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1D654A" w14:paraId="423FDBE6" w14:textId="77777777" w:rsidTr="7826F369">
        <w:trPr>
          <w:trHeight w:val="66"/>
        </w:trPr>
        <w:tc>
          <w:tcPr>
            <w:tcW w:w="9072" w:type="dxa"/>
            <w:gridSpan w:val="2"/>
            <w:tcBorders>
              <w:top w:val="nil"/>
              <w:left w:val="nil"/>
              <w:bottom w:val="nil"/>
              <w:right w:val="nil"/>
            </w:tcBorders>
          </w:tcPr>
          <w:p w14:paraId="2D341615" w14:textId="69C771E3" w:rsidR="00D7525E" w:rsidRPr="001D654A" w:rsidRDefault="00924AFE" w:rsidP="00102356">
            <w:pPr>
              <w:spacing w:after="0" w:line="240" w:lineRule="auto"/>
              <w:jc w:val="both"/>
              <w:textAlignment w:val="baseline"/>
              <w:rPr>
                <w:rFonts w:eastAsia="Times New Roman" w:cstheme="minorHAnsi"/>
                <w:b/>
                <w:bCs/>
                <w:color w:val="538135" w:themeColor="accent6" w:themeShade="BF"/>
                <w:sz w:val="32"/>
                <w:szCs w:val="32"/>
                <w:lang w:eastAsia="sk-SK"/>
              </w:rPr>
            </w:pPr>
            <w:r w:rsidRPr="001D654A">
              <w:rPr>
                <w:rFonts w:eastAsia="Times New Roman" w:cstheme="minorHAnsi"/>
                <w:b/>
                <w:bCs/>
                <w:color w:val="538135" w:themeColor="accent6" w:themeShade="BF"/>
                <w:sz w:val="32"/>
                <w:szCs w:val="32"/>
                <w:lang w:eastAsia="sk-SK"/>
              </w:rPr>
              <w:t>Názov študijného programu</w:t>
            </w:r>
          </w:p>
        </w:tc>
      </w:tr>
      <w:tr w:rsidR="002D581B" w:rsidRPr="001D654A" w14:paraId="5FD0A44E" w14:textId="77777777" w:rsidTr="7826F369">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1D654A" w:rsidRDefault="002D581B" w:rsidP="00102356">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002D581B" w:rsidRPr="001D654A" w14:paraId="2D7433A1" w14:textId="77777777" w:rsidTr="7826F369">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1D654A" w:rsidRDefault="00A10848"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vysokej školy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002D581B" w:rsidRPr="001D654A" w14:paraId="455D8CCC" w14:textId="77777777" w:rsidTr="7826F36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Tr. A. Hlinku 2, 949 76 Nitra</w:t>
            </w:r>
          </w:p>
        </w:tc>
      </w:tr>
      <w:tr w:rsidR="002D581B" w:rsidRPr="001D654A" w14:paraId="5351A98A" w14:textId="77777777" w:rsidTr="7826F36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Identifikačné číslo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002D581B" w:rsidRPr="001D654A" w14:paraId="211F33C8" w14:textId="77777777" w:rsidTr="7826F36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166664F5" w:rsidR="002D581B" w:rsidRPr="001D654A" w:rsidRDefault="006973A4"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Fakulta záhradníctva a krajinného inžinierstva</w:t>
            </w:r>
          </w:p>
        </w:tc>
      </w:tr>
      <w:tr w:rsidR="002D581B" w:rsidRPr="001D654A" w14:paraId="32E2BB02" w14:textId="77777777" w:rsidTr="7826F36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2D581B" w:rsidRPr="001D654A" w:rsidRDefault="00CF7A6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13C7A2EB" w:rsidR="002D581B" w:rsidRPr="001D654A" w:rsidRDefault="00F03BDC" w:rsidP="7826F369">
            <w:pPr>
              <w:spacing w:after="0" w:line="240" w:lineRule="auto"/>
              <w:jc w:val="both"/>
              <w:textAlignment w:val="baseline"/>
              <w:rPr>
                <w:rFonts w:eastAsia="Times New Roman"/>
                <w:b/>
                <w:bCs/>
                <w:i/>
                <w:iCs/>
                <w:sz w:val="18"/>
                <w:szCs w:val="18"/>
                <w:lang w:eastAsia="sk-SK"/>
              </w:rPr>
            </w:pPr>
            <w:r w:rsidRPr="7826F369">
              <w:rPr>
                <w:rFonts w:eastAsia="Times New Roman"/>
                <w:b/>
                <w:bCs/>
                <w:i/>
                <w:iCs/>
                <w:sz w:val="18"/>
                <w:szCs w:val="18"/>
                <w:lang w:eastAsia="sk-SK"/>
              </w:rPr>
              <w:t>Tulipánov</w:t>
            </w:r>
            <w:r w:rsidR="196E0FC6" w:rsidRPr="7826F369">
              <w:rPr>
                <w:rFonts w:eastAsia="Times New Roman"/>
                <w:b/>
                <w:bCs/>
                <w:i/>
                <w:iCs/>
                <w:sz w:val="18"/>
                <w:szCs w:val="18"/>
                <w:lang w:eastAsia="sk-SK"/>
              </w:rPr>
              <w:t>á</w:t>
            </w:r>
            <w:r w:rsidRPr="7826F369">
              <w:rPr>
                <w:rFonts w:eastAsia="Times New Roman"/>
                <w:b/>
                <w:bCs/>
                <w:i/>
                <w:iCs/>
                <w:sz w:val="18"/>
                <w:szCs w:val="18"/>
                <w:lang w:eastAsia="sk-SK"/>
              </w:rPr>
              <w:t xml:space="preserve"> 7, 949 01 Nitra</w:t>
            </w:r>
          </w:p>
        </w:tc>
      </w:tr>
      <w:tr w:rsidR="00481FD5" w:rsidRPr="001D654A" w14:paraId="146268E7" w14:textId="77777777" w:rsidTr="7826F36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481FD5" w:rsidRPr="001D654A">
              <w:rPr>
                <w:rFonts w:eastAsia="Times New Roman" w:cstheme="minorHAnsi"/>
                <w:lang w:eastAsia="sk-SK"/>
              </w:rPr>
              <w:t>Orgán VŠ na schvaľovanie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481FD5" w:rsidRPr="001D654A" w:rsidRDefault="003A51DD"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00344CAB" w:rsidRPr="001D654A">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00481FD5" w:rsidRPr="001D654A" w14:paraId="75A81A06" w14:textId="77777777" w:rsidTr="7826F36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E1929" w14:textId="1FB7A599" w:rsidR="00481FD5" w:rsidRPr="001D654A" w:rsidRDefault="00D02545" w:rsidP="00102356">
            <w:pPr>
              <w:spacing w:after="0" w:line="240" w:lineRule="auto"/>
              <w:jc w:val="both"/>
              <w:textAlignment w:val="baseline"/>
              <w:rPr>
                <w:rFonts w:eastAsia="Times New Roman" w:cstheme="minorHAnsi"/>
                <w:sz w:val="18"/>
                <w:szCs w:val="18"/>
                <w:lang w:eastAsia="sk-SK"/>
              </w:rPr>
            </w:pPr>
            <w:r>
              <w:rPr>
                <w:rFonts w:eastAsia="Times New Roman" w:cstheme="minorHAnsi"/>
                <w:sz w:val="18"/>
                <w:szCs w:val="18"/>
                <w:lang w:eastAsia="sk-SK"/>
              </w:rPr>
              <w:t>2022</w:t>
            </w:r>
          </w:p>
        </w:tc>
      </w:tr>
      <w:tr w:rsidR="002D581B" w:rsidRPr="001D654A" w14:paraId="3F50B0F8" w14:textId="77777777" w:rsidTr="7826F369">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2D581B" w:rsidRPr="007F13B6" w:rsidRDefault="003C7DD2" w:rsidP="003740B7">
            <w:pPr>
              <w:pStyle w:val="Odsekzoznamu"/>
              <w:numPr>
                <w:ilvl w:val="0"/>
                <w:numId w:val="29"/>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002D581B" w:rsidRPr="001D654A" w14:paraId="044E16DE" w14:textId="77777777" w:rsidTr="7826F369">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2D581B" w:rsidRPr="001D654A" w:rsidRDefault="00B32A3C" w:rsidP="00E148A2">
            <w:pPr>
              <w:spacing w:after="0" w:line="240" w:lineRule="auto"/>
              <w:textAlignment w:val="baseline"/>
              <w:rPr>
                <w:rFonts w:eastAsia="Times New Roman" w:cstheme="minorHAnsi"/>
                <w:lang w:eastAsia="sk-SK"/>
              </w:rPr>
            </w:pPr>
            <w:r w:rsidRPr="001D654A">
              <w:rPr>
                <w:rFonts w:eastAsia="Times New Roman" w:cstheme="minorHAnsi"/>
                <w:lang w:eastAsia="sk-SK"/>
              </w:rPr>
              <w:t>a</w:t>
            </w:r>
            <w:r w:rsidR="009031ED" w:rsidRPr="001D654A">
              <w:rPr>
                <w:rFonts w:eastAsia="Times New Roman" w:cstheme="minorHAnsi"/>
                <w:lang w:eastAsia="sk-SK"/>
              </w:rPr>
              <w:t>)</w:t>
            </w:r>
            <w:r w:rsidR="00202CBB" w:rsidRPr="001D654A">
              <w:rPr>
                <w:rFonts w:eastAsia="Times New Roman" w:cstheme="minorHAnsi"/>
                <w:lang w:eastAsia="sk-SK"/>
              </w:rPr>
              <w:t> Názov študijného programu </w:t>
            </w:r>
            <w:r w:rsidR="0016398D" w:rsidRPr="001D654A">
              <w:rPr>
                <w:rFonts w:eastAsia="Times New Roman" w:cstheme="minorHAnsi"/>
                <w:lang w:eastAsia="sk-SK"/>
              </w:rPr>
              <w:t xml:space="preserve"> a číslo ŠP podľa registra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D8B2BF" w14:textId="2DA31EA9" w:rsidR="00DF3119" w:rsidRPr="00C852B5" w:rsidRDefault="00870527" w:rsidP="00102356">
            <w:pPr>
              <w:spacing w:after="0" w:line="240" w:lineRule="auto"/>
              <w:jc w:val="both"/>
              <w:textAlignment w:val="baseline"/>
              <w:rPr>
                <w:rFonts w:eastAsia="Times New Roman" w:cstheme="minorHAnsi"/>
                <w:b/>
                <w:bCs/>
                <w:sz w:val="18"/>
                <w:szCs w:val="18"/>
                <w:lang w:eastAsia="sk-SK"/>
              </w:rPr>
            </w:pPr>
            <w:r w:rsidRPr="00C852B5">
              <w:rPr>
                <w:rFonts w:cstheme="minorHAnsi"/>
                <w:b/>
                <w:bCs/>
                <w:sz w:val="18"/>
                <w:szCs w:val="18"/>
              </w:rPr>
              <w:t>Záhradníctvo, kód 16312</w:t>
            </w:r>
          </w:p>
        </w:tc>
      </w:tr>
      <w:tr w:rsidR="002D581B" w:rsidRPr="001D654A" w14:paraId="6C80B59C" w14:textId="77777777" w:rsidTr="7826F36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2D581B" w:rsidRPr="001D654A" w:rsidRDefault="005F3F77" w:rsidP="00102356">
            <w:pPr>
              <w:spacing w:after="0" w:line="240" w:lineRule="auto"/>
              <w:jc w:val="both"/>
              <w:textAlignment w:val="baseline"/>
              <w:rPr>
                <w:rFonts w:cstheme="minorHAnsi"/>
                <w:color w:val="000000" w:themeColor="text1"/>
              </w:rPr>
            </w:pPr>
            <w:r w:rsidRPr="001D654A">
              <w:rPr>
                <w:rFonts w:cstheme="minorHAnsi"/>
                <w:color w:val="000000" w:themeColor="text1"/>
              </w:rPr>
              <w:t>b</w:t>
            </w:r>
            <w:r w:rsidR="00B32A3C" w:rsidRPr="001D654A">
              <w:rPr>
                <w:rFonts w:cstheme="minorHAnsi"/>
                <w:color w:val="000000" w:themeColor="text1"/>
              </w:rPr>
              <w:t>)</w:t>
            </w:r>
            <w:r w:rsidR="00A10848" w:rsidRPr="001D654A">
              <w:rPr>
                <w:rFonts w:cstheme="minorHAnsi"/>
                <w:color w:val="000000" w:themeColor="text1"/>
              </w:rPr>
              <w:t xml:space="preserve"> </w:t>
            </w:r>
            <w:r w:rsidR="007E3E5F" w:rsidRPr="001D654A">
              <w:rPr>
                <w:rFonts w:cstheme="minorHAnsi"/>
                <w:color w:val="000000" w:themeColor="text1"/>
              </w:rPr>
              <w:t>Stupeň vysokoškolského štúdia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12637789" w:rsidR="002D581B"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0"/>
                  <w14:checkedState w14:val="2612" w14:font="MS Gothic"/>
                  <w14:uncheckedState w14:val="2610" w14:font="MS Gothic"/>
                </w14:checkbox>
              </w:sdtPr>
              <w:sdtContent>
                <w:r w:rsidR="006D5F2B">
                  <w:rPr>
                    <w:rFonts w:ascii="MS Gothic" w:eastAsia="MS Gothic" w:hAnsi="MS Gothic" w:cstheme="minorHAnsi" w:hint="eastAsia"/>
                    <w:color w:val="000000" w:themeColor="text1"/>
                    <w:sz w:val="18"/>
                    <w:szCs w:val="18"/>
                  </w:rPr>
                  <w:t>☐</w:t>
                </w:r>
              </w:sdtContent>
            </w:sdt>
            <w:r w:rsidR="00B1744F" w:rsidRPr="001D654A">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1"/>
                  <w14:checkedState w14:val="2612" w14:font="MS Gothic"/>
                  <w14:uncheckedState w14:val="2610" w14:font="MS Gothic"/>
                </w14:checkbox>
              </w:sdtPr>
              <w:sdtContent>
                <w:r w:rsidR="006D5F2B">
                  <w:rPr>
                    <w:rFonts w:ascii="MS Gothic" w:eastAsia="MS Gothic" w:hAnsi="MS Gothic" w:cstheme="minorHAnsi" w:hint="eastAsia"/>
                    <w:color w:val="000000" w:themeColor="text1"/>
                    <w:sz w:val="18"/>
                    <w:szCs w:val="18"/>
                  </w:rPr>
                  <w:t>☒</w:t>
                </w:r>
              </w:sdtContent>
            </w:sdt>
            <w:r w:rsidR="00B1744F" w:rsidRPr="001D654A">
              <w:rPr>
                <w:rFonts w:cstheme="minorHAnsi"/>
                <w:color w:val="000000" w:themeColor="text1"/>
                <w:sz w:val="18"/>
                <w:szCs w:val="18"/>
              </w:rPr>
              <w:t xml:space="preserve">II.          </w:t>
            </w:r>
            <w:r w:rsidR="00003E65" w:rsidRPr="001D654A">
              <w:rPr>
                <w:rFonts w:cstheme="minorHAnsi"/>
                <w:color w:val="000000" w:themeColor="text1"/>
                <w:sz w:val="18"/>
                <w:szCs w:val="18"/>
              </w:rPr>
              <w:t xml:space="preserve">  </w:t>
            </w:r>
            <w:r w:rsidR="00B1744F" w:rsidRPr="001D654A">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III</w:t>
            </w:r>
            <w:r w:rsidR="001A7484" w:rsidRPr="001D654A">
              <w:rPr>
                <w:rFonts w:cstheme="minorHAnsi"/>
                <w:color w:val="000000" w:themeColor="text1"/>
                <w:sz w:val="18"/>
                <w:szCs w:val="18"/>
              </w:rPr>
              <w:t xml:space="preserve">                        </w:t>
            </w:r>
          </w:p>
        </w:tc>
      </w:tr>
      <w:tr w:rsidR="00290E5F" w:rsidRPr="001D654A" w14:paraId="426DC0B3" w14:textId="77777777" w:rsidTr="7826F36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7C053E92" w:rsidR="00290E5F" w:rsidRPr="001D654A" w:rsidRDefault="00E62690" w:rsidP="00102356">
            <w:pPr>
              <w:spacing w:after="0" w:line="240" w:lineRule="auto"/>
              <w:jc w:val="both"/>
              <w:rPr>
                <w:rFonts w:cstheme="minorHAnsi"/>
              </w:rPr>
            </w:pPr>
            <w:r w:rsidRPr="001D654A">
              <w:rPr>
                <w:rFonts w:eastAsia="Times New Roman" w:cstheme="minorHAnsi"/>
                <w:lang w:eastAsia="sk-SK"/>
              </w:rPr>
              <w:t>c</w:t>
            </w:r>
            <w:r w:rsidR="2F5F2CAA" w:rsidRPr="001D654A">
              <w:rPr>
                <w:rFonts w:eastAsia="Times New Roman" w:cstheme="minorHAnsi"/>
                <w:lang w:eastAsia="sk-SK"/>
              </w:rPr>
              <w:t>)</w:t>
            </w:r>
            <w:r w:rsidR="00E148A2">
              <w:rPr>
                <w:rFonts w:eastAsia="Times New Roman" w:cstheme="minorHAnsi"/>
                <w:lang w:eastAsia="sk-SK"/>
              </w:rPr>
              <w:t xml:space="preserve"> </w:t>
            </w:r>
            <w:r w:rsidR="2F5F2CAA" w:rsidRPr="001D654A">
              <w:rPr>
                <w:rFonts w:eastAsia="Times New Roman" w:cstheme="minorHAnsi"/>
                <w:lang w:eastAsia="sk-SK"/>
              </w:rPr>
              <w:t>Názov odboru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7924365F" w:rsidR="002E3CD7" w:rsidRPr="001D654A" w:rsidRDefault="00F03BDC" w:rsidP="00102356">
            <w:pPr>
              <w:spacing w:after="0" w:line="240" w:lineRule="auto"/>
              <w:jc w:val="both"/>
              <w:rPr>
                <w:rFonts w:eastAsia="Times New Roman" w:cstheme="minorHAnsi"/>
                <w:sz w:val="18"/>
                <w:szCs w:val="18"/>
                <w:lang w:eastAsia="sk-SK"/>
              </w:rPr>
            </w:pPr>
            <w:r>
              <w:rPr>
                <w:rFonts w:eastAsia="Times New Roman" w:cstheme="minorHAnsi"/>
                <w:sz w:val="18"/>
                <w:szCs w:val="18"/>
                <w:lang w:eastAsia="sk-SK"/>
              </w:rPr>
              <w:t>Poľnohospodárstvo a krajinárstvo</w:t>
            </w:r>
          </w:p>
        </w:tc>
      </w:tr>
      <w:tr w:rsidR="009E3F2C" w:rsidRPr="001D654A" w14:paraId="05809E55" w14:textId="77777777" w:rsidTr="7826F36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9E3F2C" w:rsidRPr="001D654A" w:rsidRDefault="00BF2DAF"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009E3F2C" w:rsidRPr="001D654A">
              <w:rPr>
                <w:rFonts w:eastAsia="Times New Roman" w:cstheme="minorHAnsi"/>
                <w:color w:val="000000" w:themeColor="text1"/>
                <w:lang w:eastAsia="sk-SK"/>
              </w:rPr>
              <w:t>) Typ študijného programu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22B18B43" w:rsidR="009E3F2C"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00F03BDC">
                  <w:rPr>
                    <w:rFonts w:ascii="MS Gothic" w:eastAsia="MS Gothic" w:hAnsi="MS Gothic" w:cstheme="minorHAnsi" w:hint="eastAsia"/>
                    <w:color w:val="000000" w:themeColor="text1"/>
                    <w:sz w:val="18"/>
                    <w:szCs w:val="18"/>
                    <w:shd w:val="clear" w:color="auto" w:fill="E6E6E6"/>
                  </w:rPr>
                  <w:t>☒</w:t>
                </w:r>
              </w:sdtContent>
            </w:sdt>
            <w:r w:rsidR="00BD2498" w:rsidRPr="001D654A">
              <w:rPr>
                <w:rFonts w:cstheme="minorHAnsi"/>
                <w:color w:val="000000" w:themeColor="text1"/>
                <w:sz w:val="18"/>
                <w:szCs w:val="18"/>
              </w:rPr>
              <w:t xml:space="preserve">akademicky </w:t>
            </w:r>
            <w:r w:rsidR="009E3F2C" w:rsidRPr="001D654A">
              <w:rPr>
                <w:rFonts w:cstheme="minorHAnsi"/>
                <w:color w:val="000000" w:themeColor="text1"/>
                <w:sz w:val="18"/>
                <w:szCs w:val="18"/>
              </w:rPr>
              <w:t>orientovaný</w:t>
            </w:r>
          </w:p>
          <w:p w14:paraId="25DF9540" w14:textId="48BDC54F" w:rsidR="00BD2498"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00BD2498" w:rsidRPr="001D654A">
                  <w:rPr>
                    <w:rFonts w:ascii="Segoe UI Symbol" w:eastAsia="MS Gothic" w:hAnsi="Segoe UI Symbol" w:cs="Segoe UI Symbol"/>
                    <w:color w:val="000000" w:themeColor="text1"/>
                    <w:sz w:val="18"/>
                    <w:szCs w:val="18"/>
                  </w:rPr>
                  <w:t>☐</w:t>
                </w:r>
              </w:sdtContent>
            </w:sdt>
            <w:r w:rsidR="00BD2498" w:rsidRPr="001D654A">
              <w:rPr>
                <w:rFonts w:cstheme="minorHAnsi"/>
                <w:color w:val="000000" w:themeColor="text1"/>
                <w:sz w:val="18"/>
                <w:szCs w:val="18"/>
              </w:rPr>
              <w:t>profesijne orientovaný</w:t>
            </w:r>
          </w:p>
          <w:p w14:paraId="1C5BB6CD" w14:textId="5F6539E3" w:rsidR="006C52C1"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006C52C1" w:rsidRPr="001D654A">
                  <w:rPr>
                    <w:rFonts w:ascii="Segoe UI Symbol" w:eastAsia="MS Gothic" w:hAnsi="Segoe UI Symbol" w:cs="Segoe UI Symbol"/>
                    <w:color w:val="000000" w:themeColor="text1"/>
                    <w:sz w:val="18"/>
                    <w:szCs w:val="18"/>
                  </w:rPr>
                  <w:t>☐</w:t>
                </w:r>
              </w:sdtContent>
            </w:sdt>
            <w:r w:rsidR="006C52C1" w:rsidRPr="001D654A">
              <w:rPr>
                <w:rFonts w:cstheme="minorHAnsi"/>
                <w:color w:val="000000" w:themeColor="text1"/>
                <w:sz w:val="18"/>
                <w:szCs w:val="18"/>
              </w:rPr>
              <w:t>spoločný študijný program</w:t>
            </w:r>
          </w:p>
        </w:tc>
      </w:tr>
      <w:tr w:rsidR="009E3F2C" w:rsidRPr="001D654A" w14:paraId="3967BA52" w14:textId="77777777" w:rsidTr="7826F36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009E3F2C" w:rsidRPr="001D654A">
              <w:rPr>
                <w:rFonts w:eastAsia="Times New Roman" w:cstheme="minorHAnsi"/>
                <w:color w:val="000000" w:themeColor="text1"/>
                <w:lang w:eastAsia="sk-SK"/>
              </w:rPr>
              <w:t>) Udeľovaný akademický titul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5527DB79"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0"/>
                  <w14:checkedState w14:val="2612" w14:font="MS Gothic"/>
                  <w14:uncheckedState w14:val="2610" w14:font="MS Gothic"/>
                </w14:checkbox>
              </w:sdtPr>
              <w:sdtContent>
                <w:r w:rsidR="00870527">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1"/>
                  <w14:checkedState w14:val="2612" w14:font="MS Gothic"/>
                  <w14:uncheckedState w14:val="2610" w14:font="MS Gothic"/>
                </w14:checkbox>
              </w:sdtPr>
              <w:sdtContent>
                <w:r w:rsidR="00870527">
                  <w:rPr>
                    <w:rFonts w:ascii="MS Gothic" w:eastAsia="MS Gothic" w:hAnsi="MS Gothic" w:cstheme="minorHAnsi" w:hint="eastAsia"/>
                    <w:color w:val="000000" w:themeColor="text1"/>
                    <w:sz w:val="18"/>
                    <w:szCs w:val="18"/>
                    <w:shd w:val="clear" w:color="auto" w:fill="E6E6E6"/>
                  </w:rPr>
                  <w:t>☒</w:t>
                </w:r>
              </w:sdtContent>
            </w:sdt>
            <w:r w:rsidR="00505F71" w:rsidRPr="001D654A">
              <w:rPr>
                <w:rFonts w:cstheme="minorHAnsi"/>
                <w:color w:val="000000" w:themeColor="text1"/>
                <w:sz w:val="18"/>
                <w:szCs w:val="18"/>
              </w:rPr>
              <w:t xml:space="preserve"> </w:t>
            </w:r>
            <w:r w:rsidR="009E3F2C" w:rsidRPr="001D654A">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PhD.</w:t>
            </w:r>
            <w:r w:rsidR="0083170C" w:rsidRPr="001D654A">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Content>
                <w:r w:rsidR="0083170C" w:rsidRPr="001D654A">
                  <w:rPr>
                    <w:rFonts w:ascii="Segoe UI Symbol" w:hAnsi="Segoe UI Symbol" w:cs="Segoe UI Symbol"/>
                    <w:color w:val="000000" w:themeColor="text1"/>
                    <w:sz w:val="18"/>
                    <w:szCs w:val="18"/>
                  </w:rPr>
                  <w:t>☐</w:t>
                </w:r>
              </w:sdtContent>
            </w:sdt>
            <w:r w:rsidR="0083170C" w:rsidRPr="001D654A">
              <w:rPr>
                <w:rFonts w:cstheme="minorHAnsi"/>
                <w:color w:val="000000" w:themeColor="text1"/>
                <w:sz w:val="18"/>
                <w:szCs w:val="18"/>
              </w:rPr>
              <w:t>MSc.</w:t>
            </w:r>
          </w:p>
        </w:tc>
      </w:tr>
      <w:tr w:rsidR="009E3F2C" w:rsidRPr="001D654A" w14:paraId="26D25583" w14:textId="77777777" w:rsidTr="7826F369">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009E3F2C" w:rsidRPr="001D654A">
              <w:rPr>
                <w:rFonts w:eastAsia="Times New Roman" w:cstheme="minorHAnsi"/>
                <w:color w:val="000000" w:themeColor="text1"/>
                <w:lang w:eastAsia="sk-SK"/>
              </w:rPr>
              <w:t>) Forma štúdia </w:t>
            </w:r>
            <w:r w:rsidR="00C46B4B" w:rsidRPr="001D654A">
              <w:rPr>
                <w:rFonts w:cstheme="minorHAnsi"/>
                <w:color w:val="000000" w:themeColor="text1"/>
              </w:rPr>
              <w:t xml:space="preserve"> </w:t>
            </w:r>
            <w:r w:rsidR="00C46B4B" w:rsidRPr="001D654A">
              <w:rPr>
                <w:rFonts w:eastAsia="Times New Roman" w:cstheme="minorHAnsi"/>
                <w:i/>
                <w:iCs/>
                <w:color w:val="000000" w:themeColor="text1"/>
                <w:lang w:eastAsia="sk-SK"/>
              </w:rPr>
              <w:t>Podľa § 60 zákona č. 131/2002 Z. z.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34487808"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D02545">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externá</w:t>
            </w:r>
          </w:p>
        </w:tc>
      </w:tr>
      <w:tr w:rsidR="000F34EC" w:rsidRPr="001D654A" w14:paraId="1EF708E7" w14:textId="77777777" w:rsidTr="7826F369">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0F34E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00573DC8" w:rsidRPr="001D654A">
              <w:rPr>
                <w:rFonts w:eastAsia="Times New Roman" w:cstheme="minorHAnsi"/>
                <w:color w:val="000000" w:themeColor="text1"/>
                <w:lang w:eastAsia="sk-SK"/>
              </w:rPr>
              <w:t xml:space="preserve">) </w:t>
            </w:r>
            <w:r w:rsidR="00BF2DAF" w:rsidRPr="001D654A">
              <w:rPr>
                <w:rFonts w:eastAsia="Times New Roman" w:cstheme="minorHAnsi"/>
                <w:color w:val="000000" w:themeColor="text1"/>
                <w:lang w:eastAsia="sk-SK"/>
              </w:rPr>
              <w:t>M</w:t>
            </w:r>
            <w:r w:rsidR="00573DC8" w:rsidRPr="001D654A">
              <w:rPr>
                <w:rFonts w:eastAsia="Times New Roman" w:cstheme="minorHAnsi"/>
                <w:color w:val="000000" w:themeColor="text1"/>
                <w:lang w:eastAsia="sk-SK"/>
              </w:rPr>
              <w:t xml:space="preserve">etóda </w:t>
            </w:r>
            <w:r w:rsidR="00D975D4" w:rsidRPr="001D654A">
              <w:rPr>
                <w:rFonts w:eastAsia="Times New Roman" w:cstheme="minorHAnsi"/>
                <w:color w:val="000000" w:themeColor="text1"/>
                <w:lang w:eastAsia="sk-SK"/>
              </w:rPr>
              <w:t>štúdia</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440E7D57" w:rsidR="000F34EC" w:rsidRPr="001D654A" w:rsidRDefault="00000000" w:rsidP="00102356">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D02545">
                  <w:rPr>
                    <w:rFonts w:ascii="MS Gothic" w:eastAsia="MS Gothic" w:hAnsi="MS Gothic" w:cstheme="minorHAnsi" w:hint="eastAsia"/>
                    <w:color w:val="000000" w:themeColor="text1"/>
                    <w:sz w:val="18"/>
                    <w:szCs w:val="18"/>
                    <w:shd w:val="clear" w:color="auto" w:fill="E6E6E6"/>
                  </w:rPr>
                  <w:t>☒</w:t>
                </w:r>
              </w:sdtContent>
            </w:sdt>
            <w:r w:rsidR="00573DC8" w:rsidRPr="001D654A">
              <w:rPr>
                <w:rFonts w:cstheme="minorHAnsi"/>
                <w:color w:val="000000" w:themeColor="text1"/>
                <w:sz w:val="18"/>
                <w:szCs w:val="18"/>
              </w:rPr>
              <w:t>denná</w:t>
            </w:r>
            <w:r w:rsidR="00E578D0" w:rsidRPr="001D654A">
              <w:rPr>
                <w:rFonts w:cstheme="minorHAnsi"/>
                <w:color w:val="000000" w:themeColor="text1"/>
                <w:sz w:val="18"/>
                <w:szCs w:val="18"/>
              </w:rPr>
              <w:t xml:space="preserve"> prezenčná</w:t>
            </w:r>
            <w:r w:rsidR="00573DC8" w:rsidRPr="001D654A">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1"/>
                  <w14:checkedState w14:val="2612" w14:font="MS Gothic"/>
                  <w14:uncheckedState w14:val="2610" w14:font="MS Gothic"/>
                </w14:checkbox>
              </w:sdtPr>
              <w:sdtContent>
                <w:r w:rsidR="00870527">
                  <w:rPr>
                    <w:rFonts w:ascii="MS Gothic" w:eastAsia="MS Gothic" w:hAnsi="MS Gothic" w:cstheme="minorHAnsi" w:hint="eastAsia"/>
                    <w:color w:val="000000" w:themeColor="text1"/>
                    <w:sz w:val="18"/>
                    <w:szCs w:val="18"/>
                    <w:shd w:val="clear" w:color="auto" w:fill="E6E6E6"/>
                  </w:rPr>
                  <w:t>☒</w:t>
                </w:r>
              </w:sdtContent>
            </w:sdt>
            <w:r w:rsidR="00E578D0" w:rsidRPr="00C852B5">
              <w:rPr>
                <w:rFonts w:cstheme="minorHAnsi"/>
                <w:sz w:val="18"/>
                <w:szCs w:val="18"/>
              </w:rPr>
              <w:t>denná kombinovaná</w:t>
            </w:r>
          </w:p>
        </w:tc>
      </w:tr>
      <w:tr w:rsidR="009E3F2C" w:rsidRPr="001D654A" w14:paraId="6ED434E1" w14:textId="77777777" w:rsidTr="7826F369">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6FEB0771" w:rsidR="009E3F2C" w:rsidRPr="001D654A" w:rsidRDefault="00735CD1" w:rsidP="00102356">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w:t>
            </w:r>
            <w:r w:rsidR="008D1CF4">
              <w:rPr>
                <w:rFonts w:eastAsia="Times New Roman" w:cstheme="minorHAnsi"/>
                <w:lang w:eastAsia="sk-SK"/>
              </w:rPr>
              <w:t xml:space="preserve"> </w:t>
            </w:r>
            <w:r w:rsidRPr="001D654A">
              <w:rPr>
                <w:rFonts w:eastAsia="Times New Roman" w:cstheme="minorHAnsi"/>
                <w:lang w:eastAsia="sk-SK"/>
              </w:rPr>
              <w:t>Pri spoločných študijných programoch spolupracujúce vysoké školy a vymedzenie, ktoré študijné povinnosti plní študent na ktorej vysokej škole (§ 54a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9E3F2C" w:rsidRPr="001D654A" w:rsidRDefault="009E3F2C" w:rsidP="0083170C">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009E3F2C" w:rsidRPr="001D654A" w14:paraId="0247F3F5" w14:textId="77777777" w:rsidTr="7826F369">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00CA58A2" w:rsidRPr="001D654A">
              <w:rPr>
                <w:rFonts w:cstheme="minorHAnsi"/>
              </w:rPr>
              <w:t xml:space="preserv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597364BC"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Content>
                <w:r w:rsidR="00F03BDC">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 xml:space="preserve">slovenský                           </w:t>
            </w:r>
            <w:r w:rsidR="001D654A" w:rsidRPr="001D654A">
              <w:rPr>
                <w:rFonts w:eastAsia="Times New Roman" w:cstheme="minorHAnsi"/>
                <w:color w:val="000000" w:themeColor="text1"/>
                <w:sz w:val="18"/>
                <w:szCs w:val="18"/>
                <w:lang w:eastAsia="sk-SK"/>
              </w:rPr>
              <w:t xml:space="preserve">  </w:t>
            </w:r>
            <w:r w:rsidR="009E3F2C" w:rsidRPr="001D654A">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lang w:eastAsia="sk-SK"/>
                  </w:rPr>
                  <w:t>☐</w:t>
                </w:r>
              </w:sdtContent>
            </w:sdt>
            <w:r w:rsidR="009E3F2C" w:rsidRPr="001D654A">
              <w:rPr>
                <w:rFonts w:eastAsia="Times New Roman" w:cstheme="minorHAnsi"/>
                <w:color w:val="000000" w:themeColor="text1"/>
                <w:sz w:val="18"/>
                <w:szCs w:val="18"/>
                <w:lang w:eastAsia="sk-SK"/>
              </w:rPr>
              <w:t>anglický</w:t>
            </w:r>
          </w:p>
        </w:tc>
      </w:tr>
      <w:tr w:rsidR="009E3F2C" w:rsidRPr="001D654A" w14:paraId="3BB4E16B" w14:textId="77777777" w:rsidTr="7826F36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006824E0" w:rsidRPr="001D654A">
              <w:rPr>
                <w:rFonts w:eastAsia="Times New Roman" w:cstheme="minorHAnsi"/>
                <w:lang w:eastAsia="sk-SK"/>
              </w:rPr>
              <w:t>Štandardná dĺžka štúdia vyjadrená v akademických rokoch. Súlad s §52, 53 a 54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7EBFFAA0"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1"/>
                  <w14:checkedState w14:val="2612" w14:font="MS Gothic"/>
                  <w14:uncheckedState w14:val="2610" w14:font="MS Gothic"/>
                </w14:checkbox>
              </w:sdtPr>
              <w:sdtContent>
                <w:r w:rsidR="00911D93">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Content>
                <w:r w:rsidR="00911D93">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päť rokov</w:t>
            </w:r>
          </w:p>
        </w:tc>
      </w:tr>
      <w:tr w:rsidR="009E3F2C" w:rsidRPr="001D654A" w14:paraId="3A3206E0" w14:textId="77777777" w:rsidTr="7826F369">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7C37F1" w:rsidRPr="001D654A" w:rsidRDefault="009E3F2C" w:rsidP="00102356">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w:t>
            </w:r>
            <w:r w:rsidR="003424F3" w:rsidRPr="001D654A">
              <w:rPr>
                <w:rFonts w:eastAsia="Times New Roman" w:cstheme="minorHAnsi"/>
                <w:lang w:eastAsia="sk-SK"/>
              </w:rPr>
              <w:t>Kapacita študijného progr</w:t>
            </w:r>
            <w:r w:rsidR="00C74690" w:rsidRPr="001D654A">
              <w:rPr>
                <w:rFonts w:eastAsia="Times New Roman" w:cstheme="minorHAnsi"/>
                <w:lang w:eastAsia="sk-SK"/>
              </w:rPr>
              <w:t xml:space="preserve">amu </w:t>
            </w:r>
            <w:r w:rsidR="007C37F1" w:rsidRPr="001D654A">
              <w:rPr>
                <w:rFonts w:eastAsia="Times New Roman" w:cstheme="minorHAnsi"/>
                <w:i/>
                <w:color w:val="FF0000"/>
                <w:lang w:eastAsia="sk-SK"/>
              </w:rPr>
              <w:t xml:space="preserve"> </w:t>
            </w:r>
          </w:p>
          <w:p w14:paraId="065FB14C" w14:textId="30B45146" w:rsidR="009E3F2C" w:rsidRPr="001D654A" w:rsidRDefault="009E3F2C" w:rsidP="00102356">
            <w:pPr>
              <w:spacing w:after="0" w:line="240" w:lineRule="auto"/>
              <w:jc w:val="both"/>
              <w:textAlignment w:val="baseline"/>
              <w:rPr>
                <w:rFonts w:eastAsia="Times New Roman" w:cstheme="minorHAnsi"/>
                <w:lang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157CD" w14:textId="1F274EFC" w:rsidR="00D375F2" w:rsidRPr="001D654A" w:rsidRDefault="00476BFB" w:rsidP="00102356">
            <w:pPr>
              <w:spacing w:after="0" w:line="240" w:lineRule="auto"/>
              <w:jc w:val="both"/>
              <w:textAlignment w:val="baseline"/>
              <w:rPr>
                <w:rFonts w:eastAsia="Times New Roman" w:cstheme="minorHAnsi"/>
                <w:i/>
                <w:sz w:val="18"/>
                <w:szCs w:val="18"/>
                <w:lang w:eastAsia="sk-SK"/>
              </w:rPr>
            </w:pPr>
            <w:r w:rsidRPr="00C46FC7">
              <w:rPr>
                <w:rFonts w:eastAsia="Times New Roman" w:cstheme="minorHAnsi"/>
                <w:i/>
                <w:iCs/>
                <w:sz w:val="18"/>
                <w:szCs w:val="18"/>
                <w:lang w:eastAsia="sk-SK"/>
              </w:rPr>
              <w:t>Pri novom ŠP predpokladaná kapacita</w:t>
            </w:r>
            <w:r w:rsidR="00467405" w:rsidRPr="00C46FC7">
              <w:rPr>
                <w:rFonts w:eastAsia="Times New Roman" w:cstheme="minorHAnsi"/>
                <w:i/>
                <w:iCs/>
                <w:sz w:val="18"/>
                <w:szCs w:val="18"/>
                <w:lang w:eastAsia="sk-SK"/>
              </w:rPr>
              <w:t>:</w:t>
            </w:r>
            <w:r w:rsidR="00911D93" w:rsidRPr="00C46FC7">
              <w:rPr>
                <w:rFonts w:eastAsia="Times New Roman" w:cstheme="minorHAnsi"/>
                <w:i/>
                <w:iCs/>
                <w:sz w:val="18"/>
                <w:szCs w:val="18"/>
                <w:lang w:eastAsia="sk-SK"/>
              </w:rPr>
              <w:t xml:space="preserve"> </w:t>
            </w:r>
            <w:r w:rsidR="00467405" w:rsidRPr="00C46FC7">
              <w:rPr>
                <w:rFonts w:eastAsia="Times New Roman" w:cstheme="minorHAnsi"/>
                <w:i/>
                <w:iCs/>
                <w:sz w:val="18"/>
                <w:szCs w:val="18"/>
                <w:lang w:eastAsia="sk-SK"/>
              </w:rPr>
              <w:t>40</w:t>
            </w:r>
          </w:p>
        </w:tc>
      </w:tr>
      <w:tr w:rsidR="009E3F2C" w:rsidRPr="001D654A" w14:paraId="5D36E8CA" w14:textId="77777777" w:rsidTr="7826F369">
        <w:trPr>
          <w:trHeight w:val="267"/>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9E3F2C" w:rsidRPr="001D654A" w:rsidRDefault="00820BB3" w:rsidP="00102356">
            <w:pPr>
              <w:spacing w:after="0" w:line="240" w:lineRule="auto"/>
              <w:jc w:val="both"/>
              <w:textAlignment w:val="baseline"/>
              <w:rPr>
                <w:rFonts w:eastAsia="Times New Roman" w:cstheme="minorHAnsi"/>
                <w:b/>
                <w:i/>
                <w:lang w:eastAsia="sk-SK"/>
              </w:rPr>
            </w:pPr>
            <w:r w:rsidRPr="001D654A">
              <w:rPr>
                <w:rFonts w:eastAsia="Times New Roman" w:cstheme="minorHAnsi"/>
                <w:b/>
                <w:bCs/>
                <w:lang w:eastAsia="sk-SK"/>
              </w:rPr>
              <w:t xml:space="preserve">l) </w:t>
            </w:r>
            <w:r w:rsidRPr="001D654A">
              <w:rPr>
                <w:rFonts w:cstheme="minorHAnsi"/>
                <w:b/>
                <w:bCs/>
              </w:rPr>
              <w:t xml:space="preserve"> </w:t>
            </w:r>
            <w:r w:rsidRPr="001D654A">
              <w:rPr>
                <w:rFonts w:eastAsia="Times New Roman" w:cstheme="minorHAnsi"/>
                <w:b/>
                <w:bCs/>
                <w:lang w:eastAsia="sk-SK"/>
              </w:rPr>
              <w:t xml:space="preserve">Zdôvodnenie miery obsahovej zhody so študijným odborom: </w:t>
            </w:r>
          </w:p>
        </w:tc>
      </w:tr>
      <w:tr w:rsidR="009E3F2C" w:rsidRPr="001D654A" w14:paraId="031D1CD3" w14:textId="77777777" w:rsidTr="7826F369">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EC5F9F" w14:textId="4AD7720B" w:rsidR="005264B2" w:rsidRPr="001D654A" w:rsidRDefault="00911D93" w:rsidP="00102356">
            <w:pPr>
              <w:spacing w:after="0" w:line="240" w:lineRule="auto"/>
              <w:jc w:val="both"/>
              <w:textAlignment w:val="baseline"/>
              <w:rPr>
                <w:rFonts w:eastAsia="Times New Roman" w:cstheme="minorHAnsi"/>
                <w:i/>
                <w:sz w:val="20"/>
                <w:szCs w:val="20"/>
                <w:lang w:eastAsia="sk-SK"/>
              </w:rPr>
            </w:pPr>
            <w:bookmarkStart w:id="0" w:name="_Hlk93651817"/>
            <w:r w:rsidRPr="00FB2385">
              <w:rPr>
                <w:rFonts w:ascii="Calibri" w:eastAsia="Times New Roman" w:hAnsi="Calibri" w:cs="Calibri"/>
                <w:sz w:val="18"/>
                <w:szCs w:val="18"/>
                <w:lang w:eastAsia="sk-SK"/>
              </w:rPr>
              <w:t xml:space="preserve">Absolvent inžinierskeho štúdia v študijnom </w:t>
            </w:r>
            <w:r>
              <w:rPr>
                <w:rFonts w:ascii="Calibri" w:eastAsia="Times New Roman" w:hAnsi="Calibri" w:cs="Calibri"/>
                <w:sz w:val="18"/>
                <w:szCs w:val="18"/>
                <w:lang w:eastAsia="sk-SK"/>
              </w:rPr>
              <w:t>programe</w:t>
            </w:r>
            <w:r w:rsidRPr="00FB2385">
              <w:rPr>
                <w:rFonts w:ascii="Calibri" w:eastAsia="Times New Roman" w:hAnsi="Calibri" w:cs="Calibri"/>
                <w:sz w:val="18"/>
                <w:szCs w:val="18"/>
                <w:lang w:eastAsia="sk-SK"/>
              </w:rPr>
              <w:t xml:space="preserve"> Záhradníctvo prezentuje vysokoškolsky vzdelaného odborníka, s komplexným náhľadom profilu znalostí záhradníckej výroby, od kvality produkcie surovinových zdrojov až po najmodernejšie spôsoby ich uplatnenia. Je znalý nových technológií v domácom aj svetovom meradle, samostatne zvláda riešiť problémy vedy, oblasti výskumu v nadväznosti na požiadavky inštitúcie. Vie manažovať výrobný a odbytový proces, vstupovať do spoločných projektov na úrovni EÚ. Vypracováva operačné programy a ich realizačné smerovanie do žiadaných oblastí. Pomocou programových operácií riadi výrobný a marketingový proces. Absolvent disponuje rozsiahlymi odbornými a metodologickými vedomosťami pri riešení úloh vie aplikovať získané poznatky  pri zohľadnení komplexných súvislostí v jednotlivých oblastiach záhradníctva jeho jednotlivých odvetví ako je ovocinárstvo, vinohradníctvo, vinárstvo, zeleninárstvo, kvetinárstvo a škôlkarská výroba.</w:t>
            </w:r>
            <w:bookmarkEnd w:id="0"/>
            <w:r>
              <w:rPr>
                <w:rFonts w:ascii="Calibri" w:eastAsia="Times New Roman" w:hAnsi="Calibri" w:cs="Calibri"/>
                <w:sz w:val="18"/>
                <w:szCs w:val="18"/>
                <w:lang w:eastAsia="sk-SK"/>
              </w:rPr>
              <w:t xml:space="preserve"> </w:t>
            </w:r>
          </w:p>
        </w:tc>
      </w:tr>
      <w:tr w:rsidR="00820BB3" w:rsidRPr="001D654A" w14:paraId="0FF7BF93" w14:textId="77777777" w:rsidTr="7826F369">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820BB3" w:rsidRPr="001D654A" w:rsidRDefault="00820BB3" w:rsidP="00102356">
            <w:pPr>
              <w:spacing w:after="0" w:line="240" w:lineRule="auto"/>
              <w:jc w:val="both"/>
              <w:textAlignment w:val="baseline"/>
              <w:rPr>
                <w:rFonts w:eastAsia="Times New Roman" w:cstheme="minorHAnsi"/>
                <w:b/>
                <w:bCs/>
                <w:i/>
                <w:iCs/>
                <w:lang w:eastAsia="sk-SK"/>
              </w:rPr>
            </w:pPr>
            <w:r w:rsidRPr="001D654A">
              <w:rPr>
                <w:rFonts w:eastAsia="Times New Roman" w:cstheme="minorHAnsi"/>
                <w:b/>
                <w:bCs/>
                <w:lang w:eastAsia="sk-SK"/>
              </w:rPr>
              <w:t xml:space="preserve">m) Originalita ŠP voči ostatným ŠP na SPU v Nitre v danom študijnom odbore a stupni:  </w:t>
            </w:r>
          </w:p>
        </w:tc>
      </w:tr>
      <w:tr w:rsidR="00820BB3" w:rsidRPr="001D654A" w14:paraId="29A8F27F" w14:textId="77777777" w:rsidTr="7826F369">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D3EA80" w14:textId="77777777" w:rsidR="003C24B2" w:rsidRPr="003C24B2" w:rsidRDefault="003C24B2" w:rsidP="003C24B2">
            <w:pPr>
              <w:spacing w:after="0" w:line="240" w:lineRule="auto"/>
              <w:jc w:val="both"/>
              <w:textAlignment w:val="baseline"/>
              <w:rPr>
                <w:rFonts w:ascii="Calibri" w:eastAsia="Times New Roman" w:hAnsi="Calibri" w:cs="Calibri"/>
                <w:sz w:val="18"/>
                <w:szCs w:val="18"/>
                <w:lang w:eastAsia="sk-SK"/>
              </w:rPr>
            </w:pPr>
            <w:r w:rsidRPr="003C24B2">
              <w:rPr>
                <w:rFonts w:ascii="Calibri" w:eastAsia="Times New Roman" w:hAnsi="Calibri" w:cs="Calibri"/>
                <w:sz w:val="18"/>
                <w:szCs w:val="18"/>
                <w:lang w:eastAsia="sk-SK"/>
              </w:rPr>
              <w:t xml:space="preserve">Študijný program Záhradníctvo sa odlišuje od ostatných študijných programov Slovenskej poľnohospodárskej univerzity v Nitre aj v rámci celého Slovenska, pretože ide o jediný program so zameraním na záhradnícku výrobu. Program kladie dôraz na praktickú a modernú prípravu odborníkov, ktorí spájajú teoretické poznatky s reálnymi potrebami praxe. Medzi kľúčové aspekty originality patrí komplexná odborná príprava, ktorá poskytuje absolventom ucelené znalosti o pestovaní, rozmnožovaní a ochrane rastlín, prepojenie s modernými technológiami, kde študenti získavajú zručnosti v najnovších technologických postupoch a zoznamujú sa s trendmi digitalizácie a automatizácie v záhradníctve, a tiež silná orientácia na prax prostredníctvom cvičení, odborných stáží a spolupráce s praxou. Vďaka tomu sú absolventi výborne pripravení na </w:t>
            </w:r>
            <w:r w:rsidRPr="003C24B2">
              <w:rPr>
                <w:rFonts w:ascii="Calibri" w:eastAsia="Times New Roman" w:hAnsi="Calibri" w:cs="Calibri"/>
                <w:sz w:val="18"/>
                <w:szCs w:val="18"/>
                <w:lang w:eastAsia="sk-SK"/>
              </w:rPr>
              <w:lastRenderedPageBreak/>
              <w:t>uplatnenie v oblastiach ochrany a tvorby krajiny od analytických prác až po návrhové činnosti s dôrazom na využívanie informačných technológií.</w:t>
            </w:r>
          </w:p>
          <w:p w14:paraId="0AD1B211" w14:textId="27CE4E81" w:rsidR="00404FEC" w:rsidRPr="001D654A" w:rsidRDefault="00404FEC" w:rsidP="00102356">
            <w:pPr>
              <w:spacing w:after="0" w:line="240" w:lineRule="auto"/>
              <w:jc w:val="both"/>
              <w:textAlignment w:val="baseline"/>
              <w:rPr>
                <w:rFonts w:eastAsia="Times New Roman" w:cstheme="minorHAnsi"/>
                <w:i/>
                <w:iCs/>
                <w:sz w:val="20"/>
                <w:szCs w:val="20"/>
                <w:lang w:eastAsia="sk-SK"/>
              </w:rPr>
            </w:pPr>
          </w:p>
        </w:tc>
      </w:tr>
    </w:tbl>
    <w:p w14:paraId="42C786ED" w14:textId="7D297E98" w:rsidR="002D581B" w:rsidRPr="00344CAB" w:rsidRDefault="002D581B" w:rsidP="00102356">
      <w:pPr>
        <w:spacing w:after="0" w:line="240" w:lineRule="auto"/>
        <w:jc w:val="both"/>
        <w:textAlignment w:val="baseline"/>
        <w:rPr>
          <w:rFonts w:ascii="Segoe UI" w:eastAsia="Times New Roman" w:hAnsi="Segoe UI" w:cs="Segoe UI"/>
          <w:i/>
          <w:iCs/>
          <w:sz w:val="18"/>
          <w:szCs w:val="18"/>
          <w:lang w:eastAsia="sk-SK"/>
        </w:rPr>
      </w:pPr>
    </w:p>
    <w:p w14:paraId="36CAEEAD" w14:textId="03A384CC" w:rsidR="006F6CDB" w:rsidRPr="00344CAB" w:rsidRDefault="64D16BA1" w:rsidP="00102356">
      <w:pPr>
        <w:jc w:val="both"/>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2</w:t>
      </w:r>
      <w:r w:rsidR="46D296A5" w:rsidRPr="00344CAB">
        <w:rPr>
          <w:rFonts w:ascii="Calibri" w:eastAsia="Times New Roman" w:hAnsi="Calibri" w:cs="Calibri"/>
          <w:b/>
          <w:bCs/>
          <w:color w:val="538135" w:themeColor="accent6" w:themeShade="BF"/>
          <w:sz w:val="28"/>
          <w:szCs w:val="28"/>
          <w:lang w:eastAsia="sk-SK"/>
        </w:rPr>
        <w:t>. P</w:t>
      </w:r>
      <w:r w:rsidR="49B06D8C" w:rsidRPr="00344CAB">
        <w:rPr>
          <w:rFonts w:ascii="Calibri" w:eastAsia="Times New Roman" w:hAnsi="Calibri" w:cs="Calibri"/>
          <w:b/>
          <w:bCs/>
          <w:color w:val="538135" w:themeColor="accent6" w:themeShade="BF"/>
          <w:sz w:val="28"/>
          <w:szCs w:val="28"/>
          <w:lang w:eastAsia="sk-SK"/>
        </w:rPr>
        <w:t>rofil absolventa a ciele vzdelávania</w:t>
      </w:r>
    </w:p>
    <w:p w14:paraId="0908A806" w14:textId="0E475D96" w:rsidR="003839A3" w:rsidRDefault="000F31A4"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Pr>
          <w:rFonts w:ascii="Calibri" w:eastAsia="Times New Roman" w:hAnsi="Calibri" w:cs="Calibri"/>
          <w:b/>
          <w:bCs/>
          <w:lang w:eastAsia="sk-SK"/>
        </w:rPr>
        <w:t>Ciele vzdelávania študijného programu</w:t>
      </w:r>
      <w:r w:rsidR="00CE1BD6">
        <w:rPr>
          <w:rFonts w:ascii="Calibri" w:eastAsia="Times New Roman" w:hAnsi="Calibri" w:cs="Calibri"/>
          <w:b/>
          <w:bCs/>
          <w:lang w:eastAsia="sk-SK"/>
        </w:rPr>
        <w:t xml:space="preserve">, generické </w:t>
      </w:r>
      <w:r w:rsidR="004624B1">
        <w:rPr>
          <w:rFonts w:ascii="Calibri" w:eastAsia="Times New Roman" w:hAnsi="Calibri" w:cs="Calibri"/>
          <w:b/>
          <w:bCs/>
          <w:lang w:eastAsia="sk-SK"/>
        </w:rPr>
        <w:t>schopnosti študenta v čase ukončenia študijného programu, hlavné výstupy vzdelávania (spracovanie ŠP v súlade s poslaním a strategickými cieľmi VŠ</w:t>
      </w:r>
      <w:r w:rsidR="008F1A1A">
        <w:rPr>
          <w:rFonts w:ascii="Calibri" w:eastAsia="Times New Roman" w:hAnsi="Calibri" w:cs="Calibri"/>
          <w:b/>
          <w:bCs/>
          <w:lang w:eastAsia="sk-SK"/>
        </w:rPr>
        <w:t>)</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3839A3" w:rsidRPr="00344CAB" w14:paraId="7D8F7DA4" w14:textId="77777777" w:rsidTr="00B94404">
        <w:trPr>
          <w:trHeight w:val="2058"/>
        </w:trPr>
        <w:tc>
          <w:tcPr>
            <w:tcW w:w="9054" w:type="dxa"/>
            <w:tcBorders>
              <w:top w:val="single" w:sz="6" w:space="0" w:color="auto"/>
              <w:left w:val="single" w:sz="6" w:space="0" w:color="auto"/>
              <w:bottom w:val="single" w:sz="6" w:space="0" w:color="auto"/>
              <w:right w:val="single" w:sz="6" w:space="0" w:color="auto"/>
            </w:tcBorders>
            <w:hideMark/>
          </w:tcPr>
          <w:p w14:paraId="64D1F050" w14:textId="2580EC41" w:rsidR="00D37A6F" w:rsidRPr="00467405" w:rsidRDefault="00D37A6F" w:rsidP="00B94404">
            <w:pPr>
              <w:spacing w:line="240" w:lineRule="auto"/>
              <w:rPr>
                <w:rFonts w:ascii="Calibri" w:eastAsia="Calibri" w:hAnsi="Calibri" w:cs="Calibri"/>
                <w:sz w:val="18"/>
                <w:szCs w:val="18"/>
              </w:rPr>
            </w:pPr>
            <w:r w:rsidRPr="00467405">
              <w:rPr>
                <w:rFonts w:ascii="Calibri" w:eastAsia="Calibri" w:hAnsi="Calibri" w:cs="Calibri"/>
                <w:b/>
                <w:bCs/>
                <w:sz w:val="18"/>
                <w:szCs w:val="18"/>
              </w:rPr>
              <w:t>Ciele vzdelávania študijného programu</w:t>
            </w:r>
            <w:r w:rsidRPr="00467405">
              <w:rPr>
                <w:rFonts w:ascii="Calibri" w:eastAsia="Calibri" w:hAnsi="Calibri" w:cs="Calibri"/>
                <w:sz w:val="18"/>
                <w:szCs w:val="18"/>
              </w:rPr>
              <w:br/>
            </w:r>
            <w:r w:rsidR="00467405" w:rsidRPr="00467405">
              <w:rPr>
                <w:rFonts w:ascii="Calibri" w:eastAsia="Calibri" w:hAnsi="Calibri" w:cs="Calibri"/>
                <w:sz w:val="18"/>
                <w:szCs w:val="18"/>
              </w:rPr>
              <w:t xml:space="preserve">Cieľom vzdelávania je pripraviť absolventov s odbornými vedomosťami, zručnosťami a kompetenciami v súlade s úrovňou </w:t>
            </w:r>
            <w:r w:rsidR="00467405">
              <w:rPr>
                <w:rFonts w:ascii="Calibri" w:eastAsia="Calibri" w:hAnsi="Calibri" w:cs="Calibri"/>
                <w:sz w:val="18"/>
                <w:szCs w:val="18"/>
              </w:rPr>
              <w:t>N</w:t>
            </w:r>
            <w:r w:rsidR="00467405" w:rsidRPr="00467405">
              <w:rPr>
                <w:rFonts w:ascii="Calibri" w:eastAsia="Calibri" w:hAnsi="Calibri" w:cs="Calibri"/>
                <w:sz w:val="18"/>
                <w:szCs w:val="18"/>
              </w:rPr>
              <w:t>KR 7, schopných samostatne aj tímovo riešiť odborné, projektové a technologické úlohy v oblasti záhradníctva.</w:t>
            </w:r>
            <w:r w:rsidR="00467405" w:rsidRPr="00467405">
              <w:rPr>
                <w:rFonts w:ascii="Calibri" w:eastAsia="Calibri" w:hAnsi="Calibri" w:cs="Calibri"/>
                <w:sz w:val="18"/>
                <w:szCs w:val="18"/>
              </w:rPr>
              <w:br/>
              <w:t>Štúdium rozvíja tvorivosť, analytické a kritické myslenie, estetické cítenie, environmentálne povedomie a zodpovedný prístup k využívaniu a ochrane prírodných zdrojov. Absolvent je pripravený aplikovať teoretické poznatky v praxi, viesť odborné tímy, koordinovať projekty a efektívne komunikovať s odbornou aj laickou verejnosťou.</w:t>
            </w:r>
          </w:p>
          <w:p w14:paraId="64FD26BE" w14:textId="77777777" w:rsidR="00D37A6F" w:rsidRPr="00467405" w:rsidRDefault="00D37A6F" w:rsidP="00D37A6F">
            <w:pPr>
              <w:spacing w:line="240" w:lineRule="auto"/>
              <w:jc w:val="both"/>
              <w:rPr>
                <w:rFonts w:ascii="Calibri" w:eastAsia="Calibri" w:hAnsi="Calibri" w:cs="Calibri"/>
                <w:sz w:val="18"/>
                <w:szCs w:val="18"/>
              </w:rPr>
            </w:pPr>
            <w:r w:rsidRPr="00467405">
              <w:rPr>
                <w:rFonts w:ascii="Calibri" w:eastAsia="Calibri" w:hAnsi="Calibri" w:cs="Calibri"/>
                <w:b/>
                <w:bCs/>
                <w:sz w:val="18"/>
                <w:szCs w:val="18"/>
              </w:rPr>
              <w:t>Generické schopnosti študenta v čase ukončenia ŠP</w:t>
            </w:r>
          </w:p>
          <w:p w14:paraId="2EE82B64" w14:textId="2D92D914" w:rsidR="00467405" w:rsidRPr="00467405" w:rsidRDefault="00467405" w:rsidP="00C361B9">
            <w:pPr>
              <w:numPr>
                <w:ilvl w:val="0"/>
                <w:numId w:val="38"/>
              </w:numPr>
              <w:spacing w:line="240" w:lineRule="auto"/>
              <w:jc w:val="both"/>
              <w:rPr>
                <w:rFonts w:ascii="Calibri" w:eastAsia="Calibri" w:hAnsi="Calibri" w:cs="Calibri"/>
                <w:sz w:val="18"/>
                <w:szCs w:val="18"/>
              </w:rPr>
            </w:pPr>
            <w:r w:rsidRPr="00467405">
              <w:rPr>
                <w:rFonts w:ascii="Calibri" w:eastAsia="Calibri" w:hAnsi="Calibri" w:cs="Calibri"/>
                <w:sz w:val="18"/>
                <w:szCs w:val="18"/>
              </w:rPr>
              <w:t>Absolvent prejavuje samostatnosť, zodpovednosť a tvorivý prístup pri riešení odborných a projektových úloh,</w:t>
            </w:r>
          </w:p>
          <w:p w14:paraId="1BD5752B" w14:textId="77777777" w:rsidR="00467405" w:rsidRPr="00467405" w:rsidRDefault="00467405" w:rsidP="00467405">
            <w:pPr>
              <w:numPr>
                <w:ilvl w:val="0"/>
                <w:numId w:val="38"/>
              </w:numPr>
              <w:spacing w:line="240" w:lineRule="auto"/>
              <w:jc w:val="both"/>
              <w:rPr>
                <w:rFonts w:ascii="Calibri" w:eastAsia="Calibri" w:hAnsi="Calibri" w:cs="Calibri"/>
                <w:sz w:val="18"/>
                <w:szCs w:val="18"/>
              </w:rPr>
            </w:pPr>
            <w:r w:rsidRPr="00467405">
              <w:rPr>
                <w:rFonts w:ascii="Calibri" w:eastAsia="Calibri" w:hAnsi="Calibri" w:cs="Calibri"/>
                <w:sz w:val="18"/>
                <w:szCs w:val="18"/>
              </w:rPr>
              <w:t>je schopný kriticky myslieť, analyzovať a syntetizovať informácie,</w:t>
            </w:r>
          </w:p>
          <w:p w14:paraId="66FCC44A" w14:textId="77777777" w:rsidR="00467405" w:rsidRPr="00467405" w:rsidRDefault="00467405" w:rsidP="00467405">
            <w:pPr>
              <w:numPr>
                <w:ilvl w:val="0"/>
                <w:numId w:val="38"/>
              </w:numPr>
              <w:spacing w:line="240" w:lineRule="auto"/>
              <w:jc w:val="both"/>
              <w:rPr>
                <w:rFonts w:ascii="Calibri" w:eastAsia="Calibri" w:hAnsi="Calibri" w:cs="Calibri"/>
                <w:sz w:val="18"/>
                <w:szCs w:val="18"/>
              </w:rPr>
            </w:pPr>
            <w:r w:rsidRPr="00467405">
              <w:rPr>
                <w:rFonts w:ascii="Calibri" w:eastAsia="Calibri" w:hAnsi="Calibri" w:cs="Calibri"/>
                <w:sz w:val="18"/>
                <w:szCs w:val="18"/>
              </w:rPr>
              <w:t>dokáže efektívne spolupracovať v tíme a viesť odborné diskusie v rámci medziodborových tém,</w:t>
            </w:r>
          </w:p>
          <w:p w14:paraId="0A034AA4" w14:textId="77777777" w:rsidR="00467405" w:rsidRPr="00467405" w:rsidRDefault="00467405" w:rsidP="00467405">
            <w:pPr>
              <w:numPr>
                <w:ilvl w:val="0"/>
                <w:numId w:val="38"/>
              </w:numPr>
              <w:spacing w:line="240" w:lineRule="auto"/>
              <w:jc w:val="both"/>
              <w:rPr>
                <w:rFonts w:ascii="Calibri" w:eastAsia="Calibri" w:hAnsi="Calibri" w:cs="Calibri"/>
                <w:sz w:val="18"/>
                <w:szCs w:val="18"/>
              </w:rPr>
            </w:pPr>
            <w:r w:rsidRPr="00467405">
              <w:rPr>
                <w:rFonts w:ascii="Calibri" w:eastAsia="Calibri" w:hAnsi="Calibri" w:cs="Calibri"/>
                <w:sz w:val="18"/>
                <w:szCs w:val="18"/>
              </w:rPr>
              <w:t>využíva digitálne, vedecké a inovatívne metódy v oblasti záhradníctva,</w:t>
            </w:r>
          </w:p>
          <w:p w14:paraId="3B531D71" w14:textId="77777777" w:rsidR="00467405" w:rsidRPr="00467405" w:rsidRDefault="00467405" w:rsidP="00467405">
            <w:pPr>
              <w:numPr>
                <w:ilvl w:val="0"/>
                <w:numId w:val="38"/>
              </w:numPr>
              <w:spacing w:line="240" w:lineRule="auto"/>
              <w:jc w:val="both"/>
              <w:rPr>
                <w:rFonts w:ascii="Calibri" w:eastAsia="Calibri" w:hAnsi="Calibri" w:cs="Calibri"/>
                <w:sz w:val="18"/>
                <w:szCs w:val="18"/>
              </w:rPr>
            </w:pPr>
            <w:r w:rsidRPr="00467405">
              <w:rPr>
                <w:rFonts w:ascii="Calibri" w:eastAsia="Calibri" w:hAnsi="Calibri" w:cs="Calibri"/>
                <w:sz w:val="18"/>
                <w:szCs w:val="18"/>
              </w:rPr>
              <w:t>disponuje rozvinutými prezentačnými, argumentačnými a komunikačnými zručnosťami,</w:t>
            </w:r>
          </w:p>
          <w:p w14:paraId="7E9D43CD" w14:textId="77777777" w:rsidR="00467405" w:rsidRPr="00467405" w:rsidRDefault="00467405" w:rsidP="00467405">
            <w:pPr>
              <w:numPr>
                <w:ilvl w:val="0"/>
                <w:numId w:val="38"/>
              </w:numPr>
              <w:spacing w:line="240" w:lineRule="auto"/>
              <w:jc w:val="both"/>
              <w:rPr>
                <w:rFonts w:ascii="Calibri" w:eastAsia="Calibri" w:hAnsi="Calibri" w:cs="Calibri"/>
                <w:sz w:val="18"/>
                <w:szCs w:val="18"/>
              </w:rPr>
            </w:pPr>
            <w:r w:rsidRPr="00467405">
              <w:rPr>
                <w:rFonts w:ascii="Calibri" w:eastAsia="Calibri" w:hAnsi="Calibri" w:cs="Calibri"/>
                <w:sz w:val="18"/>
                <w:szCs w:val="18"/>
              </w:rPr>
              <w:t>je pripravený na celoživotné vzdelávanie a adaptáciu na meniace sa podmienky praxe.</w:t>
            </w:r>
          </w:p>
          <w:p w14:paraId="24EB9A69" w14:textId="6494FF14" w:rsidR="003839A3" w:rsidRPr="00344CAB" w:rsidRDefault="00D37A6F" w:rsidP="00B94404">
            <w:pPr>
              <w:spacing w:after="0"/>
              <w:rPr>
                <w:rFonts w:ascii="Calibri" w:eastAsia="Calibri" w:hAnsi="Calibri" w:cs="Calibri"/>
                <w:color w:val="000000" w:themeColor="text1"/>
                <w:sz w:val="18"/>
                <w:szCs w:val="18"/>
              </w:rPr>
            </w:pPr>
            <w:r w:rsidRPr="00D37A6F">
              <w:rPr>
                <w:rFonts w:ascii="Calibri" w:eastAsia="Calibri" w:hAnsi="Calibri" w:cs="Calibri"/>
                <w:b/>
                <w:bCs/>
                <w:color w:val="000000" w:themeColor="text1"/>
                <w:sz w:val="18"/>
                <w:szCs w:val="18"/>
              </w:rPr>
              <w:t>Hlavné výstupy vzdelávania</w:t>
            </w:r>
            <w:r w:rsidRPr="00D37A6F">
              <w:rPr>
                <w:rFonts w:ascii="Calibri" w:eastAsia="Calibri" w:hAnsi="Calibri" w:cs="Calibri"/>
                <w:color w:val="000000" w:themeColor="text1"/>
                <w:sz w:val="18"/>
                <w:szCs w:val="18"/>
              </w:rPr>
              <w:br/>
            </w:r>
            <w:r w:rsidR="00B65909" w:rsidRPr="00B65909">
              <w:rPr>
                <w:rFonts w:ascii="Calibri" w:eastAsia="Calibri" w:hAnsi="Calibri" w:cs="Calibri"/>
                <w:color w:val="000000" w:themeColor="text1"/>
                <w:sz w:val="18"/>
                <w:szCs w:val="18"/>
              </w:rPr>
              <w:t xml:space="preserve">Absolvent ovláda vedomosti z oblasti záhradníckej výroby, biológie rastlín a moderných pestovateľských technológií. Vie plánovať, realizovať a hodnotiť procesy v zeleninárstve, ovocinárstve, vinohradníctve, vinárstve, kvetinárstve a pri produkcii minoritných plodín. Dokáže používať informačné technológie a moderný softvér na riadenie a optimalizáciu výroby, uplatňuje manažérske prístupy a zásady efektívneho hospodárenia s prírodnými zdrojmi. Je pripravený na výkon odbornej praxe v podnikoch záhradníckej výroby, vo výskumných a poradenských organizáciách, ako aj na pokračovanie v </w:t>
            </w:r>
            <w:r w:rsidR="00B65909">
              <w:rPr>
                <w:rFonts w:ascii="Calibri" w:eastAsia="Calibri" w:hAnsi="Calibri" w:cs="Calibri"/>
                <w:color w:val="000000" w:themeColor="text1"/>
                <w:sz w:val="18"/>
                <w:szCs w:val="18"/>
              </w:rPr>
              <w:t>doktorandskom</w:t>
            </w:r>
            <w:r w:rsidR="00B65909" w:rsidRPr="00B65909">
              <w:rPr>
                <w:rFonts w:ascii="Calibri" w:eastAsia="Calibri" w:hAnsi="Calibri" w:cs="Calibri"/>
                <w:color w:val="000000" w:themeColor="text1"/>
                <w:sz w:val="18"/>
                <w:szCs w:val="18"/>
              </w:rPr>
              <w:t xml:space="preserve"> štúdiu.</w:t>
            </w:r>
            <w:r w:rsidR="00B65909">
              <w:rPr>
                <w:rFonts w:ascii="Calibri" w:eastAsia="Calibri" w:hAnsi="Calibri" w:cs="Calibri"/>
                <w:color w:val="000000" w:themeColor="text1"/>
                <w:sz w:val="18"/>
                <w:szCs w:val="18"/>
              </w:rPr>
              <w:t xml:space="preserve"> </w:t>
            </w:r>
          </w:p>
        </w:tc>
      </w:tr>
    </w:tbl>
    <w:p w14:paraId="1E5674E1" w14:textId="77777777" w:rsidR="003839A3" w:rsidRPr="003839A3" w:rsidRDefault="003839A3" w:rsidP="003839A3">
      <w:pPr>
        <w:spacing w:after="0" w:line="240" w:lineRule="auto"/>
        <w:jc w:val="both"/>
        <w:textAlignment w:val="baseline"/>
        <w:rPr>
          <w:rFonts w:ascii="Calibri" w:eastAsia="Times New Roman" w:hAnsi="Calibri" w:cs="Calibri"/>
          <w:b/>
          <w:bCs/>
          <w:lang w:eastAsia="sk-SK"/>
        </w:rPr>
      </w:pPr>
    </w:p>
    <w:p w14:paraId="39B6DBBE" w14:textId="3AEFD8A1" w:rsidR="006F6CDB" w:rsidRPr="00F130BF" w:rsidRDefault="0002381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Uplatnenie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344CAB" w14:paraId="1C754D47" w14:textId="77777777" w:rsidTr="002000BA">
        <w:trPr>
          <w:trHeight w:val="473"/>
        </w:trPr>
        <w:tc>
          <w:tcPr>
            <w:tcW w:w="9054" w:type="dxa"/>
            <w:tcBorders>
              <w:top w:val="single" w:sz="6" w:space="0" w:color="auto"/>
              <w:left w:val="single" w:sz="6" w:space="0" w:color="auto"/>
              <w:bottom w:val="single" w:sz="6" w:space="0" w:color="auto"/>
              <w:right w:val="single" w:sz="6" w:space="0" w:color="auto"/>
            </w:tcBorders>
            <w:hideMark/>
          </w:tcPr>
          <w:p w14:paraId="793C485E" w14:textId="77777777" w:rsidR="002000BA" w:rsidRPr="00586897" w:rsidRDefault="002000BA" w:rsidP="002000BA">
            <w:pPr>
              <w:spacing w:line="240" w:lineRule="auto"/>
              <w:jc w:val="both"/>
              <w:rPr>
                <w:rFonts w:ascii="Calibri" w:eastAsia="Calibri" w:hAnsi="Calibri" w:cs="Calibri"/>
                <w:color w:val="000000" w:themeColor="text1"/>
                <w:sz w:val="18"/>
                <w:szCs w:val="18"/>
              </w:rPr>
            </w:pPr>
            <w:r w:rsidRPr="002000BA">
              <w:rPr>
                <w:rFonts w:ascii="Calibri" w:eastAsia="Calibri" w:hAnsi="Calibri" w:cs="Calibri"/>
                <w:color w:val="000000" w:themeColor="text1"/>
                <w:sz w:val="18"/>
                <w:szCs w:val="18"/>
              </w:rPr>
              <w:t xml:space="preserve">(max 150 slov) </w:t>
            </w:r>
          </w:p>
          <w:p w14:paraId="4786E112" w14:textId="27900279" w:rsidR="00B52BCC" w:rsidRPr="002000BA" w:rsidRDefault="00586897" w:rsidP="002000BA">
            <w:pPr>
              <w:spacing w:after="0"/>
              <w:jc w:val="both"/>
              <w:rPr>
                <w:rFonts w:ascii="Calibri" w:eastAsia="Calibri" w:hAnsi="Calibri" w:cs="Calibri"/>
                <w:color w:val="000000" w:themeColor="text1"/>
                <w:sz w:val="18"/>
                <w:szCs w:val="18"/>
              </w:rPr>
            </w:pPr>
            <w:r w:rsidRPr="00586897">
              <w:rPr>
                <w:rFonts w:ascii="Calibri" w:eastAsia="Calibri" w:hAnsi="Calibri" w:cs="Calibri"/>
                <w:color w:val="000000" w:themeColor="text1"/>
                <w:sz w:val="18"/>
                <w:szCs w:val="18"/>
              </w:rPr>
              <w:t xml:space="preserve">Absolvent študijného programu Záhradníctvo </w:t>
            </w:r>
            <w:r w:rsidR="00467405" w:rsidRPr="00467405">
              <w:rPr>
                <w:rFonts w:ascii="Calibri" w:eastAsia="Calibri" w:hAnsi="Calibri" w:cs="Calibri"/>
                <w:color w:val="000000" w:themeColor="text1"/>
                <w:sz w:val="18"/>
                <w:szCs w:val="18"/>
              </w:rPr>
              <w:t xml:space="preserve">na úrovni NKR 7 </w:t>
            </w:r>
            <w:r w:rsidRPr="00586897">
              <w:rPr>
                <w:rFonts w:ascii="Calibri" w:eastAsia="Calibri" w:hAnsi="Calibri" w:cs="Calibri"/>
                <w:color w:val="000000" w:themeColor="text1"/>
                <w:sz w:val="18"/>
                <w:szCs w:val="18"/>
              </w:rPr>
              <w:t>nachádza uplatnenie ako vedúci alebo samostatný odborník vo výskumných a vývojových pracoviskách, na univerzitách, v akadémii vied, v štátnych orgánoch a samosprávach, ako aj v poradenských a projektových firmách. Môže vykonávať expertné činnosti v oblasti záhradníctva, ovocinárstva, vinohradníctva, vinárstva, zeleninárstva, kvetinárstva a škôlkarskej výroby. Uplatní sa aj v projekčných a realizačných firmách zameraných na navrhovanie a manažment záhrad, sadov, vinohradov a vinárskych prevádzok. Absolvent je schopný zastávať odborné a riadiace funkcie v podnikovom aj verejnom sektore na národnej i európskej úrovni a disponuje kompetenciami potrebnými na tvorivé riešenie odborných, výskumných a inovačných úloh v oblasti záhradníckej výroby.</w:t>
            </w:r>
          </w:p>
        </w:tc>
      </w:tr>
    </w:tbl>
    <w:p w14:paraId="5B227030" w14:textId="7C2CC979" w:rsidR="006F6CDB" w:rsidRPr="00344CAB" w:rsidRDefault="006F6CDB" w:rsidP="00102356">
      <w:pPr>
        <w:spacing w:after="0" w:line="240" w:lineRule="auto"/>
        <w:jc w:val="both"/>
        <w:textAlignment w:val="baseline"/>
        <w:rPr>
          <w:rFonts w:ascii="Segoe UI" w:eastAsia="Times New Roman" w:hAnsi="Segoe UI" w:cs="Segoe UI"/>
          <w:sz w:val="18"/>
          <w:szCs w:val="18"/>
          <w:lang w:eastAsia="sk-SK"/>
        </w:rPr>
      </w:pPr>
    </w:p>
    <w:p w14:paraId="2B30F61C" w14:textId="1A3DCE73" w:rsidR="00883E51" w:rsidRPr="00F130BF" w:rsidRDefault="00883E51"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344CAB" w14:paraId="7A7818C2" w14:textId="77777777" w:rsidTr="00CA6F62">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084FA29" w14:textId="77777777" w:rsidR="002000BA" w:rsidRPr="002000BA" w:rsidRDefault="002000BA" w:rsidP="002000BA">
            <w:pPr>
              <w:spacing w:line="240" w:lineRule="auto"/>
              <w:jc w:val="both"/>
              <w:rPr>
                <w:rFonts w:ascii="Calibri" w:eastAsia="Calibri" w:hAnsi="Calibri" w:cs="Calibri"/>
                <w:color w:val="000000" w:themeColor="text1"/>
                <w:sz w:val="18"/>
                <w:szCs w:val="18"/>
              </w:rPr>
            </w:pPr>
            <w:r w:rsidRPr="002000BA">
              <w:rPr>
                <w:rFonts w:ascii="Calibri" w:eastAsia="Calibri" w:hAnsi="Calibri" w:cs="Calibri"/>
                <w:color w:val="000000" w:themeColor="text1"/>
                <w:sz w:val="18"/>
                <w:szCs w:val="18"/>
              </w:rPr>
              <w:t xml:space="preserve">(max 150 slov) </w:t>
            </w:r>
          </w:p>
          <w:p w14:paraId="0CB79913" w14:textId="1D3C9FC4" w:rsidR="00883E51" w:rsidRPr="002000BA" w:rsidRDefault="00586897" w:rsidP="002000BA">
            <w:pPr>
              <w:spacing w:after="0"/>
              <w:jc w:val="both"/>
              <w:rPr>
                <w:rFonts w:ascii="Calibri" w:eastAsia="Calibri" w:hAnsi="Calibri" w:cs="Calibri"/>
                <w:color w:val="000000" w:themeColor="text1"/>
                <w:sz w:val="18"/>
                <w:szCs w:val="18"/>
              </w:rPr>
            </w:pPr>
            <w:r w:rsidRPr="00586897">
              <w:rPr>
                <w:rFonts w:ascii="Calibri" w:eastAsia="Calibri" w:hAnsi="Calibri" w:cs="Calibri"/>
                <w:color w:val="000000" w:themeColor="text1"/>
                <w:sz w:val="18"/>
                <w:szCs w:val="18"/>
              </w:rPr>
              <w:t xml:space="preserve">Absolvent disponuje rozsiahlymi odbornými a metodologickými vedomosťami z jednotlivých oblastí záhradníctva a má komplexný prehľad o systémoch pestovania, spracovania a hodnotenia rastlinných produktov. Ovláda technológie záhradníckej výroby v zeleninárstve, ovocinárstve, vinohradníctve, vinárstve, kvetinárstve a produkcii minoritných plodín, pozná biologické, technologické aj ekonomické aspekty ich uplatnenia. Vie pracovať s modernými informačnými a manažérskymi nástrojmi, využíva biometrické a analytické metódy pri spracovaní údajov a hodnotení kvality produkcie. Rozumie princípom efektívneho hospodárenia s prírodnými zdrojmi a aplikácii inovatívnych prístupov v praxi aj vo výskume. Absolvent je pripravený samostatne navrhovať, realizovať a hodnotiť odborné projekty, koordinovať pracovné tímy a odborne prezentovať výsledky vlastnej činnosti v slovenskom </w:t>
            </w:r>
            <w:r w:rsidRPr="00C46FC7">
              <w:rPr>
                <w:rFonts w:ascii="Calibri" w:eastAsia="Calibri" w:hAnsi="Calibri" w:cs="Calibri"/>
                <w:sz w:val="18"/>
                <w:szCs w:val="18"/>
              </w:rPr>
              <w:t>aj cudzom jazyku.</w:t>
            </w:r>
          </w:p>
        </w:tc>
      </w:tr>
    </w:tbl>
    <w:p w14:paraId="5A67BC18"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5390FD66" w14:textId="5B5DA411"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72C924A2" w14:textId="77777777" w:rsidTr="002000BA">
        <w:trPr>
          <w:trHeight w:val="2016"/>
        </w:trPr>
        <w:tc>
          <w:tcPr>
            <w:tcW w:w="9054" w:type="dxa"/>
            <w:tcBorders>
              <w:top w:val="single" w:sz="6" w:space="0" w:color="auto"/>
              <w:left w:val="single" w:sz="6" w:space="0" w:color="auto"/>
              <w:bottom w:val="single" w:sz="6" w:space="0" w:color="auto"/>
              <w:right w:val="single" w:sz="6" w:space="0" w:color="auto"/>
            </w:tcBorders>
            <w:hideMark/>
          </w:tcPr>
          <w:p w14:paraId="22458827" w14:textId="77777777" w:rsidR="002000BA" w:rsidRDefault="002000BA" w:rsidP="002000BA">
            <w:pPr>
              <w:spacing w:line="240" w:lineRule="auto"/>
              <w:jc w:val="both"/>
              <w:rPr>
                <w:rFonts w:ascii="Calibri" w:eastAsia="Calibri" w:hAnsi="Calibri" w:cs="Calibri"/>
                <w:color w:val="000000" w:themeColor="text1"/>
                <w:sz w:val="18"/>
                <w:szCs w:val="18"/>
              </w:rPr>
            </w:pPr>
            <w:r w:rsidRPr="002000BA">
              <w:rPr>
                <w:rFonts w:ascii="Calibri" w:eastAsia="Calibri" w:hAnsi="Calibri" w:cs="Calibri"/>
                <w:color w:val="000000" w:themeColor="text1"/>
                <w:sz w:val="18"/>
                <w:szCs w:val="18"/>
              </w:rPr>
              <w:t xml:space="preserve">(max 150 slov) </w:t>
            </w:r>
          </w:p>
          <w:p w14:paraId="666CB0D7" w14:textId="61B4BB38" w:rsidR="00CA6F62" w:rsidRPr="002000BA" w:rsidRDefault="00FC61C9" w:rsidP="002000BA">
            <w:pPr>
              <w:spacing w:line="240" w:lineRule="auto"/>
              <w:jc w:val="both"/>
              <w:rPr>
                <w:rFonts w:ascii="Calibri" w:eastAsia="Calibri" w:hAnsi="Calibri" w:cs="Calibri"/>
                <w:color w:val="000000" w:themeColor="text1"/>
                <w:sz w:val="18"/>
                <w:szCs w:val="18"/>
              </w:rPr>
            </w:pPr>
            <w:r w:rsidRPr="00FC61C9">
              <w:rPr>
                <w:rFonts w:ascii="Calibri" w:eastAsia="Calibri" w:hAnsi="Calibri" w:cs="Calibri"/>
                <w:color w:val="000000" w:themeColor="text1"/>
                <w:sz w:val="18"/>
                <w:szCs w:val="18"/>
              </w:rPr>
              <w:t xml:space="preserve">Absolvent disponuje technickými a technologickými zručnosťami využiteľnými v záhradníckej výrobe, ako aj schopnosťami pri plánovaní, organizovaní a riadení pestovateľských procesov. Ovláda metódy zberu, vyhodnocovania a spracovania údajov, vie realizovať analýzy pôdy, rastlín a produkčných procesov. Má praktické zručnosti pri realizácii a údržbe výsadieb, pestovaní ovocia, zeleniny, viniča, kvetov a </w:t>
            </w:r>
            <w:r>
              <w:rPr>
                <w:rFonts w:ascii="Calibri" w:eastAsia="Calibri" w:hAnsi="Calibri" w:cs="Calibri"/>
                <w:color w:val="000000" w:themeColor="text1"/>
                <w:sz w:val="18"/>
                <w:szCs w:val="18"/>
              </w:rPr>
              <w:t>aromatických</w:t>
            </w:r>
            <w:r w:rsidRPr="00FC61C9">
              <w:rPr>
                <w:rFonts w:ascii="Calibri" w:eastAsia="Calibri" w:hAnsi="Calibri" w:cs="Calibri"/>
                <w:color w:val="000000" w:themeColor="text1"/>
                <w:sz w:val="18"/>
                <w:szCs w:val="18"/>
              </w:rPr>
              <w:t xml:space="preserve"> rastlín. Vie pracovať s modernými prístrojmi, technológiami a softvérom využívaným v záhradníctve, dokáže efektívne získavať a spracovávať informácie pre odborné a výskumné účely. Ovláda základy grafickej a technickej dokumentácie, prípravu projektov a technologických postupov. Disponuje prezentačnými, komunikačnými a manažérskymi schopnosťami, ktoré mu umožňujú efektívne spolupracovať v odborných tímoch a samostatne pôsobiť v profesionálnej praxi.</w:t>
            </w:r>
          </w:p>
        </w:tc>
      </w:tr>
    </w:tbl>
    <w:p w14:paraId="458C6EED"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270060A8" w14:textId="5450D3C2" w:rsidR="00B146CA" w:rsidRPr="00467405"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467405">
        <w:rPr>
          <w:rFonts w:ascii="Calibri" w:eastAsia="Times New Roman" w:hAnsi="Calibri" w:cs="Calibri"/>
          <w:b/>
          <w:bCs/>
          <w:lang w:eastAsia="sk-SK"/>
        </w:rPr>
        <w:t xml:space="preserve">Profil </w:t>
      </w:r>
      <w:r w:rsidR="009A7738" w:rsidRPr="00467405">
        <w:rPr>
          <w:rFonts w:ascii="Calibri" w:eastAsia="Times New Roman" w:hAnsi="Calibri" w:cs="Calibri"/>
          <w:b/>
          <w:bCs/>
          <w:lang w:eastAsia="sk-SK"/>
        </w:rPr>
        <w:t>a</w:t>
      </w:r>
      <w:r w:rsidRPr="00467405">
        <w:rPr>
          <w:rFonts w:ascii="Calibri" w:eastAsia="Times New Roman" w:hAnsi="Calibri" w:cs="Calibri"/>
          <w:b/>
          <w:bCs/>
          <w:lang w:eastAsia="sk-SK"/>
        </w:rPr>
        <w:t>bsolventa</w:t>
      </w:r>
      <w:r w:rsidR="009A7738" w:rsidRPr="00467405">
        <w:rPr>
          <w:rFonts w:ascii="Calibri" w:eastAsia="Times New Roman" w:hAnsi="Calibri" w:cs="Calibri"/>
          <w:b/>
          <w:bCs/>
          <w:lang w:eastAsia="sk-SK"/>
        </w:rPr>
        <w:t xml:space="preserve"> </w:t>
      </w:r>
      <w:r w:rsidRPr="00467405">
        <w:rPr>
          <w:rFonts w:ascii="Calibri" w:eastAsia="Times New Roman" w:hAnsi="Calibri" w:cs="Calibr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58BF7AD7"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32A6CFD8" w14:textId="77777777" w:rsidR="00990922" w:rsidRPr="00990922" w:rsidRDefault="00990922" w:rsidP="00990922">
            <w:pPr>
              <w:spacing w:line="240" w:lineRule="auto"/>
              <w:jc w:val="both"/>
              <w:rPr>
                <w:rFonts w:ascii="Calibri" w:eastAsia="Calibri" w:hAnsi="Calibri" w:cs="Calibri"/>
                <w:color w:val="000000" w:themeColor="text1"/>
                <w:sz w:val="18"/>
                <w:szCs w:val="18"/>
              </w:rPr>
            </w:pPr>
            <w:r w:rsidRPr="00990922">
              <w:rPr>
                <w:rFonts w:ascii="Calibri" w:eastAsia="Calibri" w:hAnsi="Calibri" w:cs="Calibri"/>
                <w:color w:val="000000" w:themeColor="text1"/>
                <w:sz w:val="18"/>
                <w:szCs w:val="18"/>
              </w:rPr>
              <w:t xml:space="preserve">(max 150 slov) </w:t>
            </w:r>
          </w:p>
          <w:p w14:paraId="2DF630EB" w14:textId="1642B2D3" w:rsidR="00CA6F62" w:rsidRPr="00393343" w:rsidRDefault="00AC6D46" w:rsidP="00990922">
            <w:pPr>
              <w:pStyle w:val="Normlnywebov"/>
            </w:pPr>
            <w:r w:rsidRPr="00AC6D46">
              <w:rPr>
                <w:rFonts w:ascii="Calibri" w:eastAsia="Calibri" w:hAnsi="Calibri" w:cs="Calibri"/>
                <w:color w:val="000000" w:themeColor="text1"/>
                <w:sz w:val="18"/>
                <w:szCs w:val="18"/>
                <w:lang w:eastAsia="en-US"/>
              </w:rPr>
              <w:t>Absolvent je pripravený samostatne riešiť odborné úlohy a výskumné projekty v oblasti produkčného aj okrasného záhradníctva. Disponuje hlbokými znalosťami z ovocinárstva, vinohradníctva, vinárstva, zeleninárstva, kvetinárstva a škôlkarskej výroby. Dokáže analyzovať a hodnotiť technologické procesy, kvalitu produkcie a environmentálne vplyvy pestovania rastlín. Je schopný samostatne navrhovať pestovateľské systémy, optimalizovať agrotechnické postupy a využívať moderné biotechnologické a analytické metódy. Ovláda prácu s odborným softvérom, štatistickými a grafickými nástrojmi. Môže pôsobiť ako vedecký pracovník na univerzitách, vo výskumných inštitúciách či v poradenských firmách, ako aj v projekčných kanceláriách zameraných na návrh záhrad, sadov, vinohradov a pivníc. Je schopný zastávať expertné funkcie v národných aj európskych orgánoch a viesť tvorivé alebo výskumné tímy v rôznych oblastiach záhradníctva.</w:t>
            </w:r>
          </w:p>
        </w:tc>
      </w:tr>
    </w:tbl>
    <w:p w14:paraId="7FA73601" w14:textId="77777777" w:rsidR="00CC0B09" w:rsidRPr="00563139" w:rsidRDefault="00CC0B09" w:rsidP="00102356">
      <w:pPr>
        <w:spacing w:after="0" w:line="240" w:lineRule="auto"/>
        <w:jc w:val="both"/>
        <w:textAlignment w:val="baseline"/>
        <w:rPr>
          <w:rFonts w:ascii="Calibri" w:eastAsia="Times New Roman" w:hAnsi="Calibri" w:cs="Calibri"/>
          <w:b/>
          <w:bCs/>
          <w:sz w:val="28"/>
          <w:szCs w:val="28"/>
          <w:lang w:eastAsia="sk-SK"/>
        </w:rPr>
      </w:pPr>
    </w:p>
    <w:p w14:paraId="178EF9C4" w14:textId="50EC25D2" w:rsidR="00347B9C" w:rsidRPr="00344CAB" w:rsidRDefault="00347B9C"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3. Uplatniteľnosť</w:t>
      </w:r>
    </w:p>
    <w:p w14:paraId="637EEE75" w14:textId="77777777" w:rsidR="00347B9C" w:rsidRPr="00344CAB" w:rsidRDefault="00347B9C" w:rsidP="00102356">
      <w:pPr>
        <w:spacing w:after="0" w:line="240" w:lineRule="auto"/>
        <w:jc w:val="both"/>
        <w:textAlignment w:val="baseline"/>
        <w:rPr>
          <w:rFonts w:ascii="Calibri" w:eastAsia="Times New Roman" w:hAnsi="Calibri" w:cs="Calibri"/>
          <w:b/>
          <w:bCs/>
          <w:lang w:eastAsia="sk-SK"/>
        </w:rPr>
      </w:pPr>
    </w:p>
    <w:p w14:paraId="490FBE9A" w14:textId="177505EA" w:rsidR="00E31EFB" w:rsidRPr="00344CAB" w:rsidRDefault="00A72E4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Indikované</w:t>
      </w:r>
      <w:r w:rsidR="00CC0B09" w:rsidRPr="00344CAB">
        <w:rPr>
          <w:rFonts w:ascii="Calibri" w:eastAsia="Times New Roman" w:hAnsi="Calibri" w:cs="Calibri"/>
          <w:b/>
          <w:bCs/>
          <w:lang w:eastAsia="sk-SK"/>
        </w:rPr>
        <w:t xml:space="preserve"> </w:t>
      </w:r>
      <w:r w:rsidR="005F68BD" w:rsidRPr="00344CAB">
        <w:rPr>
          <w:rFonts w:ascii="Calibri" w:eastAsia="Times New Roman" w:hAnsi="Calibri" w:cs="Calibri"/>
          <w:b/>
          <w:bCs/>
          <w:lang w:eastAsia="sk-SK"/>
        </w:rPr>
        <w:t>povolania</w:t>
      </w:r>
      <w:r w:rsidR="002D1079" w:rsidRPr="00344CAB">
        <w:rPr>
          <w:rFonts w:ascii="Calibri" w:eastAsia="Times New Roman" w:hAnsi="Calibri" w:cs="Calibri"/>
          <w:b/>
          <w:bCs/>
          <w:lang w:eastAsia="sk-SK"/>
        </w:rPr>
        <w:t>,</w:t>
      </w:r>
      <w:r w:rsidR="005F68BD" w:rsidRPr="00344CAB">
        <w:rPr>
          <w:rFonts w:ascii="Calibri" w:eastAsia="Times New Roman" w:hAnsi="Calibri" w:cs="Calibri"/>
          <w:b/>
          <w:bCs/>
          <w:lang w:eastAsia="sk-SK"/>
        </w:rPr>
        <w:t xml:space="preserve"> na výkon ktorých je absolvent v čase absolvovania štúdia </w:t>
      </w:r>
      <w:r w:rsidR="00D81287" w:rsidRPr="00344CAB">
        <w:rPr>
          <w:rFonts w:ascii="Calibri" w:eastAsia="Times New Roman" w:hAnsi="Calibri" w:cs="Calibr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632CFAD1"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51BBC14E" w14:textId="77777777" w:rsidR="00867191" w:rsidRDefault="00867191" w:rsidP="0095292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(max 150 slov) </w:t>
            </w:r>
          </w:p>
          <w:p w14:paraId="2AF3B9D5" w14:textId="02F9167F" w:rsidR="00867191" w:rsidRPr="00344CAB" w:rsidRDefault="00732FD7" w:rsidP="0095292D">
            <w:pPr>
              <w:spacing w:after="0"/>
              <w:jc w:val="both"/>
              <w:rPr>
                <w:rFonts w:ascii="Calibri" w:eastAsia="Calibri" w:hAnsi="Calibri" w:cs="Calibri"/>
                <w:color w:val="000000" w:themeColor="text1"/>
                <w:sz w:val="18"/>
                <w:szCs w:val="18"/>
              </w:rPr>
            </w:pPr>
            <w:r w:rsidRPr="00732FD7">
              <w:rPr>
                <w:rFonts w:ascii="Calibri" w:eastAsia="Calibri" w:hAnsi="Calibri" w:cs="Calibri"/>
                <w:color w:val="000000" w:themeColor="text1"/>
                <w:sz w:val="18"/>
                <w:szCs w:val="18"/>
              </w:rPr>
              <w:t>Teoretické vedomosti a praktické zručnosti absolventov 2. stupňa poskytujú široké možnosti uplatnenia v rámci samostatnej odbornej, riadiacej a výskumnej činnosti v oblasti záhradníckej produkcie, vinohradníctva, ovocinárstva, zeleninárstva, kvetinárstva a škôlkarskej výroby. Absolventi sú spôsobilí vykonávať povolania pod</w:t>
            </w:r>
            <w:r w:rsidRPr="008D152B">
              <w:rPr>
                <w:rFonts w:ascii="Calibri" w:eastAsia="Calibri" w:hAnsi="Calibri" w:cs="Calibri"/>
                <w:color w:val="000000" w:themeColor="text1"/>
                <w:sz w:val="18"/>
                <w:szCs w:val="18"/>
              </w:rPr>
              <w:t>ľa SK ISCO-08, ako</w:t>
            </w:r>
            <w:r w:rsidRPr="00732FD7">
              <w:rPr>
                <w:rFonts w:ascii="Calibri" w:eastAsia="Calibri" w:hAnsi="Calibri" w:cs="Calibri"/>
                <w:color w:val="000000" w:themeColor="text1"/>
                <w:sz w:val="18"/>
                <w:szCs w:val="18"/>
              </w:rPr>
              <w:t xml:space="preserve"> napríklad špecialista v oblasti záhradníctva, </w:t>
            </w:r>
            <w:r>
              <w:rPr>
                <w:rFonts w:ascii="Calibri" w:eastAsia="Calibri" w:hAnsi="Calibri" w:cs="Calibri"/>
                <w:color w:val="000000" w:themeColor="text1"/>
                <w:sz w:val="18"/>
                <w:szCs w:val="18"/>
              </w:rPr>
              <w:t xml:space="preserve">tiež </w:t>
            </w:r>
            <w:r w:rsidRPr="00732FD7">
              <w:rPr>
                <w:rFonts w:ascii="Calibri" w:eastAsia="Calibri" w:hAnsi="Calibri" w:cs="Calibri"/>
                <w:color w:val="000000" w:themeColor="text1"/>
                <w:sz w:val="18"/>
                <w:szCs w:val="18"/>
              </w:rPr>
              <w:t xml:space="preserve">manažér rastlinnej výroby, agronóm, fytoinšpektor, špecialista pre precízne poľnohospodárstvo, odborník agrochemickej kontroly, projektant alebo poradca v oblasti záhradníctva a ochrany rastlín. Uplatnia sa v podnikoch zameraných na pestovanie a spracovanie rastlinných produktov, v poradenských a projekčných organizáciách, ako aj v štátnej správe či samospráve. Sú pripravení viesť odborné tímy, podieľať sa na výskumných projektoch a aplikovať inovatívne technológie v praxi. Absolventi inžinierskeho stupňa majú zároveň predpoklady pokračovať v doktorandskom štúdiu, venovať sa vedecko-výskumnej činnosti a pôsobiť ako vysokoškolskí učitelia alebo vedeckí pracovníci doma i v zahraničí. </w:t>
            </w:r>
          </w:p>
        </w:tc>
      </w:tr>
    </w:tbl>
    <w:p w14:paraId="7E79D19B" w14:textId="77777777" w:rsidR="00631D3E" w:rsidRDefault="00631D3E" w:rsidP="00102356">
      <w:pPr>
        <w:spacing w:after="0" w:line="240" w:lineRule="auto"/>
        <w:jc w:val="both"/>
        <w:textAlignment w:val="baseline"/>
        <w:rPr>
          <w:rFonts w:ascii="Calibri" w:eastAsia="Times New Roman" w:hAnsi="Calibri" w:cs="Calibri"/>
          <w:b/>
          <w:bCs/>
          <w:lang w:eastAsia="sk-SK"/>
        </w:rPr>
      </w:pPr>
      <w:commentRangeStart w:id="1"/>
      <w:commentRangeEnd w:id="1"/>
      <w:r>
        <w:rPr>
          <w:rStyle w:val="Odkaznakomentr"/>
          <w:rFonts w:ascii="Calibri" w:eastAsia="Times New Roman" w:hAnsi="Calibri" w:cs="Calibri"/>
          <w:b/>
          <w:bCs/>
          <w:sz w:val="22"/>
          <w:szCs w:val="22"/>
          <w:lang w:eastAsia="sk-SK"/>
        </w:rPr>
        <w:commentReference w:id="1"/>
      </w:r>
    </w:p>
    <w:p w14:paraId="088DA4FB" w14:textId="33EB14F7" w:rsidR="00631D3E" w:rsidRPr="00732FD7" w:rsidRDefault="00631D3E" w:rsidP="13587D6B">
      <w:pPr>
        <w:pStyle w:val="Odsekzoznamu"/>
        <w:numPr>
          <w:ilvl w:val="0"/>
          <w:numId w:val="27"/>
        </w:numPr>
        <w:spacing w:after="0" w:line="240" w:lineRule="auto"/>
        <w:jc w:val="both"/>
        <w:textAlignment w:val="baseline"/>
        <w:rPr>
          <w:rFonts w:ascii="Calibri" w:eastAsia="Times New Roman" w:hAnsi="Calibri" w:cs="Calibri"/>
          <w:b/>
          <w:bCs/>
          <w:lang w:eastAsia="sk-SK"/>
        </w:rPr>
      </w:pPr>
      <w:r w:rsidRPr="13587D6B">
        <w:rPr>
          <w:rFonts w:ascii="Calibri" w:eastAsia="Times New Roman" w:hAnsi="Calibri" w:cs="Calibri"/>
          <w:b/>
          <w:bCs/>
          <w:lang w:eastAsia="sk-SK"/>
        </w:rPr>
        <w:t>Vyjadrenie zamestnávateľov</w:t>
      </w:r>
      <w:r w:rsidR="00E441AA" w:rsidRPr="13587D6B">
        <w:rPr>
          <w:rFonts w:ascii="Calibri" w:eastAsia="Times New Roman" w:hAnsi="Calibri" w:cs="Calibri"/>
          <w:b/>
          <w:bCs/>
          <w:lang w:eastAsia="sk-SK"/>
        </w:rPr>
        <w:t xml:space="preserve"> </w:t>
      </w:r>
      <w:r w:rsidR="00E441AA" w:rsidRPr="13587D6B">
        <w:rPr>
          <w:rFonts w:ascii="Calibri" w:eastAsia="Times New Roman" w:hAnsi="Calibri" w:cs="Calibri"/>
          <w:b/>
          <w:bCs/>
          <w:i/>
          <w:iCs/>
          <w:color w:val="7F7F7F" w:themeColor="text1" w:themeTint="80"/>
          <w:sz w:val="16"/>
          <w:szCs w:val="16"/>
          <w:lang w:eastAsia="sk-SK"/>
        </w:rPr>
        <w:t xml:space="preserve">( k absolventom a k ich </w:t>
      </w:r>
      <w:r w:rsidR="00510A1B" w:rsidRPr="13587D6B">
        <w:rPr>
          <w:rFonts w:ascii="Calibri" w:eastAsia="Times New Roman" w:hAnsi="Calibri" w:cs="Calibri"/>
          <w:b/>
          <w:bCs/>
          <w:i/>
          <w:iCs/>
          <w:color w:val="7F7F7F" w:themeColor="text1" w:themeTint="80"/>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599B93CA" w14:textId="77777777" w:rsidTr="13587D6B">
        <w:trPr>
          <w:trHeight w:val="1996"/>
        </w:trPr>
        <w:tc>
          <w:tcPr>
            <w:tcW w:w="9054" w:type="dxa"/>
            <w:tcBorders>
              <w:top w:val="single" w:sz="6" w:space="0" w:color="auto"/>
              <w:left w:val="single" w:sz="6" w:space="0" w:color="auto"/>
              <w:bottom w:val="single" w:sz="6" w:space="0" w:color="auto"/>
              <w:right w:val="single" w:sz="6" w:space="0" w:color="auto"/>
            </w:tcBorders>
          </w:tcPr>
          <w:p w14:paraId="70DC8DF5" w14:textId="70C9CE5A" w:rsidR="00867191" w:rsidRPr="00344CAB" w:rsidRDefault="7AFF560F" w:rsidP="13587D6B">
            <w:pPr>
              <w:tabs>
                <w:tab w:val="left" w:pos="0"/>
                <w:tab w:val="left" w:pos="720"/>
              </w:tabs>
              <w:jc w:val="both"/>
            </w:pPr>
            <w:r w:rsidRPr="13587D6B">
              <w:rPr>
                <w:rFonts w:ascii="Calibri" w:eastAsia="Calibri" w:hAnsi="Calibri" w:cs="Calibri"/>
                <w:i/>
                <w:iCs/>
                <w:color w:val="000000" w:themeColor="text1"/>
                <w:sz w:val="18"/>
                <w:szCs w:val="18"/>
              </w:rPr>
              <w:t>Študijný program Záhradníctvo – 2. stupeň otvorene podporili profesijné organizácie:</w:t>
            </w:r>
          </w:p>
          <w:p w14:paraId="2E6559B1" w14:textId="2EF002B6" w:rsidR="00867191" w:rsidRPr="00344CAB" w:rsidRDefault="7AFF560F" w:rsidP="13587D6B">
            <w:pPr>
              <w:spacing w:after="0"/>
              <w:jc w:val="both"/>
            </w:pPr>
            <w:hyperlink r:id="rId15">
              <w:r w:rsidRPr="13587D6B">
                <w:rPr>
                  <w:rStyle w:val="Hypertextovprepojenie"/>
                  <w:rFonts w:ascii="Calibri" w:eastAsia="Calibri" w:hAnsi="Calibri" w:cs="Calibri"/>
                  <w:color w:val="0563C1"/>
                  <w:sz w:val="18"/>
                  <w:szCs w:val="18"/>
                </w:rPr>
                <w:t>Ovocinárska únia SR</w:t>
              </w:r>
            </w:hyperlink>
          </w:p>
          <w:p w14:paraId="51C0E704" w14:textId="3B3122A6" w:rsidR="00867191" w:rsidRPr="00344CAB" w:rsidRDefault="7AFF560F" w:rsidP="13587D6B">
            <w:pPr>
              <w:spacing w:after="0"/>
              <w:jc w:val="both"/>
            </w:pPr>
            <w:r w:rsidRPr="13587D6B">
              <w:rPr>
                <w:rFonts w:ascii="Calibri" w:eastAsia="Calibri" w:hAnsi="Calibri" w:cs="Calibri"/>
                <w:sz w:val="18"/>
                <w:szCs w:val="18"/>
              </w:rPr>
              <w:t xml:space="preserve"> </w:t>
            </w:r>
            <w:hyperlink r:id="rId16">
              <w:r w:rsidRPr="13587D6B">
                <w:rPr>
                  <w:rStyle w:val="Hypertextovprepojenie"/>
                  <w:rFonts w:ascii="Calibri" w:eastAsia="Calibri" w:hAnsi="Calibri" w:cs="Calibri"/>
                  <w:color w:val="0563C1"/>
                  <w:sz w:val="18"/>
                  <w:szCs w:val="18"/>
                </w:rPr>
                <w:t>Zväz zeleninárov a zemiakarov Slovenska</w:t>
              </w:r>
            </w:hyperlink>
            <w:r w:rsidRPr="13587D6B">
              <w:rPr>
                <w:rFonts w:ascii="Calibri" w:eastAsia="Calibri" w:hAnsi="Calibri" w:cs="Calibri"/>
              </w:rPr>
              <w:t xml:space="preserve"> </w:t>
            </w:r>
          </w:p>
          <w:p w14:paraId="11E4F9BB" w14:textId="4F95ED66" w:rsidR="00867191" w:rsidRPr="00344CAB" w:rsidRDefault="7AFF560F" w:rsidP="13587D6B">
            <w:pPr>
              <w:spacing w:after="0"/>
              <w:jc w:val="both"/>
            </w:pPr>
            <w:r w:rsidRPr="13587D6B">
              <w:rPr>
                <w:rFonts w:ascii="Calibri" w:eastAsia="Calibri" w:hAnsi="Calibri" w:cs="Calibri"/>
                <w:sz w:val="18"/>
                <w:szCs w:val="18"/>
              </w:rPr>
              <w:t xml:space="preserve">Stanovisko externých zainteresovaných strán – členov Programovej komisie študijného programu Záhradníctvo (potenciálnych zamestnávateľov absolventov) je súčasťou vyjadrení z pracovných porád:  </w:t>
            </w:r>
            <w:hyperlink r:id="rId17">
              <w:r w:rsidRPr="13587D6B">
                <w:rPr>
                  <w:rStyle w:val="Hypertextovprepojenie"/>
                  <w:rFonts w:ascii="Calibri" w:eastAsia="Calibri" w:hAnsi="Calibri" w:cs="Calibri"/>
                  <w:color w:val="0563C1"/>
                  <w:sz w:val="18"/>
                  <w:szCs w:val="18"/>
                </w:rPr>
                <w:t>https://www.fzki.uniag.sk/sk/programove-komisie-fzki/</w:t>
              </w:r>
            </w:hyperlink>
            <w:r w:rsidRPr="13587D6B">
              <w:rPr>
                <w:rFonts w:ascii="Calibri" w:eastAsia="Calibri" w:hAnsi="Calibri" w:cs="Calibri"/>
                <w:sz w:val="18"/>
                <w:szCs w:val="18"/>
              </w:rPr>
              <w:t xml:space="preserve"> </w:t>
            </w:r>
          </w:p>
          <w:p w14:paraId="3474BF18" w14:textId="292206DE" w:rsidR="00867191" w:rsidRPr="00344CAB" w:rsidRDefault="7AFF560F" w:rsidP="13587D6B">
            <w:pPr>
              <w:spacing w:after="0"/>
              <w:jc w:val="both"/>
              <w:rPr>
                <w:rFonts w:ascii="Calibri" w:eastAsia="Calibri" w:hAnsi="Calibri" w:cs="Calibri"/>
                <w:sz w:val="18"/>
                <w:szCs w:val="18"/>
              </w:rPr>
            </w:pPr>
            <w:r w:rsidRPr="13587D6B">
              <w:rPr>
                <w:rFonts w:ascii="Calibri" w:eastAsia="Calibri" w:hAnsi="Calibri" w:cs="Calibri"/>
                <w:sz w:val="18"/>
                <w:szCs w:val="18"/>
              </w:rPr>
              <w:t>Študijný program Záhradníctvo – II. stupeň štúdia hodnotia ako vhodne štruktúrovaný, poskytujúci potrebný základ pre absolventov v oblasti prírodovedných, technických a spoločenských aspektov študovaného programu. V rámci diskusie odzneli návrhy, ktoré prisp</w:t>
            </w:r>
            <w:r w:rsidR="3892859C" w:rsidRPr="13587D6B">
              <w:rPr>
                <w:rFonts w:ascii="Calibri" w:eastAsia="Calibri" w:hAnsi="Calibri" w:cs="Calibri"/>
                <w:sz w:val="18"/>
                <w:szCs w:val="18"/>
              </w:rPr>
              <w:t>i</w:t>
            </w:r>
            <w:r w:rsidRPr="13587D6B">
              <w:rPr>
                <w:rFonts w:ascii="Calibri" w:eastAsia="Calibri" w:hAnsi="Calibri" w:cs="Calibri"/>
                <w:sz w:val="18"/>
                <w:szCs w:val="18"/>
              </w:rPr>
              <w:t>e</w:t>
            </w:r>
            <w:r w:rsidR="1CCFAF9E" w:rsidRPr="13587D6B">
              <w:rPr>
                <w:rFonts w:ascii="Calibri" w:eastAsia="Calibri" w:hAnsi="Calibri" w:cs="Calibri"/>
                <w:sz w:val="18"/>
                <w:szCs w:val="18"/>
              </w:rPr>
              <w:t>va</w:t>
            </w:r>
            <w:r w:rsidRPr="13587D6B">
              <w:rPr>
                <w:rFonts w:ascii="Calibri" w:eastAsia="Calibri" w:hAnsi="Calibri" w:cs="Calibri"/>
                <w:sz w:val="18"/>
                <w:szCs w:val="18"/>
              </w:rPr>
              <w:t>jú ku kontinuálnemu inovovaniu štruktúry a obsahu predmetov.</w:t>
            </w:r>
          </w:p>
          <w:p w14:paraId="1C99F6BE" w14:textId="1C67D453" w:rsidR="00867191" w:rsidRPr="00344CAB" w:rsidRDefault="7AFF560F" w:rsidP="13587D6B">
            <w:pPr>
              <w:jc w:val="both"/>
            </w:pPr>
            <w:r w:rsidRPr="13587D6B">
              <w:rPr>
                <w:rFonts w:ascii="Calibri" w:eastAsia="Calibri" w:hAnsi="Calibri" w:cs="Calibri"/>
                <w:sz w:val="18"/>
                <w:szCs w:val="18"/>
              </w:rPr>
              <w:t xml:space="preserve">Zúčastnení členovia programovej komisie sa oboznámili so zmenami a štruktúrou povinných a povinne voliteľných predmetov na </w:t>
            </w:r>
            <w:r w:rsidR="697EB8EE" w:rsidRPr="13587D6B">
              <w:rPr>
                <w:rFonts w:ascii="Calibri" w:eastAsia="Calibri" w:hAnsi="Calibri" w:cs="Calibri"/>
                <w:sz w:val="18"/>
                <w:szCs w:val="18"/>
              </w:rPr>
              <w:t>I</w:t>
            </w:r>
            <w:r w:rsidRPr="13587D6B">
              <w:rPr>
                <w:rFonts w:ascii="Calibri" w:eastAsia="Calibri" w:hAnsi="Calibri" w:cs="Calibri"/>
                <w:sz w:val="18"/>
                <w:szCs w:val="18"/>
              </w:rPr>
              <w:t>I. stupni VŠ študijného programu Záhradníctvo. K jednotlivým predmetom, ako aj zaradeniu predmetov medzi povinné, povinne voliteľné a profilové predmety nemali žiadne pripomienky a súhlasili s predloženým návrhom úprav.</w:t>
            </w:r>
            <w:r w:rsidR="7FC52E96" w:rsidRPr="13587D6B">
              <w:rPr>
                <w:rFonts w:ascii="Calibri" w:eastAsia="Calibri" w:hAnsi="Calibri" w:cs="Calibri"/>
                <w:sz w:val="18"/>
                <w:szCs w:val="18"/>
              </w:rPr>
              <w:t xml:space="preserve"> </w:t>
            </w:r>
          </w:p>
        </w:tc>
      </w:tr>
    </w:tbl>
    <w:p w14:paraId="29FB8F49" w14:textId="77777777" w:rsidR="0035684F" w:rsidRDefault="0035684F" w:rsidP="00102356">
      <w:pPr>
        <w:spacing w:after="0" w:line="240" w:lineRule="auto"/>
        <w:jc w:val="both"/>
        <w:textAlignment w:val="baseline"/>
        <w:rPr>
          <w:rFonts w:ascii="Calibri" w:eastAsia="Times New Roman" w:hAnsi="Calibri" w:cs="Calibri"/>
          <w:b/>
          <w:bCs/>
          <w:lang w:eastAsia="sk-SK"/>
        </w:rPr>
      </w:pPr>
    </w:p>
    <w:p w14:paraId="161C8C62" w14:textId="5033FC5C" w:rsidR="0035684F" w:rsidRPr="00E9605C" w:rsidRDefault="00DE4CCD"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bookmarkStart w:id="2" w:name="_Hlk210999951"/>
      <w:r w:rsidRPr="00E9605C">
        <w:rPr>
          <w:rFonts w:ascii="Calibri" w:eastAsia="Times New Roman" w:hAnsi="Calibri" w:cs="Calibri"/>
          <w:b/>
          <w:bCs/>
          <w:lang w:eastAsia="sk-SK"/>
        </w:rPr>
        <w:lastRenderedPageBreak/>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7B44002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bookmarkEnd w:id="2"/>
          <w:p w14:paraId="4F07CC5F" w14:textId="77777777" w:rsidR="00867191" w:rsidRDefault="00867191" w:rsidP="0095292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(max 150 slov) </w:t>
            </w:r>
          </w:p>
          <w:p w14:paraId="4BD672B0" w14:textId="77777777" w:rsidR="00867191" w:rsidRDefault="0098329A" w:rsidP="0095292D">
            <w:pPr>
              <w:spacing w:after="0"/>
              <w:jc w:val="both"/>
              <w:rPr>
                <w:rFonts w:ascii="Calibri" w:eastAsia="Calibri" w:hAnsi="Calibri" w:cs="Calibri"/>
                <w:color w:val="000000" w:themeColor="text1"/>
                <w:sz w:val="18"/>
                <w:szCs w:val="18"/>
              </w:rPr>
            </w:pPr>
            <w:r w:rsidRPr="0098329A">
              <w:rPr>
                <w:rFonts w:ascii="Calibri" w:eastAsia="Calibri" w:hAnsi="Calibri" w:cs="Calibri"/>
                <w:color w:val="000000" w:themeColor="text1"/>
                <w:sz w:val="18"/>
                <w:szCs w:val="18"/>
              </w:rPr>
              <w:t>Absolventi študijného programu Záhradníctvo sa úspešne uplatňujú v praxi, výskume aj podnikaní. Medzi významných patria doc. Ing. Marek Živčák, PhD., jeden z najcitovanejších vedcov sveta, Ing. Soňa Bugáňová zo spoločnosti ELESKO či Ing. Darina Hadvigová z firmy Fytos (ČR). V oblasti vinárstva vynikli Ing. Tomáš Strelinger, Ing. Richard Polkoráb, PhD., Ing. Ladislav Ďörď, PhD., Ing. Peter Maček a Ing. Lukáš Berta. K úspešným podnikateľom patria Ing. Norbert Čerňanský, Ing. Lukáš Gaži, Ing. Miroslav Poliak, ako aj Ing. Michal Nigut a Ing. Stanislav Tureček, ktorí dnes patria medzi top manažérov spoločnosti Plantex. Medzi mladšími absolventmi zaujali Ing. Nikola Gažiová, Ing. Martina Húsková, Ing. Juraj Šurda, Ing. Simona Luptáková, Ing. Patrik Komár, PhD., Ing. Jozef Adamovič, PhD., Ing. Jozef Teplan, Ing. Peter Minárik a Ing. Juraj Slováček. Ich kariéry dokazujú široké uplatnenie absolventov záhradníctva v praxi.</w:t>
            </w:r>
          </w:p>
          <w:commentRangeStart w:id="3"/>
          <w:p w14:paraId="06BC93FE" w14:textId="77777777" w:rsidR="00182648" w:rsidRDefault="00182648" w:rsidP="00182648">
            <w:pPr>
              <w:spacing w:after="120" w:line="240" w:lineRule="auto"/>
              <w:rPr>
                <w:i/>
                <w:iCs/>
                <w:color w:val="EE0000"/>
              </w:rPr>
            </w:pPr>
            <w:r>
              <w:fldChar w:fldCharType="begin"/>
            </w:r>
            <w:r>
              <w:instrText>HYPERLINK "https://www.fzki.uniag.sk/sk/uspesni-absolventi/" \h</w:instrText>
            </w:r>
            <w:r>
              <w:fldChar w:fldCharType="separate"/>
            </w:r>
            <w:r w:rsidRPr="2F34CB52">
              <w:rPr>
                <w:rStyle w:val="Hypertextovprepojenie"/>
                <w:i/>
                <w:iCs/>
              </w:rPr>
              <w:t>https://www.fzki.uniag.sk/sk/uspesni-absolventi/</w:t>
            </w:r>
            <w:r>
              <w:fldChar w:fldCharType="end"/>
            </w:r>
            <w:commentRangeEnd w:id="3"/>
            <w:r>
              <w:rPr>
                <w:rStyle w:val="Odkaznakomentr"/>
                <w:i/>
                <w:iCs/>
                <w:color w:val="EE0000"/>
                <w:sz w:val="22"/>
                <w:szCs w:val="22"/>
              </w:rPr>
              <w:commentReference w:id="3"/>
            </w:r>
          </w:p>
          <w:p w14:paraId="0B8623DC" w14:textId="77777777" w:rsidR="00182648" w:rsidRDefault="00182648" w:rsidP="00182648">
            <w:pPr>
              <w:spacing w:after="120" w:line="240" w:lineRule="auto"/>
              <w:rPr>
                <w:i/>
                <w:iCs/>
                <w:color w:val="EE0000"/>
              </w:rPr>
            </w:pPr>
            <w:hyperlink r:id="rId18">
              <w:r w:rsidRPr="2F34CB52">
                <w:rPr>
                  <w:rStyle w:val="Hypertextovprepojenie"/>
                  <w:i/>
                  <w:iCs/>
                </w:rPr>
                <w:t>https://cdn.uniag.sk/contao/files/fzki/documents/2022-01/absolventi-profily.pdf</w:t>
              </w:r>
            </w:hyperlink>
          </w:p>
          <w:p w14:paraId="060EF43E" w14:textId="77777777" w:rsidR="00182648" w:rsidRDefault="00182648" w:rsidP="0095292D">
            <w:pPr>
              <w:spacing w:after="0"/>
              <w:jc w:val="both"/>
              <w:rPr>
                <w:rFonts w:ascii="Calibri" w:eastAsia="Calibri" w:hAnsi="Calibri" w:cs="Calibri"/>
                <w:color w:val="000000" w:themeColor="text1"/>
                <w:sz w:val="18"/>
                <w:szCs w:val="18"/>
              </w:rPr>
            </w:pPr>
          </w:p>
          <w:p w14:paraId="79382DDA" w14:textId="155480F3" w:rsidR="00992739" w:rsidRPr="0098329A" w:rsidRDefault="00992739" w:rsidP="0095292D">
            <w:pPr>
              <w:spacing w:after="0"/>
              <w:jc w:val="both"/>
              <w:rPr>
                <w:rFonts w:ascii="Calibri" w:eastAsia="Calibri" w:hAnsi="Calibri" w:cs="Calibri"/>
                <w:color w:val="000000" w:themeColor="text1"/>
                <w:sz w:val="18"/>
                <w:szCs w:val="18"/>
              </w:rPr>
            </w:pPr>
          </w:p>
        </w:tc>
      </w:tr>
    </w:tbl>
    <w:p w14:paraId="7B8A9D56" w14:textId="77777777" w:rsidR="0035684F" w:rsidRDefault="0035684F"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6533467E" w14:textId="33B73B91" w:rsidR="00347B9C" w:rsidRPr="00E9605C" w:rsidRDefault="00347B9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 xml:space="preserve">Hodnotenie kvality študijného programu </w:t>
      </w:r>
      <w:r w:rsidRPr="00732C72">
        <w:rPr>
          <w:rFonts w:ascii="Calibri" w:eastAsia="Times New Roman" w:hAnsi="Calibri" w:cs="Calibri"/>
          <w:b/>
          <w:bCs/>
          <w:lang w:eastAsia="sk-SK"/>
        </w:rPr>
        <w:t>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13964F80" w14:textId="77777777" w:rsidTr="7826F369">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4CFEE42" w14:textId="77777777" w:rsidR="00867191" w:rsidRDefault="00867191" w:rsidP="0095292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(max 150 slov) </w:t>
            </w:r>
          </w:p>
          <w:p w14:paraId="17F45610" w14:textId="6A9C772B" w:rsidR="00867191" w:rsidRPr="00344CAB" w:rsidRDefault="0B4BD38D" w:rsidP="7826F369">
            <w:pPr>
              <w:spacing w:after="0" w:line="240" w:lineRule="auto"/>
              <w:jc w:val="both"/>
              <w:rPr>
                <w:rFonts w:ascii="Calibri" w:eastAsia="Calibri" w:hAnsi="Calibri" w:cs="Calibri"/>
                <w:sz w:val="18"/>
                <w:szCs w:val="18"/>
              </w:rPr>
            </w:pPr>
            <w:r w:rsidRPr="7826F369">
              <w:rPr>
                <w:rFonts w:ascii="Calibri" w:eastAsia="Calibri" w:hAnsi="Calibri" w:cs="Calibri"/>
                <w:sz w:val="18"/>
                <w:szCs w:val="18"/>
              </w:rPr>
              <w:t>Kvalita študijného programu Záhradníctvo je pravidelne hodnotená externými zainteresovanými stranami, najmä zástupcami praxe a potenciálnymi zamestnávateľmi absolventov. Títo odborníci pôsobia ako členovia komisií štátnych záverečných skúšok, programovej komisie a poradných orgánov FZKI, čím priamo ovplyvňujú kvalitu vzdelávania. Ich spätná väzba je prevažne pozitívna, s dôrazom na praktickú pripravenosť a odborné kompetencie absolventov, ako aj na ich schopnosť uplatniť sa v širokom spektre záhradníckych a environmentálnych profesií. Podnety od zamestnávateľov sú zohľadňované pri aktualizácii obsahu predmetov, pri tvorbe praxe a pri zavádzaní nových trendov do výučby. Výsledky hodnotení sú dokumentované v Správach o výsledkoch vzdelávacej činnosti FZKI a slúžia ako dôležitý nástroj pre priebežné zlepšovanie kvality študijného programu.</w:t>
            </w:r>
          </w:p>
        </w:tc>
      </w:tr>
      <w:tr w:rsidR="00855C47" w:rsidRPr="00344CAB" w14:paraId="7EA91E76" w14:textId="77777777" w:rsidTr="7826F369">
        <w:trPr>
          <w:trHeight w:val="1996"/>
        </w:trPr>
        <w:tc>
          <w:tcPr>
            <w:tcW w:w="9054" w:type="dxa"/>
            <w:tcBorders>
              <w:top w:val="single" w:sz="6" w:space="0" w:color="auto"/>
              <w:left w:val="single" w:sz="6" w:space="0" w:color="auto"/>
              <w:bottom w:val="single" w:sz="6" w:space="0" w:color="auto"/>
              <w:right w:val="single" w:sz="6" w:space="0" w:color="auto"/>
            </w:tcBorders>
          </w:tcPr>
          <w:p w14:paraId="20372592" w14:textId="77777777" w:rsidR="00855C47" w:rsidRDefault="00855C47" w:rsidP="0095292D">
            <w:pPr>
              <w:spacing w:line="240" w:lineRule="auto"/>
              <w:jc w:val="both"/>
              <w:rPr>
                <w:rFonts w:ascii="Calibri" w:eastAsia="Calibri" w:hAnsi="Calibri" w:cs="Calibri"/>
                <w:color w:val="000000" w:themeColor="text1"/>
                <w:sz w:val="18"/>
                <w:szCs w:val="18"/>
              </w:rPr>
            </w:pPr>
          </w:p>
        </w:tc>
      </w:tr>
    </w:tbl>
    <w:p w14:paraId="03643ABE" w14:textId="77777777" w:rsidR="004C724C" w:rsidRDefault="004C724C" w:rsidP="0032217F">
      <w:pPr>
        <w:spacing w:after="0" w:line="240" w:lineRule="auto"/>
        <w:jc w:val="both"/>
        <w:textAlignment w:val="baseline"/>
        <w:rPr>
          <w:rFonts w:ascii="Calibri" w:eastAsia="Times New Roman" w:hAnsi="Calibri" w:cs="Calibri"/>
          <w:b/>
          <w:color w:val="538135" w:themeColor="accent6" w:themeShade="BF"/>
          <w:sz w:val="28"/>
          <w:szCs w:val="28"/>
          <w:lang w:eastAsia="sk-SK"/>
        </w:rPr>
      </w:pPr>
    </w:p>
    <w:p w14:paraId="2435EC6D" w14:textId="655BB824" w:rsidR="002B6F49" w:rsidRDefault="002B6F49"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b/>
          <w:bCs/>
          <w:color w:val="538135" w:themeColor="accent6" w:themeShade="BF"/>
          <w:sz w:val="28"/>
          <w:szCs w:val="28"/>
          <w:lang w:eastAsia="sk-SK"/>
        </w:rPr>
        <w:t>4.</w:t>
      </w:r>
      <w:r w:rsidR="006A76C6" w:rsidRPr="00344CAB">
        <w:rPr>
          <w:rFonts w:ascii="Calibri" w:eastAsia="Times New Roman" w:hAnsi="Calibri" w:cs="Calibri"/>
          <w:b/>
          <w:bCs/>
          <w:color w:val="538135" w:themeColor="accent6" w:themeShade="BF"/>
          <w:sz w:val="28"/>
          <w:szCs w:val="28"/>
          <w:lang w:eastAsia="sk-SK"/>
        </w:rPr>
        <w:t xml:space="preserve"> Štruktúra a obsah študijného programu</w:t>
      </w:r>
    </w:p>
    <w:p w14:paraId="7DB00924" w14:textId="77777777" w:rsidR="00722B43" w:rsidRDefault="00722B43" w:rsidP="00102356">
      <w:pPr>
        <w:spacing w:after="0" w:line="240" w:lineRule="auto"/>
        <w:jc w:val="both"/>
        <w:textAlignment w:val="baseline"/>
        <w:rPr>
          <w:rFonts w:ascii="Calibri" w:eastAsia="Times New Roman" w:hAnsi="Calibri" w:cs="Calibri"/>
          <w:i/>
          <w:color w:val="7F7F7F" w:themeColor="text1" w:themeTint="80"/>
          <w:sz w:val="18"/>
          <w:szCs w:val="18"/>
          <w:lang w:eastAsia="sk-SK"/>
        </w:rPr>
      </w:pPr>
    </w:p>
    <w:p w14:paraId="1EC11580" w14:textId="38E8EEBE" w:rsidR="00C338DA" w:rsidRPr="009B44F0" w:rsidRDefault="00C338DA" w:rsidP="00722B43">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14:paraId="22945F5F" w14:textId="1C244419" w:rsidR="00C338DA" w:rsidRPr="009B44F0" w:rsidRDefault="003F2DCC" w:rsidP="00102356">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r:id="rId19" w:history="1">
        <w:r w:rsidRPr="009B44F0">
          <w:rPr>
            <w:rStyle w:val="Hypertextovprepojenie"/>
            <w:rFonts w:eastAsia="Times New Roman" w:cstheme="minorHAnsi"/>
            <w:b/>
            <w:bCs/>
            <w:sz w:val="18"/>
            <w:szCs w:val="18"/>
            <w:lang w:eastAsia="sk-SK"/>
          </w:rPr>
          <w:t>https://www.uniag.sk/sk/vszk</w:t>
        </w:r>
      </w:hyperlink>
    </w:p>
    <w:p w14:paraId="7BDDD36F" w14:textId="77777777" w:rsidR="00722B43" w:rsidRPr="009B44F0" w:rsidRDefault="002B6F49" w:rsidP="00722B43">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14:paraId="68BBB94E" w14:textId="0584DB1D" w:rsidR="00F22882" w:rsidRPr="009B44F0" w:rsidRDefault="00F22882" w:rsidP="00722B43">
      <w:pPr>
        <w:pStyle w:val="Odsekzoznamu"/>
        <w:numPr>
          <w:ilvl w:val="0"/>
          <w:numId w:val="37"/>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00A674B2" w:rsidRPr="009B44F0">
        <w:rPr>
          <w:rFonts w:eastAsia="Times New Roman" w:cstheme="minorHAnsi"/>
          <w:b/>
          <w:bCs/>
          <w:lang w:eastAsia="sk-SK"/>
        </w:rPr>
        <w:t xml:space="preserve"> modulov a</w:t>
      </w:r>
      <w:r w:rsidRPr="009B44F0">
        <w:rPr>
          <w:rFonts w:eastAsia="Times New Roman" w:cstheme="minorHAnsi"/>
          <w:b/>
          <w:bCs/>
          <w:lang w:eastAsia="sk-SK"/>
        </w:rPr>
        <w:t> </w:t>
      </w:r>
      <w:r w:rsidR="00A674B2" w:rsidRPr="009B44F0">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9B44F0"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04C0D5E2" w14:textId="77777777" w:rsidR="00F22882" w:rsidRDefault="00F22882" w:rsidP="00102356">
            <w:pPr>
              <w:spacing w:line="240" w:lineRule="auto"/>
              <w:jc w:val="both"/>
              <w:rPr>
                <w:rFonts w:eastAsia="Calibri" w:cstheme="minorHAnsi"/>
                <w:color w:val="000000" w:themeColor="text1"/>
                <w:sz w:val="18"/>
                <w:szCs w:val="18"/>
              </w:rPr>
            </w:pPr>
            <w:r w:rsidRPr="009B44F0">
              <w:rPr>
                <w:rFonts w:eastAsia="Calibri" w:cstheme="minorHAnsi"/>
                <w:color w:val="000000" w:themeColor="text1"/>
                <w:sz w:val="18"/>
                <w:szCs w:val="18"/>
              </w:rPr>
              <w:t xml:space="preserve">(max 150 slov) </w:t>
            </w:r>
          </w:p>
          <w:p w14:paraId="74D9EBD5" w14:textId="78AC56CF" w:rsidR="00F22882" w:rsidRPr="00732C72" w:rsidRDefault="004162F2" w:rsidP="00102356">
            <w:pPr>
              <w:spacing w:after="0"/>
              <w:jc w:val="both"/>
              <w:rPr>
                <w:rFonts w:eastAsia="Calibri" w:cstheme="minorHAnsi"/>
                <w:color w:val="000000" w:themeColor="text1"/>
                <w:sz w:val="18"/>
                <w:szCs w:val="18"/>
              </w:rPr>
            </w:pPr>
            <w:r w:rsidRPr="00732C72">
              <w:rPr>
                <w:rFonts w:eastAsia="Calibri" w:cstheme="minorHAnsi"/>
                <w:color w:val="000000" w:themeColor="text1"/>
                <w:sz w:val="18"/>
                <w:szCs w:val="18"/>
              </w:rPr>
              <w:t>Inžiniersky študijný program Záhradníctvo ponúka dv</w:t>
            </w:r>
            <w:r w:rsidR="00732C72">
              <w:rPr>
                <w:rFonts w:eastAsia="Calibri" w:cstheme="minorHAnsi"/>
                <w:color w:val="000000" w:themeColor="text1"/>
                <w:sz w:val="18"/>
                <w:szCs w:val="18"/>
              </w:rPr>
              <w:t>a moduly</w:t>
            </w:r>
            <w:r w:rsidRPr="00732C72">
              <w:rPr>
                <w:rFonts w:eastAsia="Calibri" w:cstheme="minorHAnsi"/>
                <w:color w:val="000000" w:themeColor="text1"/>
                <w:sz w:val="18"/>
                <w:szCs w:val="18"/>
              </w:rPr>
              <w:t>: Zeleninárstvo a kvetinárstvo a Ovocinárstvo a vinohradníctvo. Modul Zeleninárstvo a kvetinárstvo je zameraný na moderné technológie pestovania zeleniny, okrasných rastlín a kvetov, ich kvalitu, skladovanie, marketing a environmentálne aspekty produkcie. Študenti sa učia aplikovať poznatky z oblasti výživy rastlín, šľachtenia, ochrany a pestovateľských systémov. Modul Ovocinárstvo a vinohradníctvo pripravuje odborníkov na riadenie, inovácie a kontrolu kvality v produkcii ovocia a hrozna vrátane spracovania na finálne produkty. Dôraz sa kladie na precízne poľnohospodárstvo, biotechnológie a udržateľné postupy. Obe špecializácie spájajú teóriu s praxou, rozvíjajú manažérske, analytické a výskumné kompetencie a pripravujú absolventov na uplatnenie v záhradníckych podnikoch, výskume, školstve aj štátnej správe.</w:t>
            </w:r>
          </w:p>
        </w:tc>
      </w:tr>
    </w:tbl>
    <w:p w14:paraId="1A0B648C" w14:textId="77777777" w:rsidR="00D010D6" w:rsidRPr="009B44F0" w:rsidRDefault="00D010D6" w:rsidP="00102356">
      <w:pPr>
        <w:spacing w:after="0" w:line="240" w:lineRule="auto"/>
        <w:jc w:val="both"/>
        <w:textAlignment w:val="baseline"/>
        <w:rPr>
          <w:rFonts w:eastAsia="Times New Roman" w:cstheme="minorHAnsi"/>
          <w:b/>
          <w:bCs/>
          <w:lang w:eastAsia="sk-SK"/>
        </w:rPr>
      </w:pPr>
    </w:p>
    <w:p w14:paraId="17EF26B3" w14:textId="3DBE1DDD" w:rsidR="00E35381" w:rsidRPr="009B44F0" w:rsidRDefault="000B1BC5"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00F22882" w:rsidRPr="009B44F0">
        <w:rPr>
          <w:rFonts w:eastAsia="Times New Roman" w:cstheme="minorHAnsi"/>
          <w:b/>
          <w:bCs/>
          <w:lang w:eastAsia="sk-SK"/>
        </w:rPr>
        <w:t xml:space="preserve"> </w:t>
      </w:r>
      <w:r w:rsidR="00045D98" w:rsidRPr="009B44F0">
        <w:rPr>
          <w:rFonts w:eastAsia="Times New Roman" w:cstheme="minorHAnsi"/>
          <w:b/>
          <w:bCs/>
          <w:color w:val="FF0000"/>
          <w:sz w:val="16"/>
          <w:szCs w:val="16"/>
          <w:lang w:eastAsia="sk-SK"/>
        </w:rPr>
        <w:t>Príloha č. 1</w:t>
      </w:r>
      <w:r w:rsidR="00520B46" w:rsidRPr="009B44F0">
        <w:rPr>
          <w:rFonts w:eastAsia="Times New Roman" w:cstheme="minorHAnsi"/>
          <w:b/>
          <w:bCs/>
          <w:color w:val="FF0000"/>
          <w:lang w:eastAsia="sk-SK"/>
        </w:rPr>
        <w:t xml:space="preserve"> </w:t>
      </w:r>
    </w:p>
    <w:p w14:paraId="00A1692E" w14:textId="77777777" w:rsidR="00527621" w:rsidRPr="009B44F0" w:rsidRDefault="00527621" w:rsidP="0052715E">
      <w:pPr>
        <w:spacing w:after="0" w:line="240" w:lineRule="auto"/>
        <w:jc w:val="both"/>
        <w:textAlignment w:val="baseline"/>
        <w:rPr>
          <w:rFonts w:eastAsia="Times New Roman" w:cstheme="minorHAnsi"/>
          <w:b/>
          <w:bCs/>
          <w:lang w:eastAsia="sk-SK"/>
        </w:rPr>
      </w:pPr>
    </w:p>
    <w:p w14:paraId="54B3FD2A" w14:textId="28E9C5C7" w:rsidR="00933208" w:rsidRPr="009B44F0" w:rsidRDefault="00933208"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Priebeh štúdia</w:t>
      </w:r>
    </w:p>
    <w:p w14:paraId="519752D7" w14:textId="030F026F" w:rsidR="0052715E" w:rsidRDefault="009171D3" w:rsidP="0052715E">
      <w:pPr>
        <w:spacing w:after="0" w:line="240" w:lineRule="auto"/>
        <w:jc w:val="both"/>
        <w:textAlignment w:val="baseline"/>
        <w:rPr>
          <w:rFonts w:ascii="Calibri" w:eastAsia="Times New Roman" w:hAnsi="Calibri" w:cs="Calibri"/>
          <w:b/>
          <w:bCs/>
          <w:lang w:eastAsia="sk-SK"/>
        </w:rPr>
      </w:pPr>
      <w:r w:rsidRPr="00933208">
        <w:rPr>
          <w:rFonts w:ascii="Calibri" w:eastAsia="Times New Roman" w:hAnsi="Calibri" w:cs="Calibri"/>
          <w:b/>
          <w:bCs/>
          <w:i/>
          <w:iCs/>
          <w:sz w:val="16"/>
          <w:szCs w:val="16"/>
          <w:lang w:eastAsia="sk-SK"/>
        </w:rPr>
        <w:lastRenderedPageBreak/>
        <w:t>podmienky riadneho skončenia</w:t>
      </w:r>
      <w:r w:rsidR="00933208" w:rsidRPr="00933208">
        <w:rPr>
          <w:rFonts w:ascii="Calibri" w:eastAsia="Times New Roman" w:hAnsi="Calibri" w:cs="Calibri"/>
          <w:b/>
          <w:bCs/>
          <w:i/>
          <w:iCs/>
          <w:sz w:val="16"/>
          <w:szCs w:val="16"/>
          <w:lang w:eastAsia="sk-SK"/>
        </w:rPr>
        <w:t xml:space="preserve">, podmienky absolvovania </w:t>
      </w:r>
      <w:r w:rsidR="0014309F" w:rsidRPr="00933208">
        <w:rPr>
          <w:rFonts w:ascii="Calibri" w:eastAsia="Times New Roman" w:hAnsi="Calibri"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00933208" w:rsidRP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podmienky absolvovania jednotlivých častí študijného programu a postup študenta v študijnom programe v</w:t>
      </w:r>
      <w:r w:rsidR="00933208">
        <w:rPr>
          <w:rFonts w:ascii="Calibri" w:eastAsia="Times New Roman" w:hAnsi="Calibri" w:cs="Calibri"/>
          <w:b/>
          <w:bCs/>
          <w:i/>
          <w:iCs/>
          <w:sz w:val="16"/>
          <w:szCs w:val="16"/>
          <w:lang w:eastAsia="sk-SK"/>
        </w:rPr>
        <w:t> </w:t>
      </w:r>
      <w:r w:rsidR="0052715E" w:rsidRPr="00933208">
        <w:rPr>
          <w:rFonts w:ascii="Calibri" w:eastAsia="Times New Roman" w:hAnsi="Calibri" w:cs="Calibri"/>
          <w:b/>
          <w:bCs/>
          <w:i/>
          <w:iCs/>
          <w:sz w:val="16"/>
          <w:szCs w:val="16"/>
          <w:lang w:eastAsia="sk-SK"/>
        </w:rPr>
        <w:t>štruktúre</w:t>
      </w:r>
      <w:r w:rsid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pravidlá pre overovanie výstupov vzdelávania a hodnotenie študentov a možnosti opravných postupov voči tomuto hodnoteniu</w:t>
      </w:r>
      <w:r w:rsidR="00933208" w:rsidRPr="00933208">
        <w:rPr>
          <w:rFonts w:ascii="Calibri" w:eastAsia="Times New Roman" w:hAnsi="Calibri" w:cs="Calibri"/>
          <w:b/>
          <w:bCs/>
          <w:i/>
          <w:iCs/>
          <w:sz w:val="16"/>
          <w:szCs w:val="16"/>
          <w:lang w:eastAsia="sk-SK"/>
        </w:rPr>
        <w:t>, podmienky</w:t>
      </w:r>
      <w:r w:rsidR="0052715E" w:rsidRPr="00933208">
        <w:rPr>
          <w:rFonts w:ascii="Calibri" w:eastAsia="Times New Roman" w:hAnsi="Calibri" w:cs="Calibri"/>
          <w:b/>
          <w:bCs/>
          <w:i/>
          <w:iCs/>
          <w:sz w:val="16"/>
          <w:szCs w:val="16"/>
          <w:lang w:eastAsia="sk-SK"/>
        </w:rPr>
        <w:t xml:space="preserve"> uznávania štúdia, alebo časti štúdia.</w:t>
      </w:r>
      <w:r w:rsidR="0052715E">
        <w:rPr>
          <w:rFonts w:ascii="Calibri" w:eastAsia="Times New Roman" w:hAnsi="Calibri" w:cs="Calibri"/>
          <w:b/>
          <w:bCs/>
          <w:lang w:eastAsia="sk-SK"/>
        </w:rPr>
        <w:t xml:space="preserve"> </w:t>
      </w:r>
    </w:p>
    <w:p w14:paraId="3549AAA3" w14:textId="77777777" w:rsidR="000302DF" w:rsidRDefault="000302DF" w:rsidP="0052715E">
      <w:pPr>
        <w:spacing w:after="0" w:line="240" w:lineRule="auto"/>
        <w:jc w:val="both"/>
        <w:textAlignment w:val="baseline"/>
        <w:rPr>
          <w:rFonts w:ascii="Segoe UI" w:eastAsia="Times New Roman" w:hAnsi="Segoe UI" w:cs="Segoe UI"/>
          <w:sz w:val="18"/>
          <w:szCs w:val="18"/>
          <w:lang w:eastAsia="sk-SK"/>
        </w:rPr>
      </w:pPr>
    </w:p>
    <w:p w14:paraId="47696C05" w14:textId="0461C184" w:rsidR="00933208" w:rsidRDefault="00933208" w:rsidP="0052715E">
      <w:pPr>
        <w:spacing w:after="0" w:line="240" w:lineRule="auto"/>
        <w:jc w:val="both"/>
        <w:textAlignment w:val="baseline"/>
        <w:rPr>
          <w:rFonts w:ascii="Segoe UI" w:eastAsia="Times New Roman" w:hAnsi="Segoe UI" w:cs="Segoe UI"/>
          <w:b/>
          <w:bCs/>
          <w:sz w:val="18"/>
          <w:szCs w:val="18"/>
          <w:lang w:eastAsia="sk-SK"/>
        </w:rPr>
      </w:pPr>
      <w:r>
        <w:rPr>
          <w:rFonts w:ascii="Segoe UI" w:eastAsia="Times New Roman" w:hAnsi="Segoe UI" w:cs="Segoe UI"/>
          <w:sz w:val="18"/>
          <w:szCs w:val="18"/>
          <w:lang w:eastAsia="sk-SK"/>
        </w:rPr>
        <w:t>Študijný poriadok</w:t>
      </w:r>
      <w:r w:rsidR="000302DF">
        <w:rPr>
          <w:rFonts w:ascii="Segoe UI" w:eastAsia="Times New Roman" w:hAnsi="Segoe UI" w:cs="Segoe UI"/>
          <w:sz w:val="18"/>
          <w:szCs w:val="18"/>
          <w:lang w:eastAsia="sk-SK"/>
        </w:rPr>
        <w:t xml:space="preserve">: </w:t>
      </w:r>
      <w:r>
        <w:rPr>
          <w:rFonts w:ascii="Segoe UI" w:eastAsia="Times New Roman" w:hAnsi="Segoe UI" w:cs="Segoe UI"/>
          <w:b/>
          <w:bCs/>
          <w:sz w:val="18"/>
          <w:szCs w:val="18"/>
          <w:lang w:eastAsia="sk-SK"/>
        </w:rPr>
        <w:t xml:space="preserve">  </w:t>
      </w:r>
      <w:hyperlink r:id="rId20" w:history="1">
        <w:r w:rsidR="000302DF" w:rsidRPr="00A22C66">
          <w:rPr>
            <w:rStyle w:val="Hypertextovprepojenie"/>
            <w:rFonts w:ascii="Segoe UI" w:eastAsia="Times New Roman" w:hAnsi="Segoe UI" w:cs="Segoe UI"/>
            <w:b/>
            <w:bCs/>
            <w:sz w:val="18"/>
            <w:szCs w:val="18"/>
            <w:lang w:eastAsia="sk-SK"/>
          </w:rPr>
          <w:t>https://is.uniag.sk/dok_server/slozka.pl?id=3169;download=62041</w:t>
        </w:r>
      </w:hyperlink>
    </w:p>
    <w:p w14:paraId="2C90296B" w14:textId="44D9B123" w:rsidR="000302DF" w:rsidRDefault="000302DF" w:rsidP="0052715E">
      <w:pPr>
        <w:spacing w:after="0" w:line="240" w:lineRule="auto"/>
        <w:jc w:val="both"/>
        <w:textAlignment w:val="baseline"/>
        <w:rPr>
          <w:rFonts w:ascii="Segoe UI" w:eastAsia="Times New Roman" w:hAnsi="Segoe UI" w:cs="Segoe UI"/>
          <w:sz w:val="18"/>
          <w:szCs w:val="18"/>
          <w:lang w:eastAsia="sk-SK"/>
        </w:rPr>
      </w:pPr>
      <w:r w:rsidRPr="000302DF">
        <w:rPr>
          <w:rFonts w:ascii="Segoe UI" w:eastAsia="Times New Roman" w:hAnsi="Segoe UI" w:cs="Segoe UI"/>
          <w:sz w:val="18"/>
          <w:szCs w:val="18"/>
          <w:lang w:eastAsia="sk-SK"/>
        </w:rPr>
        <w:t>Predpisy súvisiace so štúdiom</w:t>
      </w:r>
      <w:r w:rsidR="003E5955">
        <w:rPr>
          <w:rFonts w:ascii="Segoe UI" w:eastAsia="Times New Roman" w:hAnsi="Segoe UI" w:cs="Segoe UI"/>
          <w:sz w:val="18"/>
          <w:szCs w:val="18"/>
          <w:lang w:eastAsia="sk-SK"/>
        </w:rPr>
        <w:t xml:space="preserve"> </w:t>
      </w:r>
      <w:hyperlink r:id="rId21" w:history="1">
        <w:r w:rsidR="003E5955" w:rsidRPr="00A22C66">
          <w:rPr>
            <w:rStyle w:val="Hypertextovprepojenie"/>
            <w:rFonts w:ascii="Segoe UI" w:eastAsia="Times New Roman" w:hAnsi="Segoe UI" w:cs="Segoe UI"/>
            <w:sz w:val="18"/>
            <w:szCs w:val="18"/>
            <w:lang w:eastAsia="sk-SK"/>
          </w:rPr>
          <w:t>https://www.uniag.sk/sk/predpisy-suvisiace-so-studiom</w:t>
        </w:r>
      </w:hyperlink>
    </w:p>
    <w:p w14:paraId="073CBCA2" w14:textId="77777777" w:rsidR="0052715E" w:rsidRDefault="0052715E"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783BBFF1" w14:textId="7FBE5E18" w:rsidR="00226ED5" w:rsidRDefault="0037048B"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5. Informačné listy predmetov študijného programu</w:t>
      </w:r>
    </w:p>
    <w:p w14:paraId="273F69E7" w14:textId="68D756F4" w:rsidR="00226ED5" w:rsidRPr="001B7ED8" w:rsidRDefault="00141FD5" w:rsidP="00102356">
      <w:pPr>
        <w:spacing w:after="0" w:line="240" w:lineRule="auto"/>
        <w:jc w:val="both"/>
        <w:textAlignment w:val="baseline"/>
        <w:rPr>
          <w:rFonts w:ascii="Calibri" w:eastAsia="Times New Roman" w:hAnsi="Calibri" w:cs="Calibri"/>
          <w:b/>
          <w:bCs/>
          <w:color w:val="FF0000"/>
          <w:sz w:val="16"/>
          <w:szCs w:val="16"/>
          <w:lang w:eastAsia="sk-SK"/>
        </w:rPr>
      </w:pPr>
      <w:r w:rsidRPr="001B7ED8">
        <w:rPr>
          <w:rFonts w:ascii="Calibri" w:eastAsia="Times New Roman" w:hAnsi="Calibri" w:cs="Calibri"/>
          <w:b/>
          <w:bCs/>
          <w:color w:val="FF0000"/>
          <w:sz w:val="16"/>
          <w:szCs w:val="16"/>
          <w:lang w:eastAsia="sk-SK"/>
        </w:rPr>
        <w:t>Sú prílohou</w:t>
      </w:r>
      <w:r w:rsidR="00305A5A" w:rsidRPr="001B7ED8">
        <w:rPr>
          <w:rFonts w:ascii="Calibri" w:eastAsia="Times New Roman" w:hAnsi="Calibri" w:cs="Calibri"/>
          <w:b/>
          <w:bCs/>
          <w:color w:val="FF0000"/>
          <w:sz w:val="16"/>
          <w:szCs w:val="16"/>
          <w:lang w:eastAsia="sk-SK"/>
        </w:rPr>
        <w:t xml:space="preserve"> č. 2</w:t>
      </w:r>
      <w:r w:rsidRPr="001B7ED8">
        <w:rPr>
          <w:rFonts w:ascii="Calibri" w:eastAsia="Times New Roman" w:hAnsi="Calibri" w:cs="Calibri"/>
          <w:b/>
          <w:bCs/>
          <w:color w:val="FF0000"/>
          <w:sz w:val="16"/>
          <w:szCs w:val="16"/>
          <w:lang w:eastAsia="sk-SK"/>
        </w:rPr>
        <w:t xml:space="preserve"> opisu v zmysle predpísanej šablóny a budú </w:t>
      </w:r>
      <w:r w:rsidR="00226ED5" w:rsidRPr="001B7ED8">
        <w:rPr>
          <w:rFonts w:ascii="Calibri" w:eastAsia="Times New Roman" w:hAnsi="Calibri" w:cs="Calibri"/>
          <w:b/>
          <w:bCs/>
          <w:color w:val="FF0000"/>
          <w:sz w:val="16"/>
          <w:szCs w:val="16"/>
          <w:lang w:eastAsia="sk-SK"/>
        </w:rPr>
        <w:t>prelinkované zo systému UIS</w:t>
      </w:r>
    </w:p>
    <w:p w14:paraId="2C9592F9" w14:textId="3D260FDF" w:rsidR="0037048B" w:rsidRPr="00344CAB" w:rsidRDefault="0037048B"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i/>
          <w:iCs/>
          <w:color w:val="7F7F7F" w:themeColor="text1" w:themeTint="80"/>
          <w:sz w:val="18"/>
          <w:szCs w:val="18"/>
          <w:lang w:eastAsia="sk-SK"/>
        </w:rPr>
        <w:t xml:space="preserve"> </w:t>
      </w:r>
    </w:p>
    <w:p w14:paraId="2604D0BD" w14:textId="133DF010" w:rsidR="00530B39" w:rsidRPr="00344CAB" w:rsidRDefault="00530B39"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7.Personálne zabezpečenie študijného programu</w:t>
      </w:r>
    </w:p>
    <w:p w14:paraId="69C3D719" w14:textId="6AC5DF6D" w:rsidR="008D26FA" w:rsidRPr="006F0952" w:rsidRDefault="008D26FA" w:rsidP="00102356">
      <w:pPr>
        <w:spacing w:after="0" w:line="240" w:lineRule="auto"/>
        <w:jc w:val="both"/>
        <w:textAlignment w:val="baseline"/>
        <w:rPr>
          <w:rFonts w:ascii="Calibri" w:eastAsia="Times New Roman" w:hAnsi="Calibri" w:cs="Calibri"/>
          <w:b/>
          <w:color w:val="FF0000"/>
          <w:lang w:eastAsia="sk-SK"/>
        </w:rPr>
      </w:pPr>
    </w:p>
    <w:p w14:paraId="05FFDFEB" w14:textId="48D6BB0A" w:rsidR="006F0952" w:rsidRDefault="006F0952" w:rsidP="00904B82">
      <w:pPr>
        <w:pStyle w:val="Odsekzoznamu"/>
        <w:numPr>
          <w:ilvl w:val="0"/>
          <w:numId w:val="32"/>
        </w:numPr>
        <w:spacing w:after="0" w:line="240" w:lineRule="auto"/>
        <w:jc w:val="both"/>
        <w:textAlignment w:val="baseline"/>
        <w:rPr>
          <w:rFonts w:ascii="Calibri" w:eastAsia="Times New Roman" w:hAnsi="Calibri" w:cs="Calibri"/>
          <w:b/>
          <w:bCs/>
          <w:lang w:eastAsia="sk-SK"/>
        </w:rPr>
      </w:pPr>
      <w:bookmarkStart w:id="4" w:name="_Hlk89461382"/>
      <w:r w:rsidRPr="0044468B">
        <w:rPr>
          <w:rFonts w:ascii="Calibri" w:eastAsia="Times New Roman" w:hAnsi="Calibri" w:cs="Calibri"/>
          <w:b/>
          <w:bCs/>
          <w:lang w:eastAsia="sk-SK"/>
        </w:rPr>
        <w:t>Osoba zodpovedná za uskutočňovanie, rozvoj a kvalitu študijného programu a učitelia profilových predmetov garantujúci úroveň tvorivých činnosti študijného programu (</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pätica</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12AC6" w:rsidRPr="00F67228" w14:paraId="3FFFA411"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0C22811E" w14:textId="77777777" w:rsidR="00712AC6" w:rsidRPr="00F67228" w:rsidRDefault="00712AC6" w:rsidP="00102356">
            <w:pPr>
              <w:spacing w:after="0" w:line="240" w:lineRule="auto"/>
              <w:jc w:val="both"/>
              <w:textAlignment w:val="baseline"/>
              <w:rPr>
                <w:rFonts w:ascii="Calibri" w:eastAsia="Times New Roman" w:hAnsi="Calibri" w:cs="Calibri"/>
                <w:b/>
                <w:sz w:val="18"/>
                <w:szCs w:val="18"/>
                <w:lang w:eastAsia="sk-SK"/>
              </w:rPr>
            </w:pPr>
            <w:r w:rsidRPr="00F67228">
              <w:rPr>
                <w:rFonts w:ascii="Calibri" w:eastAsia="Times New Roman" w:hAnsi="Calibri" w:cs="Calibri"/>
                <w:b/>
                <w:sz w:val="18"/>
                <w:szCs w:val="18"/>
                <w:lang w:eastAsia="sk-SK"/>
              </w:rPr>
              <w:t>Osoba zodpovedná za uskutočňovanie, rozvoj a kvalitu študijného programu</w:t>
            </w:r>
          </w:p>
          <w:p w14:paraId="1A5FF5CD" w14:textId="38F19B8C" w:rsidR="00EC42DC" w:rsidRPr="00F67228" w:rsidRDefault="00706CAD" w:rsidP="00EC42DC">
            <w:pPr>
              <w:jc w:val="both"/>
              <w:rPr>
                <w:rFonts w:ascii="Aptos Narrow" w:hAnsi="Aptos Narrow"/>
                <w:color w:val="467886"/>
                <w:sz w:val="18"/>
                <w:szCs w:val="18"/>
                <w:u w:val="single"/>
              </w:rPr>
            </w:pPr>
            <w:hyperlink r:id="rId22" w:history="1">
              <w:r w:rsidRPr="00F70A23">
                <w:rPr>
                  <w:rStyle w:val="Hypertextovprepojenie"/>
                  <w:rFonts w:ascii="Aptos Narrow" w:hAnsi="Aptos Narrow"/>
                  <w:sz w:val="18"/>
                  <w:szCs w:val="18"/>
                </w:rPr>
                <w:t>prof. Ing. Miroslava Kačániová, PhD.</w:t>
              </w:r>
            </w:hyperlink>
          </w:p>
        </w:tc>
      </w:tr>
      <w:tr w:rsidR="00712AC6" w:rsidRPr="00F67228"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36C26CB0" w14:textId="77777777" w:rsidR="00712AC6" w:rsidRPr="00F67228" w:rsidRDefault="001C71F9" w:rsidP="00102356">
            <w:pPr>
              <w:spacing w:after="0" w:line="240" w:lineRule="auto"/>
              <w:jc w:val="both"/>
              <w:textAlignment w:val="baseline"/>
              <w:rPr>
                <w:rFonts w:ascii="Calibri" w:eastAsia="Times New Roman" w:hAnsi="Calibri" w:cs="Calibri"/>
                <w:sz w:val="18"/>
                <w:szCs w:val="18"/>
                <w:lang w:eastAsia="sk-SK"/>
              </w:rPr>
            </w:pPr>
            <w:r w:rsidRPr="00F67228">
              <w:rPr>
                <w:rFonts w:ascii="Calibri" w:eastAsia="Times New Roman" w:hAnsi="Calibri" w:cs="Calibri"/>
                <w:sz w:val="18"/>
                <w:szCs w:val="18"/>
                <w:lang w:eastAsia="sk-SK"/>
              </w:rPr>
              <w:t>Učiteľ zabezpečujúci profilový predmet</w:t>
            </w:r>
          </w:p>
          <w:p w14:paraId="2F6E2987" w14:textId="5E671ABC" w:rsidR="00EC42DC" w:rsidRPr="00F67228" w:rsidRDefault="00706CAD" w:rsidP="00EC42DC">
            <w:pPr>
              <w:jc w:val="both"/>
              <w:rPr>
                <w:rFonts w:ascii="Aptos Narrow" w:hAnsi="Aptos Narrow"/>
                <w:color w:val="467886"/>
                <w:sz w:val="18"/>
                <w:szCs w:val="18"/>
                <w:u w:val="single"/>
              </w:rPr>
            </w:pPr>
            <w:hyperlink r:id="rId23" w:history="1">
              <w:r w:rsidRPr="00706CAD">
                <w:rPr>
                  <w:rStyle w:val="Hypertextovprepojenie"/>
                  <w:rFonts w:ascii="Aptos Narrow" w:hAnsi="Aptos Narrow"/>
                  <w:sz w:val="18"/>
                  <w:szCs w:val="18"/>
                </w:rPr>
                <w:t>doc. Ing. Alena Andrejiová, PhD.</w:t>
              </w:r>
            </w:hyperlink>
            <w:r>
              <w:rPr>
                <w:rStyle w:val="Hypertextovprepojenie"/>
                <w:rFonts w:ascii="Aptos Narrow" w:hAnsi="Aptos Narrow"/>
                <w:sz w:val="18"/>
                <w:szCs w:val="18"/>
              </w:rPr>
              <w:t xml:space="preserve"> </w:t>
            </w:r>
          </w:p>
        </w:tc>
      </w:tr>
      <w:tr w:rsidR="00712AC6" w:rsidRPr="00F67228"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9E5F7CB" w14:textId="77777777" w:rsidR="00712AC6" w:rsidRPr="00F67228" w:rsidRDefault="001C71F9" w:rsidP="00192512">
            <w:pPr>
              <w:tabs>
                <w:tab w:val="left" w:pos="3353"/>
              </w:tabs>
              <w:spacing w:after="0" w:line="240" w:lineRule="auto"/>
              <w:jc w:val="both"/>
              <w:textAlignment w:val="baseline"/>
              <w:rPr>
                <w:rFonts w:ascii="Calibri" w:eastAsia="Times New Roman" w:hAnsi="Calibri" w:cs="Calibri"/>
                <w:sz w:val="18"/>
                <w:szCs w:val="18"/>
                <w:lang w:eastAsia="sk-SK"/>
              </w:rPr>
            </w:pPr>
            <w:r w:rsidRPr="00F67228">
              <w:rPr>
                <w:rFonts w:ascii="Calibri" w:eastAsia="Times New Roman" w:hAnsi="Calibri" w:cs="Calibri"/>
                <w:sz w:val="18"/>
                <w:szCs w:val="18"/>
                <w:lang w:eastAsia="sk-SK"/>
              </w:rPr>
              <w:t>Učiteľ zabezpečujúci profilový predmet</w:t>
            </w:r>
            <w:r w:rsidR="00192512" w:rsidRPr="00F67228">
              <w:rPr>
                <w:rFonts w:ascii="Calibri" w:eastAsia="Times New Roman" w:hAnsi="Calibri" w:cs="Calibri"/>
                <w:sz w:val="18"/>
                <w:szCs w:val="18"/>
                <w:lang w:eastAsia="sk-SK"/>
              </w:rPr>
              <w:tab/>
            </w:r>
          </w:p>
          <w:p w14:paraId="1A6A5E9F" w14:textId="701E05F2" w:rsidR="00192512" w:rsidRPr="00F67228" w:rsidRDefault="00C939F6" w:rsidP="00192512">
            <w:pPr>
              <w:jc w:val="both"/>
              <w:rPr>
                <w:rFonts w:ascii="Aptos Narrow" w:hAnsi="Aptos Narrow"/>
                <w:color w:val="467886"/>
                <w:sz w:val="18"/>
                <w:szCs w:val="18"/>
                <w:u w:val="single"/>
              </w:rPr>
            </w:pPr>
            <w:hyperlink r:id="rId24" w:history="1">
              <w:r w:rsidRPr="00F70A23">
                <w:rPr>
                  <w:rStyle w:val="Hypertextovprepojenie"/>
                  <w:rFonts w:ascii="Aptos Narrow" w:hAnsi="Aptos Narrow"/>
                  <w:sz w:val="18"/>
                  <w:szCs w:val="18"/>
                </w:rPr>
                <w:t>doc. Ing. Ján Mezey, PhD.</w:t>
              </w:r>
            </w:hyperlink>
            <w:r>
              <w:rPr>
                <w:b/>
                <w:bCs/>
              </w:rPr>
              <w:t xml:space="preserve"> </w:t>
            </w:r>
          </w:p>
        </w:tc>
      </w:tr>
      <w:tr w:rsidR="00712AC6" w:rsidRPr="00F67228"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79A36155" w14:textId="77777777" w:rsidR="00712AC6" w:rsidRPr="00F67228" w:rsidRDefault="001C71F9" w:rsidP="00102356">
            <w:pPr>
              <w:spacing w:after="0" w:line="240" w:lineRule="auto"/>
              <w:jc w:val="both"/>
              <w:textAlignment w:val="baseline"/>
              <w:rPr>
                <w:rFonts w:ascii="Calibri" w:eastAsia="Times New Roman" w:hAnsi="Calibri" w:cs="Calibri"/>
                <w:sz w:val="18"/>
                <w:szCs w:val="18"/>
                <w:lang w:eastAsia="sk-SK"/>
              </w:rPr>
            </w:pPr>
            <w:r w:rsidRPr="00F67228">
              <w:rPr>
                <w:rFonts w:ascii="Calibri" w:eastAsia="Times New Roman" w:hAnsi="Calibri" w:cs="Calibri"/>
                <w:sz w:val="18"/>
                <w:szCs w:val="18"/>
                <w:lang w:eastAsia="sk-SK"/>
              </w:rPr>
              <w:t>Učiteľ zabezpečujúci profilový predmet</w:t>
            </w:r>
          </w:p>
          <w:p w14:paraId="2AEED25B" w14:textId="43E75A75" w:rsidR="00192512" w:rsidRPr="00F67228" w:rsidRDefault="00C939F6" w:rsidP="004101CB">
            <w:pPr>
              <w:jc w:val="both"/>
              <w:rPr>
                <w:rFonts w:ascii="Calibri" w:eastAsia="Times New Roman" w:hAnsi="Calibri" w:cs="Calibri"/>
                <w:sz w:val="18"/>
                <w:szCs w:val="18"/>
                <w:lang w:eastAsia="sk-SK"/>
              </w:rPr>
            </w:pPr>
            <w:hyperlink r:id="rId25" w:history="1">
              <w:r w:rsidRPr="00F70A23">
                <w:rPr>
                  <w:rStyle w:val="Hypertextovprepojenie"/>
                  <w:rFonts w:ascii="Aptos Narrow" w:hAnsi="Aptos Narrow"/>
                  <w:sz w:val="18"/>
                  <w:szCs w:val="18"/>
                </w:rPr>
                <w:t>doc. Ing. Ivana Mezeyová, PhD.</w:t>
              </w:r>
            </w:hyperlink>
          </w:p>
        </w:tc>
      </w:tr>
      <w:tr w:rsidR="00712AC6" w:rsidRPr="00F67228"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1AF3027" w14:textId="77777777" w:rsidR="00712AC6" w:rsidRPr="00F67228" w:rsidRDefault="001C71F9" w:rsidP="00102356">
            <w:pPr>
              <w:spacing w:after="0" w:line="240" w:lineRule="auto"/>
              <w:jc w:val="both"/>
              <w:textAlignment w:val="baseline"/>
              <w:rPr>
                <w:rFonts w:ascii="Calibri" w:eastAsia="Times New Roman" w:hAnsi="Calibri" w:cs="Calibri"/>
                <w:sz w:val="18"/>
                <w:szCs w:val="18"/>
                <w:lang w:eastAsia="sk-SK"/>
              </w:rPr>
            </w:pPr>
            <w:r w:rsidRPr="00F67228">
              <w:rPr>
                <w:rFonts w:ascii="Calibri" w:eastAsia="Times New Roman" w:hAnsi="Calibri" w:cs="Calibri"/>
                <w:sz w:val="18"/>
                <w:szCs w:val="18"/>
                <w:lang w:eastAsia="sk-SK"/>
              </w:rPr>
              <w:t>Učiteľ zabezpečujúci profilový predmet</w:t>
            </w:r>
          </w:p>
          <w:p w14:paraId="4D45EA5B" w14:textId="3AF9DDC9" w:rsidR="004101CB" w:rsidRPr="00F67228" w:rsidRDefault="00F70A23" w:rsidP="004101CB">
            <w:pPr>
              <w:jc w:val="both"/>
              <w:rPr>
                <w:rFonts w:ascii="Aptos Narrow" w:hAnsi="Aptos Narrow"/>
                <w:color w:val="467886"/>
                <w:sz w:val="18"/>
                <w:szCs w:val="18"/>
                <w:u w:val="single"/>
              </w:rPr>
            </w:pPr>
            <w:hyperlink r:id="rId26" w:history="1">
              <w:r w:rsidRPr="00F70A23">
                <w:rPr>
                  <w:rStyle w:val="Hypertextovprepojenie"/>
                  <w:rFonts w:ascii="Aptos Narrow" w:hAnsi="Aptos Narrow"/>
                  <w:sz w:val="18"/>
                  <w:szCs w:val="18"/>
                </w:rPr>
                <w:t>doc. Ing. Miroslav Šlosár, PhD.</w:t>
              </w:r>
            </w:hyperlink>
          </w:p>
        </w:tc>
      </w:tr>
    </w:tbl>
    <w:p w14:paraId="69172822" w14:textId="6C9C0D73" w:rsidR="00996C46" w:rsidRDefault="00996C46" w:rsidP="00102356">
      <w:pPr>
        <w:spacing w:after="0" w:line="240" w:lineRule="auto"/>
        <w:jc w:val="both"/>
        <w:textAlignment w:val="baseline"/>
        <w:rPr>
          <w:rFonts w:ascii="Calibri" w:eastAsia="Times New Roman" w:hAnsi="Calibri" w:cs="Calibri"/>
          <w:b/>
          <w:color w:val="FF0000"/>
          <w:lang w:eastAsia="sk-SK"/>
        </w:rPr>
      </w:pPr>
    </w:p>
    <w:p w14:paraId="39BCDDC1" w14:textId="77777777" w:rsidR="00996C46" w:rsidRDefault="00996C46">
      <w:pPr>
        <w:rPr>
          <w:rFonts w:ascii="Calibri" w:eastAsia="Times New Roman" w:hAnsi="Calibri" w:cs="Calibri"/>
          <w:b/>
          <w:color w:val="FF0000"/>
          <w:lang w:eastAsia="sk-SK"/>
        </w:rPr>
      </w:pPr>
      <w:r>
        <w:rPr>
          <w:rFonts w:ascii="Calibri" w:eastAsia="Times New Roman" w:hAnsi="Calibri" w:cs="Calibri"/>
          <w:b/>
          <w:color w:val="FF0000"/>
          <w:lang w:eastAsia="sk-SK"/>
        </w:rPr>
        <w:br w:type="page"/>
      </w:r>
    </w:p>
    <w:p w14:paraId="55A9C29E" w14:textId="77777777" w:rsidR="00C906CE" w:rsidRPr="006F0952" w:rsidRDefault="00C906CE" w:rsidP="00102356">
      <w:pPr>
        <w:spacing w:after="0" w:line="240" w:lineRule="auto"/>
        <w:jc w:val="both"/>
        <w:textAlignment w:val="baseline"/>
        <w:rPr>
          <w:rFonts w:ascii="Calibri" w:eastAsia="Times New Roman" w:hAnsi="Calibri" w:cs="Calibri"/>
          <w:b/>
          <w:color w:val="FF0000"/>
          <w:lang w:eastAsia="sk-SK"/>
        </w:rPr>
      </w:pPr>
    </w:p>
    <w:p w14:paraId="7A388538" w14:textId="58C351D9" w:rsidR="00A90A29" w:rsidRPr="00505F71" w:rsidRDefault="0053126F" w:rsidP="00467BD6">
      <w:pPr>
        <w:pStyle w:val="Odsekzoznamu"/>
        <w:numPr>
          <w:ilvl w:val="0"/>
          <w:numId w:val="32"/>
        </w:numPr>
        <w:spacing w:after="0" w:line="240" w:lineRule="auto"/>
        <w:jc w:val="both"/>
        <w:textAlignment w:val="baseline"/>
        <w:rPr>
          <w:rFonts w:ascii="Calibri" w:eastAsia="Times New Roman" w:hAnsi="Calibri" w:cs="Calibri"/>
          <w:b/>
          <w:bCs/>
          <w:color w:val="FF0000"/>
          <w:sz w:val="16"/>
          <w:szCs w:val="16"/>
          <w:lang w:eastAsia="sk-SK"/>
        </w:rPr>
      </w:pPr>
      <w:r w:rsidRPr="00505F71">
        <w:rPr>
          <w:rFonts w:ascii="Calibri" w:eastAsia="Times New Roman" w:hAnsi="Calibri" w:cs="Calibri"/>
          <w:b/>
          <w:bCs/>
          <w:lang w:eastAsia="sk-SK"/>
        </w:rPr>
        <w:t xml:space="preserve">Zoznam osôb zabezpečujúcich </w:t>
      </w:r>
      <w:r w:rsidRPr="00505F71">
        <w:rPr>
          <w:rFonts w:ascii="Calibri" w:eastAsia="Times New Roman" w:hAnsi="Calibri" w:cs="Calibri"/>
          <w:b/>
          <w:bCs/>
          <w:u w:val="single"/>
          <w:lang w:eastAsia="sk-SK"/>
        </w:rPr>
        <w:t>profilové predmety</w:t>
      </w:r>
      <w:r w:rsidRPr="00505F71">
        <w:rPr>
          <w:rFonts w:ascii="Calibri" w:eastAsia="Times New Roman" w:hAnsi="Calibri" w:cs="Calibri"/>
          <w:b/>
          <w:bCs/>
          <w:lang w:eastAsia="sk-SK"/>
        </w:rPr>
        <w:t xml:space="preserve"> študijného programu s priradením k predmetu </w:t>
      </w:r>
      <w:r w:rsidR="004B62C2" w:rsidRPr="00505F71">
        <w:rPr>
          <w:rFonts w:ascii="Calibri" w:eastAsia="Times New Roman" w:hAnsi="Calibri" w:cs="Calibri"/>
          <w:b/>
          <w:bCs/>
          <w:color w:val="FF0000"/>
          <w:sz w:val="16"/>
          <w:szCs w:val="16"/>
          <w:lang w:eastAsia="sk-SK"/>
        </w:rPr>
        <w:t>(zoznam osôb je súčasťou študijného plánu)</w:t>
      </w:r>
      <w:r w:rsidR="005C7137" w:rsidRPr="00505F71">
        <w:rPr>
          <w:rFonts w:ascii="Calibri" w:eastAsia="Times New Roman" w:hAnsi="Calibri" w:cs="Calibri"/>
          <w:b/>
          <w:bCs/>
          <w:color w:val="FF0000"/>
          <w:sz w:val="16"/>
          <w:szCs w:val="16"/>
          <w:lang w:eastAsia="sk-SK"/>
        </w:rPr>
        <w:t xml:space="preserve"> </w:t>
      </w:r>
      <w:r w:rsidR="00CE08FF" w:rsidRPr="00505F71">
        <w:rPr>
          <w:rFonts w:ascii="Calibri" w:eastAsia="Times New Roman" w:hAnsi="Calibri" w:cs="Calibri"/>
          <w:b/>
          <w:bCs/>
          <w:color w:val="FF0000"/>
          <w:sz w:val="16"/>
          <w:szCs w:val="16"/>
          <w:lang w:eastAsia="sk-SK"/>
        </w:rPr>
        <w:t xml:space="preserve">mená osôb budú </w:t>
      </w:r>
      <w:r w:rsidR="003E553E" w:rsidRPr="00505F71">
        <w:rPr>
          <w:rFonts w:ascii="Calibri" w:eastAsia="Times New Roman" w:hAnsi="Calibri" w:cs="Calibri"/>
          <w:b/>
          <w:bCs/>
          <w:color w:val="FF0000"/>
          <w:sz w:val="16"/>
          <w:szCs w:val="16"/>
          <w:lang w:eastAsia="sk-SK"/>
        </w:rPr>
        <w:t>prelinkované zo systému UIS</w:t>
      </w:r>
    </w:p>
    <w:tbl>
      <w:tblPr>
        <w:tblW w:w="8784" w:type="dxa"/>
        <w:tblCellMar>
          <w:left w:w="70" w:type="dxa"/>
          <w:right w:w="70" w:type="dxa"/>
        </w:tblCellMar>
        <w:tblLook w:val="04A0" w:firstRow="1" w:lastRow="0" w:firstColumn="1" w:lastColumn="0" w:noHBand="0" w:noVBand="1"/>
      </w:tblPr>
      <w:tblGrid>
        <w:gridCol w:w="3539"/>
        <w:gridCol w:w="3544"/>
        <w:gridCol w:w="1701"/>
      </w:tblGrid>
      <w:tr w:rsidR="00F67228" w:rsidRPr="000C4FCA" w14:paraId="644FC3CD" w14:textId="77777777" w:rsidTr="0001539E">
        <w:trPr>
          <w:trHeight w:val="300"/>
        </w:trPr>
        <w:tc>
          <w:tcPr>
            <w:tcW w:w="3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3A861A" w14:textId="51FFDDCF" w:rsidR="00F67228" w:rsidRPr="000C4FCA" w:rsidRDefault="00F67228" w:rsidP="00F67228">
            <w:pPr>
              <w:spacing w:after="0" w:line="240" w:lineRule="auto"/>
              <w:rPr>
                <w:rFonts w:ascii="Aptos" w:eastAsia="Times New Roman" w:hAnsi="Aptos" w:cs="Times New Roman"/>
                <w:color w:val="467886"/>
                <w:sz w:val="18"/>
                <w:szCs w:val="18"/>
                <w:u w:val="single"/>
                <w:lang w:eastAsia="sk-SK"/>
              </w:rPr>
            </w:pPr>
            <w:r w:rsidRPr="000C4FCA">
              <w:rPr>
                <w:rFonts w:ascii="Aptos" w:eastAsia="Times New Roman" w:hAnsi="Aptos" w:cs="Calibri"/>
                <w:b/>
                <w:sz w:val="18"/>
                <w:szCs w:val="18"/>
                <w:lang w:eastAsia="sk-SK"/>
              </w:rPr>
              <w:t>Osoba zabezpečujúca profilový predmet</w:t>
            </w:r>
          </w:p>
        </w:tc>
        <w:tc>
          <w:tcPr>
            <w:tcW w:w="3544" w:type="dxa"/>
            <w:tcBorders>
              <w:top w:val="single" w:sz="4" w:space="0" w:color="auto"/>
              <w:left w:val="nil"/>
              <w:bottom w:val="single" w:sz="4" w:space="0" w:color="auto"/>
              <w:right w:val="single" w:sz="4" w:space="0" w:color="auto"/>
            </w:tcBorders>
            <w:shd w:val="clear" w:color="000000" w:fill="FFFFFF"/>
          </w:tcPr>
          <w:p w14:paraId="75375E85" w14:textId="5AF2BBBC" w:rsidR="00F67228" w:rsidRPr="000C4FCA" w:rsidRDefault="00F67228" w:rsidP="00F67228">
            <w:pPr>
              <w:spacing w:after="0" w:line="240" w:lineRule="auto"/>
              <w:rPr>
                <w:rFonts w:ascii="Aptos" w:eastAsia="Times New Roman" w:hAnsi="Aptos" w:cs="Times New Roman"/>
                <w:color w:val="467886"/>
                <w:sz w:val="18"/>
                <w:szCs w:val="18"/>
                <w:u w:val="single"/>
                <w:lang w:eastAsia="sk-SK"/>
              </w:rPr>
            </w:pPr>
            <w:r w:rsidRPr="000C4FCA">
              <w:rPr>
                <w:rFonts w:ascii="Aptos" w:eastAsia="Times New Roman" w:hAnsi="Aptos" w:cs="Calibri"/>
                <w:b/>
                <w:sz w:val="18"/>
                <w:szCs w:val="18"/>
                <w:lang w:eastAsia="sk-SK"/>
              </w:rPr>
              <w:t>Profilový predmet</w:t>
            </w:r>
          </w:p>
        </w:tc>
        <w:tc>
          <w:tcPr>
            <w:tcW w:w="1701" w:type="dxa"/>
            <w:tcBorders>
              <w:top w:val="single" w:sz="4" w:space="0" w:color="auto"/>
              <w:left w:val="nil"/>
              <w:bottom w:val="single" w:sz="4" w:space="0" w:color="auto"/>
              <w:right w:val="single" w:sz="4" w:space="0" w:color="auto"/>
            </w:tcBorders>
            <w:noWrap/>
            <w:vAlign w:val="bottom"/>
            <w:hideMark/>
          </w:tcPr>
          <w:p w14:paraId="683214AB" w14:textId="7BC69B17" w:rsidR="00F67228" w:rsidRPr="000C4FCA" w:rsidRDefault="00F67228" w:rsidP="00F67228">
            <w:pPr>
              <w:spacing w:after="0" w:line="240" w:lineRule="auto"/>
              <w:rPr>
                <w:rFonts w:ascii="Aptos" w:eastAsia="Times New Roman" w:hAnsi="Aptos" w:cs="Times New Roman"/>
                <w:color w:val="000000"/>
                <w:sz w:val="18"/>
                <w:szCs w:val="18"/>
                <w:lang w:eastAsia="sk-SK"/>
              </w:rPr>
            </w:pPr>
            <w:r w:rsidRPr="000C4FCA">
              <w:rPr>
                <w:rFonts w:ascii="Aptos" w:eastAsia="Times New Roman" w:hAnsi="Aptos" w:cs="Times New Roman"/>
                <w:color w:val="000000"/>
                <w:sz w:val="18"/>
                <w:szCs w:val="18"/>
                <w:lang w:eastAsia="sk-SK"/>
              </w:rPr>
              <w:t> Poznámka</w:t>
            </w:r>
          </w:p>
        </w:tc>
      </w:tr>
      <w:tr w:rsidR="00052250" w:rsidRPr="000C4FCA" w14:paraId="7525042C" w14:textId="77777777" w:rsidTr="004551AF">
        <w:trPr>
          <w:trHeight w:val="300"/>
        </w:trPr>
        <w:tc>
          <w:tcPr>
            <w:tcW w:w="3539" w:type="dxa"/>
            <w:tcBorders>
              <w:top w:val="single" w:sz="4" w:space="0" w:color="auto"/>
              <w:left w:val="single" w:sz="4" w:space="0" w:color="auto"/>
              <w:bottom w:val="single" w:sz="4" w:space="0" w:color="auto"/>
              <w:right w:val="single" w:sz="4" w:space="0" w:color="auto"/>
            </w:tcBorders>
            <w:shd w:val="clear" w:color="000000" w:fill="FFFFFF"/>
            <w:noWrap/>
          </w:tcPr>
          <w:p w14:paraId="172FC9F4" w14:textId="0FC5A628" w:rsidR="00052250" w:rsidRPr="006A63BA" w:rsidRDefault="00052250" w:rsidP="006A63BA">
            <w:pPr>
              <w:spacing w:after="0" w:line="240" w:lineRule="auto"/>
              <w:ind w:left="113"/>
              <w:textAlignment w:val="baseline"/>
              <w:rPr>
                <w:rStyle w:val="Hypertextovprepojenie"/>
                <w:rFonts w:cstheme="minorHAnsi"/>
                <w:sz w:val="16"/>
                <w:szCs w:val="16"/>
              </w:rPr>
            </w:pPr>
            <w:hyperlink r:id="rId27" w:history="1">
              <w:r w:rsidRPr="006A63BA">
                <w:rPr>
                  <w:rStyle w:val="Hypertextovprepojenie"/>
                  <w:rFonts w:eastAsia="Times New Roman" w:cstheme="minorHAnsi"/>
                  <w:sz w:val="16"/>
                  <w:szCs w:val="16"/>
                  <w:lang w:eastAsia="sk-SK"/>
                </w:rPr>
                <w:t>prof. Ing. Ľudovít Cagáň, CSc.</w:t>
              </w:r>
            </w:hyperlink>
            <w:r w:rsidRPr="006A63BA">
              <w:rPr>
                <w:rStyle w:val="Hypertextovprepojenie"/>
                <w:rFonts w:cstheme="minorHAnsi"/>
                <w:sz w:val="16"/>
                <w:szCs w:val="16"/>
              </w:rPr>
              <w:t xml:space="preserve"> </w:t>
            </w:r>
          </w:p>
        </w:tc>
        <w:tc>
          <w:tcPr>
            <w:tcW w:w="3544" w:type="dxa"/>
            <w:tcBorders>
              <w:top w:val="single" w:sz="4" w:space="0" w:color="auto"/>
              <w:left w:val="nil"/>
              <w:bottom w:val="single" w:sz="4" w:space="0" w:color="auto"/>
              <w:right w:val="single" w:sz="4" w:space="0" w:color="auto"/>
            </w:tcBorders>
            <w:shd w:val="clear" w:color="000000" w:fill="FFFFFF"/>
          </w:tcPr>
          <w:p w14:paraId="1F634320" w14:textId="5947E8CF" w:rsidR="00052250" w:rsidRPr="006A63BA" w:rsidRDefault="00052250" w:rsidP="006A63BA">
            <w:pPr>
              <w:spacing w:after="0" w:line="240" w:lineRule="auto"/>
              <w:ind w:left="113"/>
              <w:textAlignment w:val="baseline"/>
              <w:rPr>
                <w:rStyle w:val="Hypertextovprepojenie"/>
                <w:rFonts w:cstheme="minorHAnsi"/>
                <w:sz w:val="16"/>
                <w:szCs w:val="16"/>
              </w:rPr>
            </w:pPr>
            <w:hyperlink r:id="rId28" w:history="1">
              <w:r w:rsidRPr="006A63BA">
                <w:rPr>
                  <w:rStyle w:val="Hypertextovprepojenie"/>
                  <w:rFonts w:eastAsia="Times New Roman" w:cstheme="minorHAnsi"/>
                  <w:sz w:val="16"/>
                  <w:szCs w:val="16"/>
                  <w:lang w:eastAsia="sk-SK"/>
                </w:rPr>
                <w:t>Živočíšni škodcovia záhradníckych rastlín </w:t>
              </w:r>
            </w:hyperlink>
          </w:p>
        </w:tc>
        <w:tc>
          <w:tcPr>
            <w:tcW w:w="1701" w:type="dxa"/>
            <w:tcBorders>
              <w:top w:val="single" w:sz="4" w:space="0" w:color="auto"/>
              <w:left w:val="nil"/>
              <w:bottom w:val="single" w:sz="4" w:space="0" w:color="auto"/>
              <w:right w:val="single" w:sz="4" w:space="0" w:color="auto"/>
            </w:tcBorders>
            <w:noWrap/>
            <w:vAlign w:val="bottom"/>
          </w:tcPr>
          <w:p w14:paraId="3E12DFEB" w14:textId="77777777"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tr w:rsidR="00052250" w:rsidRPr="000C4FCA" w14:paraId="699DFD50" w14:textId="77777777" w:rsidTr="004551AF">
        <w:trPr>
          <w:trHeight w:val="300"/>
        </w:trPr>
        <w:tc>
          <w:tcPr>
            <w:tcW w:w="3539" w:type="dxa"/>
            <w:tcBorders>
              <w:top w:val="nil"/>
              <w:left w:val="single" w:sz="4" w:space="0" w:color="auto"/>
              <w:bottom w:val="single" w:sz="4" w:space="0" w:color="auto"/>
              <w:right w:val="single" w:sz="4" w:space="0" w:color="auto"/>
            </w:tcBorders>
            <w:noWrap/>
          </w:tcPr>
          <w:p w14:paraId="63178DF3" w14:textId="2F56DC3B" w:rsidR="00052250" w:rsidRPr="006A63BA" w:rsidRDefault="00052250" w:rsidP="006A63BA">
            <w:pPr>
              <w:spacing w:after="0" w:line="240" w:lineRule="auto"/>
              <w:ind w:left="113"/>
              <w:textAlignment w:val="baseline"/>
              <w:rPr>
                <w:rStyle w:val="Hypertextovprepojenie"/>
                <w:rFonts w:cstheme="minorHAnsi"/>
                <w:sz w:val="16"/>
                <w:szCs w:val="16"/>
              </w:rPr>
            </w:pPr>
            <w:hyperlink r:id="rId29" w:history="1">
              <w:r w:rsidRPr="006A63BA">
                <w:rPr>
                  <w:rStyle w:val="Hypertextovprepojenie"/>
                  <w:rFonts w:eastAsia="Times New Roman" w:cstheme="minorHAnsi"/>
                  <w:sz w:val="16"/>
                  <w:szCs w:val="16"/>
                  <w:lang w:eastAsia="sk-SK"/>
                </w:rPr>
                <w:t>prof. Ing. Kamil Hudec, PhD.</w:t>
              </w:r>
            </w:hyperlink>
            <w:r w:rsidRPr="006A63BA">
              <w:rPr>
                <w:rStyle w:val="Hypertextovprepojenie"/>
                <w:rFonts w:cstheme="minorHAnsi"/>
                <w:sz w:val="16"/>
                <w:szCs w:val="16"/>
              </w:rPr>
              <w:t xml:space="preserve"> </w:t>
            </w:r>
          </w:p>
        </w:tc>
        <w:tc>
          <w:tcPr>
            <w:tcW w:w="3544" w:type="dxa"/>
            <w:tcBorders>
              <w:top w:val="nil"/>
              <w:left w:val="nil"/>
              <w:bottom w:val="single" w:sz="4" w:space="0" w:color="auto"/>
              <w:right w:val="single" w:sz="4" w:space="0" w:color="auto"/>
            </w:tcBorders>
            <w:shd w:val="clear" w:color="000000" w:fill="FFFFFF"/>
            <w:hideMark/>
          </w:tcPr>
          <w:p w14:paraId="19AD947F" w14:textId="3D9A57A3" w:rsidR="00052250" w:rsidRPr="006A63BA" w:rsidRDefault="00052250" w:rsidP="006A63BA">
            <w:pPr>
              <w:spacing w:after="0" w:line="240" w:lineRule="auto"/>
              <w:ind w:left="113"/>
              <w:textAlignment w:val="baseline"/>
              <w:rPr>
                <w:rStyle w:val="Hypertextovprepojenie"/>
                <w:rFonts w:cstheme="minorHAnsi"/>
                <w:sz w:val="16"/>
                <w:szCs w:val="16"/>
              </w:rPr>
            </w:pPr>
            <w:hyperlink r:id="rId30" w:history="1">
              <w:r w:rsidRPr="006A63BA">
                <w:rPr>
                  <w:rStyle w:val="Hypertextovprepojenie"/>
                  <w:rFonts w:eastAsia="Times New Roman" w:cstheme="minorHAnsi"/>
                  <w:sz w:val="16"/>
                  <w:szCs w:val="16"/>
                  <w:lang w:eastAsia="sk-SK"/>
                </w:rPr>
                <w:t>Choroby záhradníckych rastlín </w:t>
              </w:r>
            </w:hyperlink>
          </w:p>
        </w:tc>
        <w:tc>
          <w:tcPr>
            <w:tcW w:w="1701" w:type="dxa"/>
            <w:tcBorders>
              <w:top w:val="nil"/>
              <w:left w:val="nil"/>
              <w:bottom w:val="single" w:sz="4" w:space="0" w:color="auto"/>
              <w:right w:val="single" w:sz="4" w:space="0" w:color="auto"/>
            </w:tcBorders>
            <w:noWrap/>
            <w:vAlign w:val="bottom"/>
            <w:hideMark/>
          </w:tcPr>
          <w:p w14:paraId="33269139" w14:textId="77777777" w:rsidR="00052250" w:rsidRPr="000C4FCA" w:rsidRDefault="00052250" w:rsidP="00052250">
            <w:pPr>
              <w:spacing w:after="0" w:line="240" w:lineRule="auto"/>
              <w:rPr>
                <w:rFonts w:ascii="Aptos" w:eastAsia="Times New Roman" w:hAnsi="Aptos" w:cs="Times New Roman"/>
                <w:color w:val="000000"/>
                <w:sz w:val="18"/>
                <w:szCs w:val="18"/>
                <w:lang w:eastAsia="sk-SK"/>
              </w:rPr>
            </w:pPr>
            <w:r w:rsidRPr="000C4FCA">
              <w:rPr>
                <w:rFonts w:ascii="Aptos" w:eastAsia="Times New Roman" w:hAnsi="Aptos" w:cs="Times New Roman"/>
                <w:color w:val="000000"/>
                <w:sz w:val="18"/>
                <w:szCs w:val="18"/>
                <w:lang w:eastAsia="sk-SK"/>
              </w:rPr>
              <w:t> </w:t>
            </w:r>
          </w:p>
        </w:tc>
      </w:tr>
      <w:tr w:rsidR="00052250" w:rsidRPr="000C4FCA" w14:paraId="0D4FB051" w14:textId="77777777" w:rsidTr="004551AF">
        <w:trPr>
          <w:trHeight w:val="300"/>
        </w:trPr>
        <w:tc>
          <w:tcPr>
            <w:tcW w:w="3539" w:type="dxa"/>
            <w:tcBorders>
              <w:top w:val="nil"/>
              <w:left w:val="single" w:sz="4" w:space="0" w:color="auto"/>
              <w:bottom w:val="single" w:sz="4" w:space="0" w:color="auto"/>
              <w:right w:val="single" w:sz="4" w:space="0" w:color="auto"/>
            </w:tcBorders>
            <w:shd w:val="clear" w:color="000000" w:fill="FFFFFF"/>
            <w:noWrap/>
          </w:tcPr>
          <w:p w14:paraId="6D0BDC72" w14:textId="1E1C22BE" w:rsidR="00052250" w:rsidRPr="006A63BA" w:rsidRDefault="00861F32" w:rsidP="006A63BA">
            <w:pPr>
              <w:spacing w:after="0" w:line="240" w:lineRule="auto"/>
              <w:ind w:left="113"/>
              <w:textAlignment w:val="baseline"/>
              <w:rPr>
                <w:rStyle w:val="Hypertextovprepojenie"/>
                <w:rFonts w:cstheme="minorHAnsi"/>
                <w:sz w:val="16"/>
                <w:szCs w:val="16"/>
              </w:rPr>
            </w:pPr>
            <w:hyperlink r:id="rId31" w:history="1">
              <w:r w:rsidRPr="006A63BA">
                <w:rPr>
                  <w:rStyle w:val="Hypertextovprepojenie"/>
                  <w:rFonts w:eastAsia="Times New Roman" w:cstheme="minorHAnsi"/>
                  <w:sz w:val="16"/>
                  <w:szCs w:val="16"/>
                  <w:lang w:eastAsia="sk-SK"/>
                </w:rPr>
                <w:t>prof. Ing. Miroslava Kačániová, PhD.</w:t>
              </w:r>
            </w:hyperlink>
          </w:p>
        </w:tc>
        <w:tc>
          <w:tcPr>
            <w:tcW w:w="3544" w:type="dxa"/>
            <w:tcBorders>
              <w:top w:val="nil"/>
              <w:left w:val="nil"/>
              <w:bottom w:val="single" w:sz="4" w:space="0" w:color="auto"/>
              <w:right w:val="single" w:sz="4" w:space="0" w:color="auto"/>
            </w:tcBorders>
            <w:noWrap/>
            <w:hideMark/>
          </w:tcPr>
          <w:p w14:paraId="7B150150" w14:textId="26B92E3F" w:rsidR="00052250" w:rsidRPr="006A63BA" w:rsidRDefault="00052250" w:rsidP="006A63BA">
            <w:pPr>
              <w:spacing w:after="0" w:line="240" w:lineRule="auto"/>
              <w:ind w:left="113"/>
              <w:textAlignment w:val="baseline"/>
              <w:rPr>
                <w:rStyle w:val="Hypertextovprepojenie"/>
                <w:rFonts w:cstheme="minorHAnsi"/>
                <w:sz w:val="16"/>
                <w:szCs w:val="16"/>
              </w:rPr>
            </w:pPr>
            <w:hyperlink r:id="rId32" w:history="1">
              <w:r w:rsidRPr="006A63BA">
                <w:rPr>
                  <w:rStyle w:val="Hypertextovprepojenie"/>
                  <w:rFonts w:eastAsia="Times New Roman" w:cstheme="minorHAnsi"/>
                  <w:sz w:val="16"/>
                  <w:szCs w:val="16"/>
                  <w:lang w:eastAsia="sk-SK"/>
                </w:rPr>
                <w:t>Mikrobiálne biotechnológie v záhradníctve </w:t>
              </w:r>
            </w:hyperlink>
          </w:p>
        </w:tc>
        <w:tc>
          <w:tcPr>
            <w:tcW w:w="1701" w:type="dxa"/>
            <w:tcBorders>
              <w:top w:val="nil"/>
              <w:left w:val="nil"/>
              <w:bottom w:val="single" w:sz="4" w:space="0" w:color="auto"/>
              <w:right w:val="single" w:sz="4" w:space="0" w:color="auto"/>
            </w:tcBorders>
            <w:noWrap/>
            <w:vAlign w:val="bottom"/>
            <w:hideMark/>
          </w:tcPr>
          <w:p w14:paraId="6FE05CA9" w14:textId="77777777" w:rsidR="00052250" w:rsidRPr="000C4FCA" w:rsidRDefault="00052250" w:rsidP="00052250">
            <w:pPr>
              <w:spacing w:after="0" w:line="240" w:lineRule="auto"/>
              <w:rPr>
                <w:rFonts w:ascii="Aptos" w:eastAsia="Times New Roman" w:hAnsi="Aptos" w:cs="Times New Roman"/>
                <w:color w:val="000000"/>
                <w:sz w:val="18"/>
                <w:szCs w:val="18"/>
                <w:lang w:eastAsia="sk-SK"/>
              </w:rPr>
            </w:pPr>
            <w:r w:rsidRPr="000C4FCA">
              <w:rPr>
                <w:rFonts w:ascii="Aptos" w:eastAsia="Times New Roman" w:hAnsi="Aptos" w:cs="Times New Roman"/>
                <w:color w:val="000000"/>
                <w:sz w:val="18"/>
                <w:szCs w:val="18"/>
                <w:lang w:eastAsia="sk-SK"/>
              </w:rPr>
              <w:t> </w:t>
            </w:r>
          </w:p>
        </w:tc>
      </w:tr>
      <w:bookmarkStart w:id="5" w:name="_Hlk210986686"/>
      <w:tr w:rsidR="00052250" w:rsidRPr="000C4FCA" w14:paraId="6746FA89" w14:textId="77777777" w:rsidTr="002C0817">
        <w:trPr>
          <w:trHeight w:val="315"/>
        </w:trPr>
        <w:tc>
          <w:tcPr>
            <w:tcW w:w="3539" w:type="dxa"/>
            <w:tcBorders>
              <w:top w:val="nil"/>
              <w:left w:val="single" w:sz="4" w:space="0" w:color="auto"/>
              <w:bottom w:val="single" w:sz="4" w:space="0" w:color="auto"/>
              <w:right w:val="single" w:sz="4" w:space="0" w:color="auto"/>
            </w:tcBorders>
            <w:shd w:val="clear" w:color="000000" w:fill="FFFFFF"/>
            <w:noWrap/>
          </w:tcPr>
          <w:p w14:paraId="452BBCB6" w14:textId="786766A0" w:rsidR="00052250" w:rsidRPr="006A63BA" w:rsidRDefault="00861F32" w:rsidP="006A63BA">
            <w:pPr>
              <w:spacing w:after="0" w:line="240" w:lineRule="auto"/>
              <w:ind w:left="113"/>
              <w:textAlignment w:val="baseline"/>
              <w:rPr>
                <w:rStyle w:val="Hypertextovprepojenie"/>
                <w:rFonts w:cstheme="minorHAnsi"/>
                <w:sz w:val="16"/>
                <w:szCs w:val="16"/>
              </w:rPr>
            </w:pPr>
            <w:r w:rsidRPr="006A63BA">
              <w:rPr>
                <w:rStyle w:val="Hypertextovprepojenie"/>
                <w:rFonts w:eastAsia="Times New Roman" w:cstheme="minorHAnsi"/>
                <w:sz w:val="16"/>
                <w:szCs w:val="16"/>
                <w:lang w:eastAsia="sk-SK"/>
              </w:rPr>
              <w:fldChar w:fldCharType="begin"/>
            </w:r>
            <w:r w:rsidRPr="006A63BA">
              <w:rPr>
                <w:rStyle w:val="Hypertextovprepojenie"/>
                <w:rFonts w:eastAsia="Times New Roman" w:cstheme="minorHAnsi"/>
                <w:sz w:val="16"/>
                <w:szCs w:val="16"/>
                <w:lang w:eastAsia="sk-SK"/>
              </w:rPr>
              <w:instrText>HYPERLINK "https://is.uniag.sk/auth/lide/clovek.pl?id=1550"</w:instrText>
            </w:r>
            <w:r w:rsidRPr="006A63BA">
              <w:rPr>
                <w:rStyle w:val="Hypertextovprepojenie"/>
                <w:rFonts w:eastAsia="Times New Roman" w:cstheme="minorHAnsi"/>
                <w:sz w:val="16"/>
                <w:szCs w:val="16"/>
                <w:lang w:eastAsia="sk-SK"/>
              </w:rPr>
            </w:r>
            <w:r w:rsidRPr="006A63BA">
              <w:rPr>
                <w:rStyle w:val="Hypertextovprepojenie"/>
                <w:rFonts w:eastAsia="Times New Roman" w:cstheme="minorHAnsi"/>
                <w:sz w:val="16"/>
                <w:szCs w:val="16"/>
                <w:lang w:eastAsia="sk-SK"/>
              </w:rPr>
              <w:fldChar w:fldCharType="separate"/>
            </w:r>
            <w:r w:rsidRPr="006A63BA">
              <w:rPr>
                <w:rStyle w:val="Hypertextovprepojenie"/>
                <w:rFonts w:eastAsia="Times New Roman" w:cstheme="minorHAnsi"/>
                <w:sz w:val="16"/>
                <w:szCs w:val="16"/>
                <w:lang w:eastAsia="sk-SK"/>
              </w:rPr>
              <w:t>doc. Ing. Alena Andrejiová, PhD.</w:t>
            </w:r>
            <w:r w:rsidRPr="006A63BA">
              <w:rPr>
                <w:rStyle w:val="Hypertextovprepojenie"/>
                <w:rFonts w:eastAsia="Times New Roman" w:cstheme="minorHAnsi"/>
                <w:sz w:val="16"/>
                <w:szCs w:val="16"/>
                <w:lang w:eastAsia="sk-SK"/>
              </w:rPr>
              <w:fldChar w:fldCharType="end"/>
            </w:r>
          </w:p>
        </w:tc>
        <w:tc>
          <w:tcPr>
            <w:tcW w:w="3544" w:type="dxa"/>
            <w:tcBorders>
              <w:top w:val="nil"/>
              <w:left w:val="nil"/>
              <w:bottom w:val="single" w:sz="4" w:space="0" w:color="auto"/>
              <w:right w:val="single" w:sz="4" w:space="0" w:color="auto"/>
            </w:tcBorders>
            <w:noWrap/>
            <w:hideMark/>
          </w:tcPr>
          <w:p w14:paraId="39F36F2E" w14:textId="0E25D8B4" w:rsidR="00052250" w:rsidRPr="006A63BA" w:rsidRDefault="00052250" w:rsidP="006A63BA">
            <w:pPr>
              <w:spacing w:after="0" w:line="240" w:lineRule="auto"/>
              <w:ind w:left="113"/>
              <w:textAlignment w:val="baseline"/>
              <w:rPr>
                <w:rStyle w:val="Hypertextovprepojenie"/>
                <w:rFonts w:cstheme="minorHAnsi"/>
                <w:sz w:val="16"/>
                <w:szCs w:val="16"/>
              </w:rPr>
            </w:pPr>
            <w:hyperlink r:id="rId33" w:history="1">
              <w:r w:rsidRPr="006A63BA">
                <w:rPr>
                  <w:rStyle w:val="Hypertextovprepojenie"/>
                  <w:rFonts w:eastAsia="Times New Roman" w:cstheme="minorHAnsi"/>
                  <w:sz w:val="16"/>
                  <w:szCs w:val="16"/>
                  <w:lang w:eastAsia="sk-SK"/>
                </w:rPr>
                <w:t>Integrovaný a ekologický systém v zelen. výrobe </w:t>
              </w:r>
            </w:hyperlink>
          </w:p>
        </w:tc>
        <w:tc>
          <w:tcPr>
            <w:tcW w:w="1701" w:type="dxa"/>
            <w:tcBorders>
              <w:top w:val="nil"/>
              <w:left w:val="nil"/>
              <w:bottom w:val="single" w:sz="4" w:space="0" w:color="auto"/>
              <w:right w:val="single" w:sz="4" w:space="0" w:color="auto"/>
            </w:tcBorders>
            <w:noWrap/>
            <w:vAlign w:val="bottom"/>
            <w:hideMark/>
          </w:tcPr>
          <w:p w14:paraId="4AFD021D" w14:textId="04A05548"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bookmarkEnd w:id="5"/>
      <w:tr w:rsidR="00052250" w:rsidRPr="000C4FCA" w14:paraId="1B14E9E4" w14:textId="77777777" w:rsidTr="00861F32">
        <w:trPr>
          <w:trHeight w:val="300"/>
        </w:trPr>
        <w:tc>
          <w:tcPr>
            <w:tcW w:w="3539" w:type="dxa"/>
            <w:tcBorders>
              <w:top w:val="nil"/>
              <w:left w:val="single" w:sz="4" w:space="0" w:color="auto"/>
              <w:bottom w:val="single" w:sz="4" w:space="0" w:color="auto"/>
              <w:right w:val="single" w:sz="4" w:space="0" w:color="auto"/>
            </w:tcBorders>
            <w:shd w:val="clear" w:color="000000" w:fill="FFFFFF"/>
            <w:noWrap/>
            <w:hideMark/>
          </w:tcPr>
          <w:p w14:paraId="2906381B" w14:textId="21290CEF" w:rsidR="00052250" w:rsidRPr="006A63BA" w:rsidRDefault="00861F32" w:rsidP="006A63BA">
            <w:pPr>
              <w:spacing w:after="0" w:line="240" w:lineRule="auto"/>
              <w:ind w:left="113"/>
              <w:textAlignment w:val="baseline"/>
              <w:rPr>
                <w:rStyle w:val="Hypertextovprepojenie"/>
                <w:rFonts w:cstheme="minorHAnsi"/>
                <w:sz w:val="16"/>
                <w:szCs w:val="16"/>
              </w:rPr>
            </w:pPr>
            <w:r w:rsidRPr="006A63BA">
              <w:rPr>
                <w:rStyle w:val="Hypertextovprepojenie"/>
                <w:rFonts w:eastAsia="Times New Roman" w:cstheme="minorHAnsi"/>
                <w:sz w:val="16"/>
                <w:szCs w:val="16"/>
                <w:lang w:eastAsia="sk-SK"/>
              </w:rPr>
              <w:fldChar w:fldCharType="begin"/>
            </w:r>
            <w:r w:rsidRPr="006A63BA">
              <w:rPr>
                <w:rStyle w:val="Hypertextovprepojenie"/>
                <w:rFonts w:eastAsia="Times New Roman" w:cstheme="minorHAnsi"/>
                <w:sz w:val="16"/>
                <w:szCs w:val="16"/>
                <w:lang w:eastAsia="sk-SK"/>
              </w:rPr>
              <w:instrText>HYPERLINK "https://is.uniag.sk/auth/lide/clovek.pl?id=1503"</w:instrText>
            </w:r>
            <w:r w:rsidRPr="006A63BA">
              <w:rPr>
                <w:rStyle w:val="Hypertextovprepojenie"/>
                <w:rFonts w:eastAsia="Times New Roman" w:cstheme="minorHAnsi"/>
                <w:sz w:val="16"/>
                <w:szCs w:val="16"/>
                <w:lang w:eastAsia="sk-SK"/>
              </w:rPr>
            </w:r>
            <w:r w:rsidRPr="006A63BA">
              <w:rPr>
                <w:rStyle w:val="Hypertextovprepojenie"/>
                <w:rFonts w:eastAsia="Times New Roman" w:cstheme="minorHAnsi"/>
                <w:sz w:val="16"/>
                <w:szCs w:val="16"/>
                <w:lang w:eastAsia="sk-SK"/>
              </w:rPr>
              <w:fldChar w:fldCharType="separate"/>
            </w:r>
            <w:r w:rsidRPr="006A63BA">
              <w:rPr>
                <w:rStyle w:val="Hypertextovprepojenie"/>
                <w:rFonts w:eastAsia="Times New Roman" w:cstheme="minorHAnsi"/>
                <w:sz w:val="16"/>
                <w:szCs w:val="16"/>
                <w:lang w:eastAsia="sk-SK"/>
              </w:rPr>
              <w:t>doc. Ing. Ján Mezey, PhD.</w:t>
            </w:r>
            <w:r w:rsidRPr="006A63BA">
              <w:rPr>
                <w:rStyle w:val="Hypertextovprepojenie"/>
                <w:rFonts w:eastAsia="Times New Roman" w:cstheme="minorHAnsi"/>
                <w:sz w:val="16"/>
                <w:szCs w:val="16"/>
                <w:lang w:eastAsia="sk-SK"/>
              </w:rPr>
              <w:fldChar w:fldCharType="end"/>
            </w:r>
          </w:p>
        </w:tc>
        <w:tc>
          <w:tcPr>
            <w:tcW w:w="3544" w:type="dxa"/>
            <w:tcBorders>
              <w:top w:val="nil"/>
              <w:left w:val="nil"/>
              <w:bottom w:val="single" w:sz="4" w:space="0" w:color="auto"/>
              <w:right w:val="single" w:sz="4" w:space="0" w:color="auto"/>
            </w:tcBorders>
            <w:hideMark/>
          </w:tcPr>
          <w:p w14:paraId="6EA33195" w14:textId="72833362" w:rsidR="00052250" w:rsidRPr="006A63BA" w:rsidRDefault="00052250" w:rsidP="006A63BA">
            <w:pPr>
              <w:spacing w:after="0" w:line="240" w:lineRule="auto"/>
              <w:ind w:left="113"/>
              <w:textAlignment w:val="baseline"/>
              <w:rPr>
                <w:rStyle w:val="Hypertextovprepojenie"/>
                <w:rFonts w:cstheme="minorHAnsi"/>
                <w:sz w:val="16"/>
                <w:szCs w:val="16"/>
              </w:rPr>
            </w:pPr>
            <w:hyperlink r:id="rId34" w:history="1">
              <w:r w:rsidRPr="006A63BA">
                <w:rPr>
                  <w:rStyle w:val="Hypertextovprepojenie"/>
                  <w:rFonts w:eastAsia="Times New Roman" w:cstheme="minorHAnsi"/>
                  <w:sz w:val="16"/>
                  <w:szCs w:val="16"/>
                  <w:lang w:eastAsia="sk-SK"/>
                </w:rPr>
                <w:t>Integrované systémy pestovania v ovocin. a vinohr. </w:t>
              </w:r>
            </w:hyperlink>
          </w:p>
        </w:tc>
        <w:tc>
          <w:tcPr>
            <w:tcW w:w="1701" w:type="dxa"/>
            <w:tcBorders>
              <w:top w:val="nil"/>
              <w:left w:val="nil"/>
              <w:bottom w:val="single" w:sz="4" w:space="0" w:color="auto"/>
              <w:right w:val="single" w:sz="4" w:space="0" w:color="auto"/>
            </w:tcBorders>
            <w:noWrap/>
            <w:vAlign w:val="bottom"/>
          </w:tcPr>
          <w:p w14:paraId="05B20FCD" w14:textId="471ED45C"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tr w:rsidR="00052250" w:rsidRPr="000C4FCA" w14:paraId="09ACEC1D" w14:textId="77777777" w:rsidTr="00861F32">
        <w:trPr>
          <w:trHeight w:val="300"/>
        </w:trPr>
        <w:tc>
          <w:tcPr>
            <w:tcW w:w="3539" w:type="dxa"/>
            <w:tcBorders>
              <w:top w:val="nil"/>
              <w:left w:val="single" w:sz="4" w:space="0" w:color="auto"/>
              <w:bottom w:val="single" w:sz="4" w:space="0" w:color="auto"/>
              <w:right w:val="single" w:sz="4" w:space="0" w:color="auto"/>
            </w:tcBorders>
            <w:noWrap/>
          </w:tcPr>
          <w:p w14:paraId="0C5D8F12" w14:textId="4BA88DC2" w:rsidR="00052250" w:rsidRPr="006A63BA" w:rsidRDefault="00052250" w:rsidP="006A63BA">
            <w:pPr>
              <w:spacing w:after="0" w:line="240" w:lineRule="auto"/>
              <w:ind w:left="113"/>
              <w:textAlignment w:val="baseline"/>
              <w:rPr>
                <w:rStyle w:val="Hypertextovprepojenie"/>
                <w:rFonts w:cstheme="minorHAnsi"/>
                <w:sz w:val="16"/>
                <w:szCs w:val="16"/>
              </w:rPr>
            </w:pPr>
          </w:p>
        </w:tc>
        <w:tc>
          <w:tcPr>
            <w:tcW w:w="3544" w:type="dxa"/>
            <w:tcBorders>
              <w:top w:val="nil"/>
              <w:left w:val="nil"/>
              <w:bottom w:val="single" w:sz="4" w:space="0" w:color="auto"/>
              <w:right w:val="single" w:sz="4" w:space="0" w:color="auto"/>
            </w:tcBorders>
            <w:shd w:val="clear" w:color="000000" w:fill="FFFFFF"/>
            <w:hideMark/>
          </w:tcPr>
          <w:p w14:paraId="7C4664B3" w14:textId="5D2CF6DE" w:rsidR="00052250" w:rsidRPr="006A63BA" w:rsidRDefault="00052250" w:rsidP="006A63BA">
            <w:pPr>
              <w:spacing w:after="0" w:line="240" w:lineRule="auto"/>
              <w:ind w:left="113"/>
              <w:textAlignment w:val="baseline"/>
              <w:rPr>
                <w:rStyle w:val="Hypertextovprepojenie"/>
                <w:rFonts w:cstheme="minorHAnsi"/>
                <w:sz w:val="16"/>
                <w:szCs w:val="16"/>
              </w:rPr>
            </w:pPr>
            <w:hyperlink r:id="rId35" w:history="1">
              <w:r w:rsidRPr="006A63BA">
                <w:rPr>
                  <w:rStyle w:val="Hypertextovprepojenie"/>
                  <w:rFonts w:eastAsia="Times New Roman" w:cstheme="minorHAnsi"/>
                  <w:sz w:val="16"/>
                  <w:szCs w:val="16"/>
                  <w:lang w:eastAsia="sk-SK"/>
                </w:rPr>
                <w:t>Špeciálne ovocinárstvo </w:t>
              </w:r>
            </w:hyperlink>
          </w:p>
        </w:tc>
        <w:tc>
          <w:tcPr>
            <w:tcW w:w="1701" w:type="dxa"/>
            <w:tcBorders>
              <w:top w:val="nil"/>
              <w:left w:val="nil"/>
              <w:bottom w:val="single" w:sz="4" w:space="0" w:color="auto"/>
              <w:right w:val="single" w:sz="4" w:space="0" w:color="auto"/>
            </w:tcBorders>
            <w:noWrap/>
            <w:vAlign w:val="bottom"/>
          </w:tcPr>
          <w:p w14:paraId="33922BF4" w14:textId="04C5AD1C"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tr w:rsidR="00052250" w:rsidRPr="000C4FCA" w14:paraId="73FFC077" w14:textId="77777777" w:rsidTr="00861F32">
        <w:trPr>
          <w:trHeight w:val="300"/>
        </w:trPr>
        <w:tc>
          <w:tcPr>
            <w:tcW w:w="3539" w:type="dxa"/>
            <w:tcBorders>
              <w:top w:val="nil"/>
              <w:left w:val="single" w:sz="4" w:space="0" w:color="auto"/>
              <w:bottom w:val="single" w:sz="4" w:space="0" w:color="auto"/>
              <w:right w:val="single" w:sz="4" w:space="0" w:color="auto"/>
            </w:tcBorders>
            <w:shd w:val="clear" w:color="000000" w:fill="FFFFFF"/>
            <w:noWrap/>
          </w:tcPr>
          <w:p w14:paraId="01C17A02" w14:textId="77777777" w:rsidR="00052250" w:rsidRPr="006A63BA" w:rsidRDefault="00052250" w:rsidP="006A63BA">
            <w:pPr>
              <w:spacing w:after="0" w:line="240" w:lineRule="auto"/>
              <w:ind w:left="113"/>
              <w:textAlignment w:val="baseline"/>
              <w:rPr>
                <w:rStyle w:val="Hypertextovprepojenie"/>
                <w:rFonts w:cstheme="minorHAnsi"/>
                <w:sz w:val="16"/>
                <w:szCs w:val="16"/>
              </w:rPr>
            </w:pPr>
            <w:hyperlink r:id="rId36" w:history="1">
              <w:r w:rsidRPr="006A63BA">
                <w:rPr>
                  <w:rStyle w:val="Hypertextovprepojenie"/>
                  <w:rFonts w:eastAsia="Times New Roman" w:cstheme="minorHAnsi"/>
                  <w:sz w:val="16"/>
                  <w:szCs w:val="16"/>
                  <w:lang w:eastAsia="sk-SK"/>
                </w:rPr>
                <w:t>doc. Ing. Katarína Miklášová, PhD.</w:t>
              </w:r>
            </w:hyperlink>
          </w:p>
          <w:p w14:paraId="49EAB80D" w14:textId="1A5FBC43" w:rsidR="00562409" w:rsidRPr="006A63BA" w:rsidRDefault="00562409" w:rsidP="006A63BA">
            <w:pPr>
              <w:spacing w:after="0" w:line="240" w:lineRule="auto"/>
              <w:ind w:left="113"/>
              <w:textAlignment w:val="baseline"/>
              <w:rPr>
                <w:rStyle w:val="Hypertextovprepojenie"/>
                <w:rFonts w:cstheme="minorHAnsi"/>
                <w:sz w:val="16"/>
                <w:szCs w:val="16"/>
              </w:rPr>
            </w:pPr>
          </w:p>
        </w:tc>
        <w:tc>
          <w:tcPr>
            <w:tcW w:w="3544" w:type="dxa"/>
            <w:tcBorders>
              <w:top w:val="nil"/>
              <w:left w:val="nil"/>
              <w:bottom w:val="single" w:sz="4" w:space="0" w:color="auto"/>
              <w:right w:val="single" w:sz="4" w:space="0" w:color="auto"/>
            </w:tcBorders>
            <w:shd w:val="clear" w:color="000000" w:fill="FFFFFF"/>
            <w:hideMark/>
          </w:tcPr>
          <w:p w14:paraId="4CA3A84F" w14:textId="4B6920D3" w:rsidR="00052250" w:rsidRPr="006A63BA" w:rsidRDefault="00052250" w:rsidP="006A63BA">
            <w:pPr>
              <w:spacing w:after="0" w:line="240" w:lineRule="auto"/>
              <w:ind w:left="113"/>
              <w:textAlignment w:val="baseline"/>
              <w:rPr>
                <w:rStyle w:val="Hypertextovprepojenie"/>
                <w:rFonts w:cstheme="minorHAnsi"/>
                <w:sz w:val="16"/>
                <w:szCs w:val="16"/>
              </w:rPr>
            </w:pPr>
            <w:hyperlink r:id="rId37" w:history="1">
              <w:r w:rsidRPr="006A63BA">
                <w:rPr>
                  <w:rStyle w:val="Hypertextovprepojenie"/>
                  <w:rFonts w:eastAsia="Times New Roman" w:cstheme="minorHAnsi"/>
                  <w:sz w:val="16"/>
                  <w:szCs w:val="16"/>
                  <w:lang w:eastAsia="sk-SK"/>
                </w:rPr>
                <w:t>Špeciálne kvetinárstvo </w:t>
              </w:r>
            </w:hyperlink>
          </w:p>
        </w:tc>
        <w:tc>
          <w:tcPr>
            <w:tcW w:w="1701" w:type="dxa"/>
            <w:tcBorders>
              <w:top w:val="nil"/>
              <w:left w:val="nil"/>
              <w:bottom w:val="single" w:sz="4" w:space="0" w:color="auto"/>
              <w:right w:val="single" w:sz="4" w:space="0" w:color="auto"/>
            </w:tcBorders>
            <w:noWrap/>
            <w:vAlign w:val="bottom"/>
          </w:tcPr>
          <w:p w14:paraId="3D7CB385" w14:textId="2E8EBCED"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tr w:rsidR="00052250" w:rsidRPr="000C4FCA" w14:paraId="42ED75D0" w14:textId="77777777" w:rsidTr="00861F32">
        <w:trPr>
          <w:trHeight w:val="300"/>
        </w:trPr>
        <w:tc>
          <w:tcPr>
            <w:tcW w:w="3539" w:type="dxa"/>
            <w:tcBorders>
              <w:top w:val="nil"/>
              <w:left w:val="single" w:sz="4" w:space="0" w:color="auto"/>
              <w:bottom w:val="single" w:sz="4" w:space="0" w:color="auto"/>
              <w:right w:val="single" w:sz="4" w:space="0" w:color="auto"/>
            </w:tcBorders>
            <w:shd w:val="clear" w:color="000000" w:fill="FFFFFF"/>
            <w:noWrap/>
            <w:hideMark/>
          </w:tcPr>
          <w:p w14:paraId="35879C8D" w14:textId="3E5F3D8C" w:rsidR="00052250" w:rsidRPr="006A63BA" w:rsidRDefault="00861F32" w:rsidP="006A63BA">
            <w:pPr>
              <w:spacing w:after="0" w:line="240" w:lineRule="auto"/>
              <w:ind w:left="113"/>
              <w:textAlignment w:val="baseline"/>
              <w:rPr>
                <w:rStyle w:val="Hypertextovprepojenie"/>
                <w:rFonts w:cstheme="minorHAnsi"/>
                <w:sz w:val="16"/>
                <w:szCs w:val="16"/>
              </w:rPr>
            </w:pPr>
            <w:hyperlink r:id="rId38" w:history="1">
              <w:r w:rsidRPr="006A63BA">
                <w:rPr>
                  <w:rStyle w:val="Hypertextovprepojenie"/>
                  <w:rFonts w:eastAsia="Times New Roman" w:cstheme="minorHAnsi"/>
                  <w:sz w:val="16"/>
                  <w:szCs w:val="16"/>
                  <w:lang w:eastAsia="sk-SK"/>
                </w:rPr>
                <w:t>doc. Ing. Miroslav Šlosár, PhD.</w:t>
              </w:r>
            </w:hyperlink>
          </w:p>
        </w:tc>
        <w:tc>
          <w:tcPr>
            <w:tcW w:w="3544" w:type="dxa"/>
            <w:tcBorders>
              <w:top w:val="nil"/>
              <w:left w:val="nil"/>
              <w:bottom w:val="single" w:sz="4" w:space="0" w:color="auto"/>
              <w:right w:val="single" w:sz="4" w:space="0" w:color="auto"/>
            </w:tcBorders>
            <w:shd w:val="clear" w:color="000000" w:fill="FFFFFF"/>
            <w:hideMark/>
          </w:tcPr>
          <w:p w14:paraId="2E8DA8DD" w14:textId="039B21F9" w:rsidR="00052250" w:rsidRPr="006A63BA" w:rsidRDefault="00052250" w:rsidP="006A63BA">
            <w:pPr>
              <w:spacing w:after="0" w:line="240" w:lineRule="auto"/>
              <w:ind w:left="113"/>
              <w:textAlignment w:val="baseline"/>
              <w:rPr>
                <w:rStyle w:val="Hypertextovprepojenie"/>
                <w:rFonts w:cstheme="minorHAnsi"/>
                <w:sz w:val="16"/>
                <w:szCs w:val="16"/>
              </w:rPr>
            </w:pPr>
            <w:hyperlink r:id="rId39" w:history="1">
              <w:r w:rsidRPr="006A63BA">
                <w:rPr>
                  <w:rStyle w:val="Hypertextovprepojenie"/>
                  <w:rFonts w:eastAsia="Times New Roman" w:cstheme="minorHAnsi"/>
                  <w:sz w:val="16"/>
                  <w:szCs w:val="16"/>
                  <w:lang w:eastAsia="sk-SK"/>
                </w:rPr>
                <w:t>Bioaktívne látky v záhradníckych produktoch </w:t>
              </w:r>
            </w:hyperlink>
          </w:p>
        </w:tc>
        <w:tc>
          <w:tcPr>
            <w:tcW w:w="1701" w:type="dxa"/>
            <w:tcBorders>
              <w:top w:val="nil"/>
              <w:left w:val="nil"/>
              <w:bottom w:val="single" w:sz="4" w:space="0" w:color="auto"/>
              <w:right w:val="single" w:sz="4" w:space="0" w:color="auto"/>
            </w:tcBorders>
            <w:noWrap/>
            <w:vAlign w:val="bottom"/>
          </w:tcPr>
          <w:p w14:paraId="0B93DF62" w14:textId="34F29AF4"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tr w:rsidR="00052250" w:rsidRPr="000C4FCA" w14:paraId="64A75C83" w14:textId="77777777" w:rsidTr="00861F32">
        <w:trPr>
          <w:trHeight w:val="300"/>
        </w:trPr>
        <w:tc>
          <w:tcPr>
            <w:tcW w:w="3539" w:type="dxa"/>
            <w:tcBorders>
              <w:top w:val="nil"/>
              <w:left w:val="single" w:sz="4" w:space="0" w:color="auto"/>
              <w:bottom w:val="single" w:sz="4" w:space="0" w:color="auto"/>
              <w:right w:val="single" w:sz="4" w:space="0" w:color="auto"/>
            </w:tcBorders>
            <w:shd w:val="clear" w:color="000000" w:fill="FFFFFF"/>
            <w:noWrap/>
          </w:tcPr>
          <w:p w14:paraId="2ACD83C8" w14:textId="401E3FD1" w:rsidR="00052250" w:rsidRPr="006A63BA" w:rsidRDefault="00052250" w:rsidP="006A63BA">
            <w:pPr>
              <w:spacing w:after="0" w:line="240" w:lineRule="auto"/>
              <w:ind w:left="113"/>
              <w:textAlignment w:val="baseline"/>
              <w:rPr>
                <w:rStyle w:val="Hypertextovprepojenie"/>
                <w:rFonts w:cstheme="minorHAnsi"/>
                <w:sz w:val="16"/>
                <w:szCs w:val="16"/>
              </w:rPr>
            </w:pPr>
          </w:p>
        </w:tc>
        <w:tc>
          <w:tcPr>
            <w:tcW w:w="3544" w:type="dxa"/>
            <w:tcBorders>
              <w:top w:val="nil"/>
              <w:left w:val="nil"/>
              <w:bottom w:val="single" w:sz="4" w:space="0" w:color="auto"/>
              <w:right w:val="single" w:sz="4" w:space="0" w:color="auto"/>
            </w:tcBorders>
            <w:shd w:val="clear" w:color="000000" w:fill="FFFFFF"/>
            <w:noWrap/>
            <w:hideMark/>
          </w:tcPr>
          <w:p w14:paraId="2945539E" w14:textId="0B294F55" w:rsidR="00052250" w:rsidRPr="006A63BA" w:rsidRDefault="00052250" w:rsidP="006A63BA">
            <w:pPr>
              <w:spacing w:after="0" w:line="240" w:lineRule="auto"/>
              <w:ind w:left="113"/>
              <w:textAlignment w:val="baseline"/>
              <w:rPr>
                <w:rStyle w:val="Hypertextovprepojenie"/>
                <w:rFonts w:cstheme="minorHAnsi"/>
                <w:sz w:val="16"/>
                <w:szCs w:val="16"/>
              </w:rPr>
            </w:pPr>
            <w:hyperlink r:id="rId40" w:history="1">
              <w:r w:rsidRPr="006A63BA">
                <w:rPr>
                  <w:rStyle w:val="Hypertextovprepojenie"/>
                  <w:rFonts w:eastAsia="Times New Roman" w:cstheme="minorHAnsi"/>
                  <w:sz w:val="16"/>
                  <w:szCs w:val="16"/>
                  <w:lang w:eastAsia="sk-SK"/>
                </w:rPr>
                <w:t>Špeciálne zeleninárstvo </w:t>
              </w:r>
            </w:hyperlink>
          </w:p>
        </w:tc>
        <w:tc>
          <w:tcPr>
            <w:tcW w:w="1701" w:type="dxa"/>
            <w:tcBorders>
              <w:top w:val="nil"/>
              <w:left w:val="nil"/>
              <w:bottom w:val="single" w:sz="4" w:space="0" w:color="auto"/>
              <w:right w:val="single" w:sz="4" w:space="0" w:color="auto"/>
            </w:tcBorders>
            <w:noWrap/>
            <w:vAlign w:val="bottom"/>
          </w:tcPr>
          <w:p w14:paraId="63A5A492" w14:textId="5A2F47B9"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tr w:rsidR="00052250" w:rsidRPr="000C4FCA" w14:paraId="38A1588C" w14:textId="77777777" w:rsidTr="00861F32">
        <w:trPr>
          <w:trHeight w:val="300"/>
        </w:trPr>
        <w:tc>
          <w:tcPr>
            <w:tcW w:w="3539" w:type="dxa"/>
            <w:tcBorders>
              <w:top w:val="nil"/>
              <w:left w:val="single" w:sz="4" w:space="0" w:color="auto"/>
              <w:bottom w:val="single" w:sz="4" w:space="0" w:color="auto"/>
              <w:right w:val="single" w:sz="4" w:space="0" w:color="auto"/>
            </w:tcBorders>
            <w:shd w:val="clear" w:color="000000" w:fill="FFFFFF"/>
            <w:noWrap/>
          </w:tcPr>
          <w:p w14:paraId="039507E0" w14:textId="5DB5B861" w:rsidR="00052250" w:rsidRPr="006A63BA" w:rsidRDefault="00052250" w:rsidP="006A63BA">
            <w:pPr>
              <w:spacing w:after="0" w:line="240" w:lineRule="auto"/>
              <w:ind w:left="113"/>
              <w:textAlignment w:val="baseline"/>
              <w:rPr>
                <w:rStyle w:val="Hypertextovprepojenie"/>
                <w:rFonts w:cstheme="minorHAnsi"/>
                <w:sz w:val="16"/>
                <w:szCs w:val="16"/>
              </w:rPr>
            </w:pPr>
            <w:hyperlink r:id="rId41" w:history="1">
              <w:r w:rsidRPr="006A63BA">
                <w:rPr>
                  <w:rStyle w:val="Hypertextovprepojenie"/>
                  <w:rFonts w:eastAsia="Times New Roman" w:cstheme="minorHAnsi"/>
                  <w:sz w:val="16"/>
                  <w:szCs w:val="16"/>
                  <w:lang w:eastAsia="sk-SK"/>
                </w:rPr>
                <w:t>doc. Ing. Oleg Paulen, PhD.</w:t>
              </w:r>
            </w:hyperlink>
          </w:p>
        </w:tc>
        <w:tc>
          <w:tcPr>
            <w:tcW w:w="3544" w:type="dxa"/>
            <w:tcBorders>
              <w:top w:val="nil"/>
              <w:left w:val="nil"/>
              <w:bottom w:val="single" w:sz="4" w:space="0" w:color="auto"/>
              <w:right w:val="single" w:sz="4" w:space="0" w:color="auto"/>
            </w:tcBorders>
            <w:noWrap/>
            <w:hideMark/>
          </w:tcPr>
          <w:p w14:paraId="075BE0A3" w14:textId="471B7966" w:rsidR="00052250" w:rsidRPr="006A63BA" w:rsidRDefault="00052250" w:rsidP="006A63BA">
            <w:pPr>
              <w:spacing w:after="0" w:line="240" w:lineRule="auto"/>
              <w:ind w:left="113"/>
              <w:textAlignment w:val="baseline"/>
              <w:rPr>
                <w:rStyle w:val="Hypertextovprepojenie"/>
                <w:rFonts w:cstheme="minorHAnsi"/>
                <w:sz w:val="16"/>
                <w:szCs w:val="16"/>
              </w:rPr>
            </w:pPr>
            <w:hyperlink r:id="rId42" w:history="1">
              <w:r w:rsidRPr="006A63BA">
                <w:rPr>
                  <w:rStyle w:val="Hypertextovprepojenie"/>
                  <w:rFonts w:eastAsia="Times New Roman" w:cstheme="minorHAnsi"/>
                  <w:sz w:val="16"/>
                  <w:szCs w:val="16"/>
                  <w:lang w:eastAsia="sk-SK"/>
                </w:rPr>
                <w:t>Tvarovanie a rez ovocných drevín </w:t>
              </w:r>
            </w:hyperlink>
          </w:p>
        </w:tc>
        <w:tc>
          <w:tcPr>
            <w:tcW w:w="1701" w:type="dxa"/>
            <w:tcBorders>
              <w:top w:val="nil"/>
              <w:left w:val="nil"/>
              <w:bottom w:val="single" w:sz="4" w:space="0" w:color="auto"/>
              <w:right w:val="single" w:sz="4" w:space="0" w:color="auto"/>
            </w:tcBorders>
            <w:noWrap/>
            <w:vAlign w:val="bottom"/>
          </w:tcPr>
          <w:p w14:paraId="6AC592E5" w14:textId="62DF702D"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tr w:rsidR="00052250" w:rsidRPr="000C4FCA" w14:paraId="6661E755" w14:textId="77777777" w:rsidTr="00861F32">
        <w:trPr>
          <w:trHeight w:val="300"/>
        </w:trPr>
        <w:tc>
          <w:tcPr>
            <w:tcW w:w="3539" w:type="dxa"/>
            <w:tcBorders>
              <w:top w:val="nil"/>
              <w:left w:val="single" w:sz="4" w:space="0" w:color="auto"/>
              <w:bottom w:val="single" w:sz="4" w:space="0" w:color="auto"/>
              <w:right w:val="single" w:sz="4" w:space="0" w:color="auto"/>
            </w:tcBorders>
            <w:shd w:val="clear" w:color="000000" w:fill="FFFFFF"/>
            <w:noWrap/>
            <w:hideMark/>
          </w:tcPr>
          <w:p w14:paraId="20CEC85B" w14:textId="17205BF0" w:rsidR="00052250" w:rsidRPr="006A63BA" w:rsidRDefault="00052250" w:rsidP="006A63BA">
            <w:pPr>
              <w:spacing w:after="0" w:line="240" w:lineRule="auto"/>
              <w:ind w:left="113"/>
              <w:textAlignment w:val="baseline"/>
              <w:rPr>
                <w:rStyle w:val="Hypertextovprepojenie"/>
                <w:rFonts w:cstheme="minorHAnsi"/>
                <w:sz w:val="16"/>
                <w:szCs w:val="16"/>
              </w:rPr>
            </w:pPr>
            <w:hyperlink r:id="rId43" w:history="1">
              <w:r w:rsidRPr="006A63BA">
                <w:rPr>
                  <w:rStyle w:val="Hypertextovprepojenie"/>
                  <w:rFonts w:eastAsia="Times New Roman" w:cstheme="minorHAnsi"/>
                  <w:sz w:val="16"/>
                  <w:szCs w:val="16"/>
                  <w:lang w:eastAsia="sk-SK"/>
                </w:rPr>
                <w:t>doc. Ing. Š. Ailer, PhD.</w:t>
              </w:r>
            </w:hyperlink>
          </w:p>
        </w:tc>
        <w:tc>
          <w:tcPr>
            <w:tcW w:w="3544" w:type="dxa"/>
            <w:tcBorders>
              <w:top w:val="nil"/>
              <w:left w:val="nil"/>
              <w:bottom w:val="single" w:sz="4" w:space="0" w:color="auto"/>
              <w:right w:val="single" w:sz="4" w:space="0" w:color="auto"/>
            </w:tcBorders>
            <w:shd w:val="clear" w:color="000000" w:fill="FFFFFF"/>
            <w:hideMark/>
          </w:tcPr>
          <w:p w14:paraId="37E90833" w14:textId="77FCE895" w:rsidR="00052250" w:rsidRPr="006A63BA" w:rsidRDefault="00052250" w:rsidP="006A63BA">
            <w:pPr>
              <w:spacing w:after="0" w:line="240" w:lineRule="auto"/>
              <w:ind w:left="113"/>
              <w:textAlignment w:val="baseline"/>
              <w:rPr>
                <w:rStyle w:val="Hypertextovprepojenie"/>
                <w:rFonts w:cstheme="minorHAnsi"/>
                <w:sz w:val="16"/>
                <w:szCs w:val="16"/>
              </w:rPr>
            </w:pPr>
            <w:hyperlink r:id="rId44" w:history="1">
              <w:r w:rsidRPr="006A63BA">
                <w:rPr>
                  <w:rStyle w:val="Hypertextovprepojenie"/>
                  <w:rFonts w:eastAsia="Times New Roman" w:cstheme="minorHAnsi"/>
                  <w:sz w:val="16"/>
                  <w:szCs w:val="16"/>
                  <w:lang w:eastAsia="sk-SK"/>
                </w:rPr>
                <w:t>Manažment kvality vína </w:t>
              </w:r>
            </w:hyperlink>
          </w:p>
        </w:tc>
        <w:tc>
          <w:tcPr>
            <w:tcW w:w="1701" w:type="dxa"/>
            <w:tcBorders>
              <w:top w:val="nil"/>
              <w:left w:val="nil"/>
              <w:bottom w:val="single" w:sz="4" w:space="0" w:color="auto"/>
              <w:right w:val="single" w:sz="4" w:space="0" w:color="auto"/>
            </w:tcBorders>
            <w:noWrap/>
            <w:vAlign w:val="bottom"/>
          </w:tcPr>
          <w:p w14:paraId="01EC6EC3" w14:textId="30DF64BC"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tr w:rsidR="00052250" w:rsidRPr="000C4FCA" w14:paraId="1D7603FC" w14:textId="77777777" w:rsidTr="00861F32">
        <w:trPr>
          <w:trHeight w:val="300"/>
        </w:trPr>
        <w:tc>
          <w:tcPr>
            <w:tcW w:w="3539" w:type="dxa"/>
            <w:tcBorders>
              <w:top w:val="nil"/>
              <w:left w:val="single" w:sz="4" w:space="0" w:color="auto"/>
              <w:bottom w:val="single" w:sz="4" w:space="0" w:color="auto"/>
              <w:right w:val="single" w:sz="4" w:space="0" w:color="auto"/>
            </w:tcBorders>
            <w:shd w:val="clear" w:color="000000" w:fill="FFFFFF"/>
            <w:noWrap/>
            <w:hideMark/>
          </w:tcPr>
          <w:p w14:paraId="54F4A66F" w14:textId="36F3FA34" w:rsidR="00052250" w:rsidRPr="006A63BA" w:rsidRDefault="00052250" w:rsidP="006A63BA">
            <w:pPr>
              <w:spacing w:after="0" w:line="240" w:lineRule="auto"/>
              <w:ind w:left="113"/>
              <w:textAlignment w:val="baseline"/>
              <w:rPr>
                <w:rStyle w:val="Hypertextovprepojenie"/>
                <w:rFonts w:cstheme="minorHAnsi"/>
                <w:sz w:val="16"/>
                <w:szCs w:val="16"/>
              </w:rPr>
            </w:pPr>
          </w:p>
        </w:tc>
        <w:tc>
          <w:tcPr>
            <w:tcW w:w="3544" w:type="dxa"/>
            <w:tcBorders>
              <w:top w:val="nil"/>
              <w:left w:val="nil"/>
              <w:bottom w:val="single" w:sz="4" w:space="0" w:color="auto"/>
              <w:right w:val="single" w:sz="4" w:space="0" w:color="auto"/>
            </w:tcBorders>
            <w:shd w:val="clear" w:color="000000" w:fill="FFFFFF"/>
            <w:hideMark/>
          </w:tcPr>
          <w:p w14:paraId="48A1D926" w14:textId="232DA851" w:rsidR="00052250" w:rsidRPr="006A63BA" w:rsidRDefault="00052250" w:rsidP="006A63BA">
            <w:pPr>
              <w:spacing w:after="0" w:line="240" w:lineRule="auto"/>
              <w:ind w:left="113"/>
              <w:textAlignment w:val="baseline"/>
              <w:rPr>
                <w:rStyle w:val="Hypertextovprepojenie"/>
                <w:rFonts w:cstheme="minorHAnsi"/>
                <w:sz w:val="16"/>
                <w:szCs w:val="16"/>
              </w:rPr>
            </w:pPr>
            <w:hyperlink r:id="rId45" w:history="1">
              <w:r w:rsidRPr="006A63BA">
                <w:rPr>
                  <w:rStyle w:val="Hypertextovprepojenie"/>
                  <w:rFonts w:eastAsia="Times New Roman" w:cstheme="minorHAnsi"/>
                  <w:sz w:val="16"/>
                  <w:szCs w:val="16"/>
                  <w:lang w:eastAsia="sk-SK"/>
                </w:rPr>
                <w:t>Špeciálne vinohradníctvo </w:t>
              </w:r>
            </w:hyperlink>
          </w:p>
        </w:tc>
        <w:tc>
          <w:tcPr>
            <w:tcW w:w="1701" w:type="dxa"/>
            <w:tcBorders>
              <w:top w:val="nil"/>
              <w:left w:val="nil"/>
              <w:bottom w:val="single" w:sz="4" w:space="0" w:color="auto"/>
              <w:right w:val="single" w:sz="4" w:space="0" w:color="auto"/>
            </w:tcBorders>
            <w:noWrap/>
            <w:vAlign w:val="bottom"/>
          </w:tcPr>
          <w:p w14:paraId="04146512" w14:textId="052859D7"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tr w:rsidR="00052250" w:rsidRPr="000C4FCA" w14:paraId="5FEA0563" w14:textId="77777777" w:rsidTr="00861F32">
        <w:trPr>
          <w:trHeight w:val="300"/>
        </w:trPr>
        <w:tc>
          <w:tcPr>
            <w:tcW w:w="3539" w:type="dxa"/>
            <w:tcBorders>
              <w:top w:val="nil"/>
              <w:left w:val="single" w:sz="4" w:space="0" w:color="auto"/>
              <w:bottom w:val="single" w:sz="4" w:space="0" w:color="auto"/>
              <w:right w:val="single" w:sz="4" w:space="0" w:color="auto"/>
            </w:tcBorders>
            <w:shd w:val="clear" w:color="000000" w:fill="FFFFFF"/>
            <w:noWrap/>
            <w:hideMark/>
          </w:tcPr>
          <w:p w14:paraId="5383A6F9" w14:textId="23274D46" w:rsidR="00052250" w:rsidRPr="006A63BA" w:rsidRDefault="00861F32" w:rsidP="006A63BA">
            <w:pPr>
              <w:spacing w:after="0" w:line="240" w:lineRule="auto"/>
              <w:ind w:left="113"/>
              <w:textAlignment w:val="baseline"/>
              <w:rPr>
                <w:rStyle w:val="Hypertextovprepojenie"/>
                <w:rFonts w:cstheme="minorHAnsi"/>
                <w:sz w:val="16"/>
                <w:szCs w:val="16"/>
              </w:rPr>
            </w:pPr>
            <w:hyperlink r:id="rId46" w:history="1">
              <w:r w:rsidRPr="006A63BA">
                <w:rPr>
                  <w:rStyle w:val="Hypertextovprepojenie"/>
                  <w:rFonts w:eastAsia="Times New Roman" w:cstheme="minorHAnsi"/>
                  <w:sz w:val="16"/>
                  <w:szCs w:val="16"/>
                  <w:lang w:eastAsia="sk-SK"/>
                </w:rPr>
                <w:t>doc. Ing. Ivana Mezeyová, PhD.</w:t>
              </w:r>
            </w:hyperlink>
          </w:p>
        </w:tc>
        <w:tc>
          <w:tcPr>
            <w:tcW w:w="3544" w:type="dxa"/>
            <w:tcBorders>
              <w:top w:val="nil"/>
              <w:left w:val="nil"/>
              <w:bottom w:val="single" w:sz="4" w:space="0" w:color="auto"/>
              <w:right w:val="single" w:sz="4" w:space="0" w:color="auto"/>
            </w:tcBorders>
            <w:shd w:val="clear" w:color="000000" w:fill="FFFFFF"/>
            <w:hideMark/>
          </w:tcPr>
          <w:p w14:paraId="7CA982C8" w14:textId="067ABA15" w:rsidR="00052250" w:rsidRPr="006A63BA" w:rsidRDefault="00052250" w:rsidP="006A63BA">
            <w:pPr>
              <w:spacing w:after="0" w:line="240" w:lineRule="auto"/>
              <w:ind w:left="113"/>
              <w:textAlignment w:val="baseline"/>
              <w:rPr>
                <w:rStyle w:val="Hypertextovprepojenie"/>
                <w:rFonts w:cstheme="minorHAnsi"/>
                <w:sz w:val="16"/>
                <w:szCs w:val="16"/>
              </w:rPr>
            </w:pPr>
            <w:hyperlink r:id="rId47" w:history="1">
              <w:r w:rsidRPr="006A63BA">
                <w:rPr>
                  <w:rStyle w:val="Hypertextovprepojenie"/>
                  <w:rFonts w:eastAsia="Times New Roman" w:cstheme="minorHAnsi"/>
                  <w:sz w:val="16"/>
                  <w:szCs w:val="16"/>
                  <w:lang w:eastAsia="sk-SK"/>
                </w:rPr>
                <w:t>Pozberová technológia záhradníckych plodín</w:t>
              </w:r>
            </w:hyperlink>
          </w:p>
        </w:tc>
        <w:tc>
          <w:tcPr>
            <w:tcW w:w="1701" w:type="dxa"/>
            <w:tcBorders>
              <w:top w:val="nil"/>
              <w:left w:val="nil"/>
              <w:bottom w:val="single" w:sz="4" w:space="0" w:color="auto"/>
              <w:right w:val="single" w:sz="4" w:space="0" w:color="auto"/>
            </w:tcBorders>
            <w:noWrap/>
            <w:vAlign w:val="bottom"/>
          </w:tcPr>
          <w:p w14:paraId="0E0B3B2E" w14:textId="780B42E7"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tr w:rsidR="00052250" w:rsidRPr="000C4FCA" w14:paraId="76344C07" w14:textId="77777777" w:rsidTr="00861F32">
        <w:trPr>
          <w:trHeight w:val="300"/>
        </w:trPr>
        <w:tc>
          <w:tcPr>
            <w:tcW w:w="3539" w:type="dxa"/>
            <w:tcBorders>
              <w:top w:val="nil"/>
              <w:left w:val="single" w:sz="4" w:space="0" w:color="auto"/>
              <w:bottom w:val="single" w:sz="4" w:space="0" w:color="auto"/>
              <w:right w:val="single" w:sz="4" w:space="0" w:color="auto"/>
            </w:tcBorders>
            <w:shd w:val="clear" w:color="000000" w:fill="FFFFFF"/>
            <w:noWrap/>
            <w:hideMark/>
          </w:tcPr>
          <w:p w14:paraId="2FDD9137" w14:textId="263F2BAD" w:rsidR="00052250" w:rsidRPr="006A63BA" w:rsidRDefault="00052250" w:rsidP="006A63BA">
            <w:pPr>
              <w:spacing w:after="0" w:line="240" w:lineRule="auto"/>
              <w:ind w:left="113"/>
              <w:textAlignment w:val="baseline"/>
              <w:rPr>
                <w:rStyle w:val="Hypertextovprepojenie"/>
                <w:rFonts w:cstheme="minorHAnsi"/>
                <w:sz w:val="16"/>
                <w:szCs w:val="16"/>
              </w:rPr>
            </w:pPr>
            <w:hyperlink r:id="rId48" w:history="1">
              <w:r w:rsidRPr="006A63BA">
                <w:rPr>
                  <w:rStyle w:val="Hypertextovprepojenie"/>
                  <w:rFonts w:eastAsia="Times New Roman" w:cstheme="minorHAnsi"/>
                  <w:sz w:val="16"/>
                  <w:szCs w:val="16"/>
                  <w:lang w:eastAsia="sk-SK"/>
                </w:rPr>
                <w:t>Ing. Eduard Pintér, PhD.</w:t>
              </w:r>
            </w:hyperlink>
          </w:p>
        </w:tc>
        <w:tc>
          <w:tcPr>
            <w:tcW w:w="3544" w:type="dxa"/>
            <w:tcBorders>
              <w:top w:val="nil"/>
              <w:left w:val="nil"/>
              <w:bottom w:val="single" w:sz="4" w:space="0" w:color="auto"/>
              <w:right w:val="single" w:sz="4" w:space="0" w:color="auto"/>
            </w:tcBorders>
            <w:shd w:val="clear" w:color="000000" w:fill="FFFFFF"/>
            <w:hideMark/>
          </w:tcPr>
          <w:p w14:paraId="6218B42F" w14:textId="5F13A06C" w:rsidR="00052250" w:rsidRPr="006A63BA" w:rsidRDefault="00052250" w:rsidP="006A63BA">
            <w:pPr>
              <w:spacing w:after="0" w:line="240" w:lineRule="auto"/>
              <w:ind w:left="113"/>
              <w:textAlignment w:val="baseline"/>
              <w:rPr>
                <w:rStyle w:val="Hypertextovprepojenie"/>
                <w:rFonts w:cstheme="minorHAnsi"/>
                <w:sz w:val="16"/>
                <w:szCs w:val="16"/>
              </w:rPr>
            </w:pPr>
            <w:hyperlink r:id="rId49" w:history="1">
              <w:r w:rsidRPr="006A63BA">
                <w:rPr>
                  <w:rStyle w:val="Hypertextovprepojenie"/>
                  <w:rFonts w:eastAsia="Times New Roman" w:cstheme="minorHAnsi"/>
                  <w:sz w:val="16"/>
                  <w:szCs w:val="16"/>
                  <w:lang w:eastAsia="sk-SK"/>
                </w:rPr>
                <w:t>Projektovanie trvalých záhradníckych kultúr</w:t>
              </w:r>
            </w:hyperlink>
          </w:p>
        </w:tc>
        <w:tc>
          <w:tcPr>
            <w:tcW w:w="1701" w:type="dxa"/>
            <w:tcBorders>
              <w:top w:val="nil"/>
              <w:left w:val="nil"/>
              <w:bottom w:val="single" w:sz="4" w:space="0" w:color="auto"/>
              <w:right w:val="single" w:sz="4" w:space="0" w:color="auto"/>
            </w:tcBorders>
            <w:noWrap/>
            <w:vAlign w:val="bottom"/>
          </w:tcPr>
          <w:p w14:paraId="68C55AAB" w14:textId="631281CA"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tr w:rsidR="00052250" w:rsidRPr="000C4FCA" w14:paraId="19D1123F" w14:textId="77777777" w:rsidTr="00861F32">
        <w:trPr>
          <w:trHeight w:val="300"/>
        </w:trPr>
        <w:tc>
          <w:tcPr>
            <w:tcW w:w="3539" w:type="dxa"/>
            <w:tcBorders>
              <w:top w:val="nil"/>
              <w:left w:val="single" w:sz="4" w:space="0" w:color="auto"/>
              <w:bottom w:val="single" w:sz="4" w:space="0" w:color="auto"/>
              <w:right w:val="single" w:sz="4" w:space="0" w:color="auto"/>
            </w:tcBorders>
            <w:shd w:val="clear" w:color="000000" w:fill="FFFFFF"/>
            <w:noWrap/>
            <w:hideMark/>
          </w:tcPr>
          <w:p w14:paraId="4F5596B0" w14:textId="1D87C3F1" w:rsidR="00052250" w:rsidRPr="006A63BA" w:rsidRDefault="00052250" w:rsidP="006A63BA">
            <w:pPr>
              <w:spacing w:after="0" w:line="240" w:lineRule="auto"/>
              <w:ind w:left="113"/>
              <w:textAlignment w:val="baseline"/>
              <w:rPr>
                <w:rStyle w:val="Hypertextovprepojenie"/>
                <w:rFonts w:cstheme="minorHAnsi"/>
                <w:sz w:val="16"/>
                <w:szCs w:val="16"/>
              </w:rPr>
            </w:pPr>
            <w:hyperlink r:id="rId50" w:history="1">
              <w:r w:rsidRPr="006A63BA">
                <w:rPr>
                  <w:rStyle w:val="Hypertextovprepojenie"/>
                  <w:rFonts w:eastAsia="Times New Roman" w:cstheme="minorHAnsi"/>
                  <w:sz w:val="16"/>
                  <w:szCs w:val="16"/>
                  <w:lang w:eastAsia="sk-SK"/>
                </w:rPr>
                <w:t>Ing. Marcel Golian, PhD.</w:t>
              </w:r>
            </w:hyperlink>
          </w:p>
        </w:tc>
        <w:tc>
          <w:tcPr>
            <w:tcW w:w="3544" w:type="dxa"/>
            <w:tcBorders>
              <w:top w:val="nil"/>
              <w:left w:val="nil"/>
              <w:bottom w:val="single" w:sz="4" w:space="0" w:color="auto"/>
              <w:right w:val="single" w:sz="4" w:space="0" w:color="auto"/>
            </w:tcBorders>
            <w:shd w:val="clear" w:color="000000" w:fill="FFFFFF"/>
            <w:hideMark/>
          </w:tcPr>
          <w:p w14:paraId="2182B861" w14:textId="53434585" w:rsidR="00052250" w:rsidRPr="006A63BA" w:rsidRDefault="00052250" w:rsidP="006A63BA">
            <w:pPr>
              <w:spacing w:after="0" w:line="240" w:lineRule="auto"/>
              <w:ind w:left="113"/>
              <w:textAlignment w:val="baseline"/>
              <w:rPr>
                <w:rStyle w:val="Hypertextovprepojenie"/>
                <w:rFonts w:cstheme="minorHAnsi"/>
                <w:sz w:val="16"/>
                <w:szCs w:val="16"/>
              </w:rPr>
            </w:pPr>
            <w:hyperlink r:id="rId51" w:history="1">
              <w:r w:rsidRPr="006A63BA">
                <w:rPr>
                  <w:rStyle w:val="Hypertextovprepojenie"/>
                  <w:rFonts w:eastAsia="Times New Roman" w:cstheme="minorHAnsi"/>
                  <w:sz w:val="16"/>
                  <w:szCs w:val="16"/>
                  <w:lang w:eastAsia="sk-SK"/>
                </w:rPr>
                <w:t>Jedlé a liečivé huby </w:t>
              </w:r>
            </w:hyperlink>
          </w:p>
        </w:tc>
        <w:tc>
          <w:tcPr>
            <w:tcW w:w="1701" w:type="dxa"/>
            <w:tcBorders>
              <w:top w:val="nil"/>
              <w:left w:val="nil"/>
              <w:bottom w:val="single" w:sz="4" w:space="0" w:color="auto"/>
              <w:right w:val="single" w:sz="4" w:space="0" w:color="auto"/>
            </w:tcBorders>
            <w:noWrap/>
            <w:vAlign w:val="bottom"/>
          </w:tcPr>
          <w:p w14:paraId="2EE81DEE" w14:textId="1AC2D6D8" w:rsidR="00052250" w:rsidRPr="000C4FCA" w:rsidRDefault="00A63B45" w:rsidP="006A63BA">
            <w:pPr>
              <w:spacing w:after="0" w:line="240" w:lineRule="auto"/>
              <w:ind w:left="113"/>
              <w:textAlignment w:val="baseline"/>
              <w:rPr>
                <w:rFonts w:ascii="Aptos" w:eastAsia="Times New Roman" w:hAnsi="Aptos" w:cs="Times New Roman"/>
                <w:color w:val="000000"/>
                <w:sz w:val="18"/>
                <w:szCs w:val="18"/>
                <w:lang w:eastAsia="sk-SK"/>
              </w:rPr>
            </w:pPr>
            <w:r w:rsidRPr="0020056B">
              <w:rPr>
                <w:rFonts w:ascii="Calibri" w:eastAsia="Times New Roman" w:hAnsi="Calibri" w:cs="Calibri"/>
                <w:sz w:val="18"/>
                <w:szCs w:val="18"/>
                <w:lang w:eastAsia="sk-SK"/>
              </w:rPr>
              <w:t>Zmena na profilový</w:t>
            </w:r>
          </w:p>
        </w:tc>
      </w:tr>
      <w:tr w:rsidR="00052250" w:rsidRPr="000C4FCA" w14:paraId="0DF1ABEB" w14:textId="77777777" w:rsidTr="00861F32">
        <w:trPr>
          <w:trHeight w:val="300"/>
        </w:trPr>
        <w:tc>
          <w:tcPr>
            <w:tcW w:w="3539" w:type="dxa"/>
            <w:tcBorders>
              <w:top w:val="nil"/>
              <w:left w:val="single" w:sz="4" w:space="0" w:color="auto"/>
              <w:bottom w:val="single" w:sz="4" w:space="0" w:color="auto"/>
              <w:right w:val="single" w:sz="4" w:space="0" w:color="auto"/>
            </w:tcBorders>
            <w:shd w:val="clear" w:color="000000" w:fill="FFFFFF"/>
            <w:noWrap/>
          </w:tcPr>
          <w:p w14:paraId="04B5CC1D" w14:textId="1D24D885" w:rsidR="00052250" w:rsidRPr="006A63BA" w:rsidRDefault="00052250" w:rsidP="006A63BA">
            <w:pPr>
              <w:spacing w:after="0" w:line="240" w:lineRule="auto"/>
              <w:ind w:left="113"/>
              <w:textAlignment w:val="baseline"/>
              <w:rPr>
                <w:rStyle w:val="Hypertextovprepojenie"/>
                <w:rFonts w:cstheme="minorHAnsi"/>
                <w:sz w:val="16"/>
                <w:szCs w:val="16"/>
              </w:rPr>
            </w:pPr>
          </w:p>
        </w:tc>
        <w:tc>
          <w:tcPr>
            <w:tcW w:w="3544" w:type="dxa"/>
            <w:tcBorders>
              <w:top w:val="nil"/>
              <w:left w:val="nil"/>
              <w:bottom w:val="single" w:sz="4" w:space="0" w:color="auto"/>
              <w:right w:val="single" w:sz="4" w:space="0" w:color="auto"/>
            </w:tcBorders>
            <w:shd w:val="clear" w:color="000000" w:fill="FFFFFF"/>
            <w:hideMark/>
          </w:tcPr>
          <w:p w14:paraId="4D64241D" w14:textId="31DAB042" w:rsidR="00052250" w:rsidRPr="006A63BA" w:rsidRDefault="00052250" w:rsidP="006A63BA">
            <w:pPr>
              <w:spacing w:after="0" w:line="240" w:lineRule="auto"/>
              <w:ind w:left="113"/>
              <w:textAlignment w:val="baseline"/>
              <w:rPr>
                <w:rStyle w:val="Hypertextovprepojenie"/>
                <w:rFonts w:cstheme="minorHAnsi"/>
                <w:sz w:val="16"/>
                <w:szCs w:val="16"/>
              </w:rPr>
            </w:pPr>
            <w:hyperlink r:id="rId52" w:history="1">
              <w:r w:rsidRPr="006A63BA">
                <w:rPr>
                  <w:rStyle w:val="Hypertextovprepojenie"/>
                  <w:rFonts w:eastAsia="Times New Roman" w:cstheme="minorHAnsi"/>
                  <w:sz w:val="16"/>
                  <w:szCs w:val="16"/>
                  <w:lang w:eastAsia="sk-SK"/>
                </w:rPr>
                <w:t>Minoritné záhradnícke technológie</w:t>
              </w:r>
            </w:hyperlink>
            <w:r w:rsidRPr="006A63BA">
              <w:rPr>
                <w:rStyle w:val="Hypertextovprepojenie"/>
                <w:rFonts w:cstheme="minorHAnsi"/>
                <w:sz w:val="16"/>
                <w:szCs w:val="16"/>
              </w:rPr>
              <w:t xml:space="preserve"> </w:t>
            </w:r>
          </w:p>
        </w:tc>
        <w:tc>
          <w:tcPr>
            <w:tcW w:w="1701" w:type="dxa"/>
            <w:tcBorders>
              <w:top w:val="nil"/>
              <w:left w:val="nil"/>
              <w:bottom w:val="single" w:sz="4" w:space="0" w:color="auto"/>
              <w:right w:val="single" w:sz="4" w:space="0" w:color="auto"/>
            </w:tcBorders>
            <w:noWrap/>
            <w:vAlign w:val="bottom"/>
          </w:tcPr>
          <w:p w14:paraId="15CA537D" w14:textId="15E97CAB"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tr w:rsidR="00052250" w:rsidRPr="000C4FCA" w14:paraId="48755882" w14:textId="77777777" w:rsidTr="00861F32">
        <w:trPr>
          <w:trHeight w:val="300"/>
        </w:trPr>
        <w:tc>
          <w:tcPr>
            <w:tcW w:w="3539" w:type="dxa"/>
            <w:tcBorders>
              <w:top w:val="nil"/>
              <w:left w:val="single" w:sz="4" w:space="0" w:color="auto"/>
              <w:bottom w:val="single" w:sz="4" w:space="0" w:color="auto"/>
              <w:right w:val="single" w:sz="4" w:space="0" w:color="auto"/>
            </w:tcBorders>
            <w:shd w:val="clear" w:color="000000" w:fill="FFFFFF"/>
            <w:noWrap/>
          </w:tcPr>
          <w:p w14:paraId="0B5D111E" w14:textId="712160AC" w:rsidR="00052250" w:rsidRPr="006A63BA" w:rsidRDefault="00052250" w:rsidP="006A63BA">
            <w:pPr>
              <w:spacing w:after="0" w:line="240" w:lineRule="auto"/>
              <w:ind w:left="113"/>
              <w:textAlignment w:val="baseline"/>
              <w:rPr>
                <w:rStyle w:val="Hypertextovprepojenie"/>
                <w:rFonts w:cstheme="minorHAnsi"/>
                <w:sz w:val="16"/>
                <w:szCs w:val="16"/>
              </w:rPr>
            </w:pPr>
            <w:hyperlink r:id="rId53" w:history="1">
              <w:r w:rsidRPr="006A63BA">
                <w:rPr>
                  <w:rStyle w:val="Hypertextovprepojenie"/>
                  <w:rFonts w:eastAsia="Times New Roman" w:cstheme="minorHAnsi"/>
                  <w:sz w:val="16"/>
                  <w:szCs w:val="16"/>
                  <w:lang w:eastAsia="sk-SK"/>
                </w:rPr>
                <w:t>Ing. Marek Hus, PhD.</w:t>
              </w:r>
            </w:hyperlink>
          </w:p>
        </w:tc>
        <w:tc>
          <w:tcPr>
            <w:tcW w:w="3544" w:type="dxa"/>
            <w:tcBorders>
              <w:top w:val="nil"/>
              <w:left w:val="nil"/>
              <w:bottom w:val="single" w:sz="4" w:space="0" w:color="auto"/>
              <w:right w:val="single" w:sz="4" w:space="0" w:color="auto"/>
            </w:tcBorders>
            <w:hideMark/>
          </w:tcPr>
          <w:p w14:paraId="0C666EF6" w14:textId="6A230371" w:rsidR="00052250" w:rsidRPr="006A63BA" w:rsidRDefault="00052250" w:rsidP="006A63BA">
            <w:pPr>
              <w:spacing w:after="0" w:line="240" w:lineRule="auto"/>
              <w:ind w:left="113"/>
              <w:textAlignment w:val="baseline"/>
              <w:rPr>
                <w:rStyle w:val="Hypertextovprepojenie"/>
                <w:rFonts w:cstheme="minorHAnsi"/>
                <w:sz w:val="16"/>
                <w:szCs w:val="16"/>
              </w:rPr>
            </w:pPr>
            <w:hyperlink r:id="rId54" w:history="1">
              <w:r w:rsidRPr="006A63BA">
                <w:rPr>
                  <w:rStyle w:val="Hypertextovprepojenie"/>
                  <w:rFonts w:eastAsia="Times New Roman" w:cstheme="minorHAnsi"/>
                  <w:sz w:val="16"/>
                  <w:szCs w:val="16"/>
                  <w:lang w:eastAsia="sk-SK"/>
                </w:rPr>
                <w:t>Produkcia trvaliek a cibuľovín </w:t>
              </w:r>
            </w:hyperlink>
          </w:p>
        </w:tc>
        <w:tc>
          <w:tcPr>
            <w:tcW w:w="1701" w:type="dxa"/>
            <w:tcBorders>
              <w:top w:val="nil"/>
              <w:left w:val="nil"/>
              <w:bottom w:val="single" w:sz="4" w:space="0" w:color="auto"/>
              <w:right w:val="single" w:sz="4" w:space="0" w:color="auto"/>
            </w:tcBorders>
            <w:noWrap/>
            <w:vAlign w:val="bottom"/>
          </w:tcPr>
          <w:p w14:paraId="50BB9CA5" w14:textId="396079AC" w:rsidR="00052250" w:rsidRPr="000C4FCA" w:rsidRDefault="00052250" w:rsidP="00052250">
            <w:pPr>
              <w:spacing w:after="0" w:line="240" w:lineRule="auto"/>
              <w:rPr>
                <w:rFonts w:ascii="Aptos" w:eastAsia="Times New Roman" w:hAnsi="Aptos" w:cs="Times New Roman"/>
                <w:color w:val="000000"/>
                <w:sz w:val="18"/>
                <w:szCs w:val="18"/>
                <w:lang w:eastAsia="sk-SK"/>
              </w:rPr>
            </w:pPr>
          </w:p>
        </w:tc>
      </w:tr>
    </w:tbl>
    <w:p w14:paraId="235E374A" w14:textId="77777777" w:rsidR="00F67228" w:rsidRPr="00344CAB" w:rsidRDefault="00F67228" w:rsidP="007B1917">
      <w:pPr>
        <w:spacing w:after="0" w:line="240" w:lineRule="auto"/>
        <w:jc w:val="both"/>
        <w:textAlignment w:val="baseline"/>
        <w:rPr>
          <w:rFonts w:ascii="Calibri" w:eastAsia="Times New Roman" w:hAnsi="Calibri" w:cs="Calibri"/>
          <w:b/>
          <w:bCs/>
          <w:lang w:eastAsia="sk-SK"/>
        </w:rPr>
      </w:pPr>
    </w:p>
    <w:bookmarkEnd w:id="4"/>
    <w:p w14:paraId="25CB1164" w14:textId="37DFF1BC" w:rsidR="00513FB8" w:rsidRPr="003D1846" w:rsidRDefault="00704C1E" w:rsidP="003D1846">
      <w:pPr>
        <w:pStyle w:val="Odsekzoznamu"/>
        <w:numPr>
          <w:ilvl w:val="0"/>
          <w:numId w:val="34"/>
        </w:numPr>
        <w:spacing w:after="0" w:line="240" w:lineRule="auto"/>
        <w:jc w:val="both"/>
        <w:textAlignment w:val="baseline"/>
        <w:rPr>
          <w:rFonts w:ascii="Calibri" w:eastAsia="Times New Roman" w:hAnsi="Calibri" w:cs="Calibri"/>
          <w:b/>
          <w:bCs/>
          <w:lang w:eastAsia="sk-SK"/>
        </w:rPr>
      </w:pPr>
      <w:r w:rsidRPr="003D1846">
        <w:rPr>
          <w:rFonts w:ascii="Calibri" w:eastAsia="Times New Roman" w:hAnsi="Calibri" w:cs="Calibri"/>
          <w:b/>
          <w:bCs/>
          <w:lang w:eastAsia="sk-SK"/>
        </w:rPr>
        <w:t xml:space="preserve">Študijný poradca študijného programu (s uvedením kontaktu a s informáciou o prístupe k poradenstvu a o rozvrhu konzultácií)  </w:t>
      </w:r>
      <w:r w:rsidR="005D0BD9" w:rsidRPr="003D1846">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4F17CED" w14:textId="77777777" w:rsidTr="00A1062F">
        <w:trPr>
          <w:trHeight w:val="1329"/>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523DBE51" w14:textId="5710BAED" w:rsidR="00A1062F" w:rsidRDefault="00A1062F" w:rsidP="0095292D">
            <w:pPr>
              <w:spacing w:after="0" w:line="240" w:lineRule="auto"/>
              <w:jc w:val="both"/>
              <w:textAlignment w:val="baseline"/>
              <w:rPr>
                <w:rFonts w:ascii="Calibri" w:eastAsia="Times New Roman" w:hAnsi="Calibri" w:cs="Calibri"/>
                <w:b/>
                <w:bCs/>
                <w:sz w:val="16"/>
                <w:szCs w:val="16"/>
                <w:lang w:eastAsia="sk-SK"/>
              </w:rPr>
            </w:pPr>
            <w:r w:rsidRPr="00344CAB">
              <w:rPr>
                <w:rFonts w:ascii="Calibri" w:eastAsia="Times New Roman" w:hAnsi="Calibri" w:cs="Calibri"/>
                <w:b/>
                <w:bCs/>
                <w:i/>
                <w:iCs/>
                <w:sz w:val="16"/>
                <w:szCs w:val="16"/>
                <w:lang w:eastAsia="sk-SK"/>
              </w:rPr>
              <w:t> </w:t>
            </w:r>
            <w:r>
              <w:rPr>
                <w:rFonts w:ascii="Calibri" w:eastAsia="Times New Roman" w:hAnsi="Calibri" w:cs="Calibri"/>
                <w:b/>
                <w:bCs/>
                <w:sz w:val="16"/>
                <w:szCs w:val="16"/>
                <w:lang w:eastAsia="sk-SK"/>
              </w:rPr>
              <w:t>Pri žiadosti o nový študijný program sa vypíšu.</w:t>
            </w:r>
          </w:p>
          <w:p w14:paraId="5EE22352" w14:textId="5DF20680" w:rsidR="003849D9" w:rsidRPr="00344CAB" w:rsidRDefault="003849D9" w:rsidP="006A63BA">
            <w:pPr>
              <w:spacing w:after="0" w:line="240" w:lineRule="auto"/>
              <w:ind w:left="113"/>
              <w:textAlignment w:val="baseline"/>
              <w:rPr>
                <w:rFonts w:ascii="Times New Roman" w:eastAsia="Times New Roman" w:hAnsi="Times New Roman" w:cs="Times New Roman"/>
                <w:b/>
                <w:bCs/>
                <w:sz w:val="24"/>
                <w:szCs w:val="24"/>
                <w:lang w:eastAsia="sk-SK"/>
              </w:rPr>
            </w:pPr>
            <w:hyperlink r:id="rId55" w:history="1">
              <w:r w:rsidRPr="006A63BA">
                <w:rPr>
                  <w:rStyle w:val="Hypertextovprepojenie"/>
                  <w:rFonts w:eastAsia="Times New Roman" w:cstheme="minorHAnsi"/>
                  <w:sz w:val="16"/>
                  <w:szCs w:val="16"/>
                  <w:lang w:eastAsia="sk-SK"/>
                </w:rPr>
                <w:t>https://www.fzki.uniag.sk/sk/studijni-poradcovia</w:t>
              </w:r>
            </w:hyperlink>
            <w:r w:rsidRPr="006A63BA">
              <w:rPr>
                <w:rStyle w:val="Hypertextovprepojenie"/>
                <w:rFonts w:cstheme="minorHAnsi"/>
                <w:sz w:val="16"/>
                <w:szCs w:val="16"/>
              </w:rPr>
              <w:t xml:space="preserve"> </w:t>
            </w:r>
          </w:p>
          <w:p w14:paraId="25BB13C0" w14:textId="77777777" w:rsidR="00A1062F" w:rsidRPr="00344CAB" w:rsidRDefault="00A1062F"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2A9B7FA8" w14:textId="77777777" w:rsidR="00513FB8" w:rsidRDefault="00513FB8" w:rsidP="00102356">
      <w:pPr>
        <w:spacing w:after="0" w:line="240" w:lineRule="auto"/>
        <w:jc w:val="both"/>
        <w:textAlignment w:val="baseline"/>
        <w:rPr>
          <w:rFonts w:ascii="Calibri" w:eastAsia="Times New Roman" w:hAnsi="Calibri" w:cs="Calibri"/>
          <w:b/>
          <w:lang w:eastAsia="sk-SK"/>
        </w:rPr>
      </w:pPr>
    </w:p>
    <w:p w14:paraId="1A28275D" w14:textId="254998C2" w:rsidR="00A0753B" w:rsidRPr="00805F8C" w:rsidRDefault="00A0753B" w:rsidP="00805F8C">
      <w:pPr>
        <w:pStyle w:val="Odsekzoznamu"/>
        <w:numPr>
          <w:ilvl w:val="0"/>
          <w:numId w:val="34"/>
        </w:numPr>
        <w:spacing w:after="0" w:line="240" w:lineRule="auto"/>
        <w:jc w:val="both"/>
        <w:textAlignment w:val="baseline"/>
        <w:rPr>
          <w:rFonts w:ascii="Calibri" w:eastAsia="Times New Roman" w:hAnsi="Calibri" w:cs="Calibri"/>
          <w:b/>
          <w:color w:val="FF0000"/>
          <w:lang w:eastAsia="sk-SK"/>
        </w:rPr>
      </w:pPr>
      <w:r w:rsidRPr="00805F8C">
        <w:rPr>
          <w:rFonts w:ascii="Calibri" w:eastAsia="Times New Roman" w:hAnsi="Calibri" w:cs="Calibri"/>
          <w:b/>
          <w:bCs/>
          <w:lang w:eastAsia="sk-SK"/>
        </w:rPr>
        <w:t>Iný podporný</w:t>
      </w:r>
      <w:r w:rsidR="0033741B" w:rsidRPr="00805F8C">
        <w:rPr>
          <w:rFonts w:ascii="Calibri" w:eastAsia="Times New Roman" w:hAnsi="Calibri" w:cs="Calibri"/>
          <w:b/>
          <w:bCs/>
          <w:lang w:eastAsia="sk-SK"/>
        </w:rPr>
        <w:t xml:space="preserve"> </w:t>
      </w:r>
      <w:r w:rsidRPr="00805F8C">
        <w:rPr>
          <w:rFonts w:ascii="Calibri" w:eastAsia="Times New Roman" w:hAnsi="Calibri" w:cs="Calibri"/>
          <w:b/>
          <w:bCs/>
          <w:lang w:eastAsia="sk-SK"/>
        </w:rPr>
        <w:t xml:space="preserve">personál študijného programu – priradený študijný referent, kariérny poradca, </w:t>
      </w:r>
      <w:r w:rsidR="000D264F" w:rsidRPr="00805F8C">
        <w:rPr>
          <w:rFonts w:ascii="Calibri" w:eastAsia="Times New Roman" w:hAnsi="Calibri" w:cs="Calibri"/>
          <w:b/>
          <w:bCs/>
          <w:lang w:eastAsia="sk-SK"/>
        </w:rPr>
        <w:t xml:space="preserve">koordinátor praxe, </w:t>
      </w:r>
      <w:r w:rsidRPr="00805F8C">
        <w:rPr>
          <w:rFonts w:ascii="Calibri" w:eastAsia="Times New Roman" w:hAnsi="Calibri" w:cs="Calibri"/>
          <w:b/>
          <w:bCs/>
          <w:lang w:eastAsia="sk-SK"/>
        </w:rPr>
        <w:t xml:space="preserve"> </w:t>
      </w:r>
      <w:r w:rsidR="007837A4" w:rsidRPr="00805F8C">
        <w:rPr>
          <w:rFonts w:ascii="Calibri" w:eastAsia="Times New Roman" w:hAnsi="Calibri" w:cs="Calibri"/>
          <w:b/>
          <w:bCs/>
          <w:lang w:eastAsia="sk-SK"/>
        </w:rPr>
        <w:t>koordinátor mobilít, koordinátor pre študentov so špecifickými potrebami</w:t>
      </w:r>
      <w:r w:rsidRPr="00805F8C">
        <w:rPr>
          <w:rFonts w:ascii="Calibri" w:eastAsia="Times New Roman" w:hAnsi="Calibri" w:cs="Calibri"/>
          <w:b/>
          <w:bCs/>
          <w:lang w:eastAsia="sk-SK"/>
        </w:rPr>
        <w:t xml:space="preserve"> (s kontaktami)</w:t>
      </w:r>
      <w:r w:rsidR="00A84CD2" w:rsidRPr="00805F8C">
        <w:rPr>
          <w:rFonts w:ascii="Calibri" w:eastAsia="Times New Roman" w:hAnsi="Calibri" w:cs="Calibri"/>
          <w:b/>
          <w:bCs/>
          <w:color w:val="FF0000"/>
          <w:lang w:eastAsia="sk-SK"/>
        </w:rPr>
        <w:t xml:space="preserve"> </w:t>
      </w:r>
      <w:r w:rsidR="00A84CD2" w:rsidRPr="00805F8C">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8"/>
        <w:gridCol w:w="2966"/>
      </w:tblGrid>
      <w:tr w:rsidR="0048576D" w:rsidRPr="003E6C9C" w14:paraId="2F682381" w14:textId="77777777" w:rsidTr="004B061C">
        <w:trPr>
          <w:trHeight w:val="465"/>
        </w:trPr>
        <w:tc>
          <w:tcPr>
            <w:tcW w:w="6088" w:type="dxa"/>
            <w:tcBorders>
              <w:top w:val="single" w:sz="6" w:space="0" w:color="auto"/>
              <w:left w:val="single" w:sz="6" w:space="0" w:color="auto"/>
              <w:bottom w:val="single" w:sz="6" w:space="0" w:color="auto"/>
              <w:right w:val="single" w:sz="6" w:space="0" w:color="auto"/>
            </w:tcBorders>
          </w:tcPr>
          <w:p w14:paraId="3E36F950" w14:textId="77777777" w:rsidR="0048576D" w:rsidRPr="001750B2" w:rsidRDefault="0048576D" w:rsidP="004B061C">
            <w:pPr>
              <w:spacing w:after="0" w:line="240" w:lineRule="auto"/>
              <w:ind w:left="113"/>
              <w:textAlignment w:val="baseline"/>
              <w:rPr>
                <w:rFonts w:eastAsiaTheme="minorEastAsia"/>
                <w:b/>
                <w:bCs/>
                <w:color w:val="000000" w:themeColor="text1"/>
                <w:sz w:val="16"/>
                <w:szCs w:val="16"/>
                <w:lang w:eastAsia="sk-SK"/>
              </w:rPr>
            </w:pPr>
            <w:r w:rsidRPr="1113A252">
              <w:rPr>
                <w:rFonts w:eastAsiaTheme="minorEastAsia"/>
                <w:b/>
                <w:bCs/>
                <w:color w:val="000000" w:themeColor="text1"/>
                <w:sz w:val="16"/>
                <w:szCs w:val="16"/>
                <w:lang w:eastAsia="sk-SK"/>
              </w:rPr>
              <w:t>Študijné oddelenie FZKI SPU v Nitre</w:t>
            </w:r>
          </w:p>
          <w:p w14:paraId="5E073A97" w14:textId="77777777" w:rsidR="0048576D" w:rsidRPr="003E6C9C" w:rsidRDefault="0048576D" w:rsidP="004B061C">
            <w:pPr>
              <w:spacing w:after="0" w:line="240" w:lineRule="auto"/>
              <w:ind w:left="113"/>
              <w:textAlignment w:val="baseline"/>
              <w:rPr>
                <w:rFonts w:eastAsia="Times New Roman" w:cstheme="minorHAnsi"/>
                <w:color w:val="7F7F7F" w:themeColor="text1" w:themeTint="80"/>
                <w:sz w:val="16"/>
                <w:szCs w:val="16"/>
                <w:lang w:eastAsia="sk-SK"/>
              </w:rPr>
            </w:pPr>
          </w:p>
        </w:tc>
        <w:tc>
          <w:tcPr>
            <w:tcW w:w="2966" w:type="dxa"/>
            <w:tcBorders>
              <w:top w:val="single" w:sz="6" w:space="0" w:color="auto"/>
              <w:left w:val="single" w:sz="6" w:space="0" w:color="auto"/>
              <w:bottom w:val="single" w:sz="6" w:space="0" w:color="auto"/>
              <w:right w:val="single" w:sz="6" w:space="0" w:color="auto"/>
            </w:tcBorders>
          </w:tcPr>
          <w:p w14:paraId="565FAC77" w14:textId="77777777" w:rsidR="0048576D" w:rsidRPr="003E6C9C" w:rsidRDefault="0048576D" w:rsidP="004B061C">
            <w:pPr>
              <w:spacing w:after="0" w:line="240" w:lineRule="auto"/>
              <w:ind w:left="113"/>
              <w:jc w:val="both"/>
              <w:textAlignment w:val="baseline"/>
              <w:rPr>
                <w:rFonts w:eastAsia="Times New Roman" w:cstheme="minorHAnsi"/>
                <w:color w:val="7F7F7F"/>
                <w:sz w:val="16"/>
                <w:szCs w:val="16"/>
                <w:lang w:eastAsia="sk-SK"/>
              </w:rPr>
            </w:pPr>
            <w:hyperlink r:id="rId56" w:history="1">
              <w:r w:rsidRPr="003E6C9C">
                <w:rPr>
                  <w:rStyle w:val="Hypertextovprepojenie"/>
                  <w:rFonts w:eastAsia="Times New Roman" w:cstheme="minorHAnsi"/>
                  <w:sz w:val="16"/>
                  <w:szCs w:val="16"/>
                  <w:lang w:eastAsia="sk-SK"/>
                </w:rPr>
                <w:t>http://www.fzki.uniag.sk/sk/studijne-oddelenie/</w:t>
              </w:r>
            </w:hyperlink>
            <w:r w:rsidRPr="003E6C9C">
              <w:rPr>
                <w:rFonts w:eastAsia="Times New Roman" w:cstheme="minorHAnsi"/>
                <w:color w:val="7F7F7F"/>
                <w:sz w:val="16"/>
                <w:szCs w:val="16"/>
                <w:lang w:eastAsia="sk-SK"/>
              </w:rPr>
              <w:t xml:space="preserve"> </w:t>
            </w:r>
          </w:p>
        </w:tc>
      </w:tr>
      <w:tr w:rsidR="0048576D" w:rsidRPr="003E6C9C" w14:paraId="3B7EBE33" w14:textId="77777777" w:rsidTr="004B061C">
        <w:trPr>
          <w:trHeight w:val="465"/>
        </w:trPr>
        <w:tc>
          <w:tcPr>
            <w:tcW w:w="6088" w:type="dxa"/>
            <w:tcBorders>
              <w:top w:val="single" w:sz="6" w:space="0" w:color="auto"/>
              <w:left w:val="single" w:sz="6" w:space="0" w:color="auto"/>
              <w:bottom w:val="single" w:sz="6" w:space="0" w:color="auto"/>
              <w:right w:val="single" w:sz="6" w:space="0" w:color="auto"/>
            </w:tcBorders>
          </w:tcPr>
          <w:p w14:paraId="4926D046" w14:textId="77777777" w:rsidR="0048576D" w:rsidRPr="00ED2F98" w:rsidRDefault="0048576D" w:rsidP="004B061C">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Koordinátorka (fakultná) pre študentov so špecifickými potrebami:</w:t>
            </w:r>
          </w:p>
          <w:p w14:paraId="7110E10C" w14:textId="77777777" w:rsidR="0048576D" w:rsidRPr="003E6C9C" w:rsidRDefault="0048576D" w:rsidP="004B061C">
            <w:pPr>
              <w:spacing w:after="0" w:line="240" w:lineRule="auto"/>
              <w:ind w:left="113"/>
              <w:textAlignment w:val="baseline"/>
              <w:rPr>
                <w:rFonts w:eastAsia="Times New Roman" w:cstheme="minorHAnsi"/>
                <w:color w:val="7F7F7F" w:themeColor="text1" w:themeTint="80"/>
                <w:sz w:val="16"/>
                <w:szCs w:val="16"/>
                <w:lang w:eastAsia="sk-SK"/>
              </w:rPr>
            </w:pPr>
            <w:hyperlink r:id="rId57" w:tgtFrame="_blank" w:history="1">
              <w:r w:rsidRPr="003E6C9C">
                <w:rPr>
                  <w:rStyle w:val="Hypertextovprepojenie"/>
                  <w:rFonts w:cstheme="minorHAnsi"/>
                  <w:color w:val="FF823D"/>
                  <w:sz w:val="16"/>
                  <w:szCs w:val="16"/>
                  <w:shd w:val="clear" w:color="auto" w:fill="FFFFFF"/>
                </w:rPr>
                <w:t>doc. Ing. arch. Roberta Štěpánková, PhD.</w:t>
              </w:r>
            </w:hyperlink>
            <w:r>
              <w:rPr>
                <w:rStyle w:val="Hypertextovprepojenie"/>
                <w:rFonts w:cstheme="minorHAnsi"/>
                <w:color w:val="FF823D"/>
                <w:sz w:val="16"/>
                <w:szCs w:val="16"/>
                <w:shd w:val="clear" w:color="auto" w:fill="FFFFFF"/>
              </w:rPr>
              <w:t xml:space="preserve"> </w:t>
            </w:r>
            <w:r w:rsidRPr="00FE5095">
              <w:rPr>
                <w:rStyle w:val="Hypertextovprepojenie"/>
                <w:rFonts w:cstheme="minorHAnsi"/>
                <w:color w:val="auto"/>
                <w:sz w:val="16"/>
                <w:szCs w:val="16"/>
                <w:u w:val="none"/>
                <w:shd w:val="clear" w:color="auto" w:fill="FFFFFF"/>
              </w:rPr>
              <w:t>– prodekanka pre vzdelávaciu činnosť FZKI SPU v</w:t>
            </w:r>
            <w:r>
              <w:rPr>
                <w:rStyle w:val="Hypertextovprepojenie"/>
                <w:rFonts w:cstheme="minorHAnsi"/>
                <w:color w:val="auto"/>
                <w:sz w:val="16"/>
                <w:szCs w:val="16"/>
                <w:u w:val="none"/>
                <w:shd w:val="clear" w:color="auto" w:fill="FFFFFF"/>
              </w:rPr>
              <w:t> </w:t>
            </w:r>
            <w:r w:rsidRPr="00FE5095">
              <w:rPr>
                <w:rStyle w:val="Hypertextovprepojenie"/>
                <w:rFonts w:cstheme="minorHAnsi"/>
                <w:color w:val="auto"/>
                <w:sz w:val="16"/>
                <w:szCs w:val="16"/>
                <w:u w:val="none"/>
                <w:shd w:val="clear" w:color="auto" w:fill="FFFFFF"/>
              </w:rPr>
              <w:t>Nitre</w:t>
            </w:r>
            <w:r>
              <w:rPr>
                <w:rStyle w:val="Hypertextovprepojenie"/>
                <w:rFonts w:cstheme="minorHAnsi"/>
                <w:color w:val="auto"/>
                <w:sz w:val="16"/>
                <w:szCs w:val="16"/>
                <w:u w:val="none"/>
                <w:shd w:val="clear" w:color="auto" w:fill="FFFFFF"/>
              </w:rPr>
              <w:t xml:space="preserve">; </w:t>
            </w:r>
            <w:r w:rsidRPr="003E6C9C">
              <w:rPr>
                <w:rFonts w:eastAsia="Times New Roman" w:cstheme="minorHAnsi"/>
                <w:color w:val="000000" w:themeColor="text1"/>
                <w:sz w:val="16"/>
                <w:szCs w:val="16"/>
                <w:lang w:eastAsia="sk-SK"/>
              </w:rPr>
              <w:t xml:space="preserve">e-mail: </w:t>
            </w:r>
            <w:hyperlink r:id="rId58" w:history="1">
              <w:r w:rsidRPr="003E6C9C">
                <w:rPr>
                  <w:rStyle w:val="Hypertextovprepojenie"/>
                  <w:rFonts w:eastAsia="Times New Roman" w:cstheme="minorHAnsi"/>
                  <w:sz w:val="16"/>
                  <w:szCs w:val="16"/>
                  <w:lang w:eastAsia="sk-SK"/>
                </w:rPr>
                <w:t>roberta.stepankova@uniag.sk</w:t>
              </w:r>
            </w:hyperlink>
            <w:r>
              <w:rPr>
                <w:rStyle w:val="Hypertextovprepojenie"/>
                <w:rFonts w:eastAsia="Times New Roman" w:cstheme="minorHAnsi"/>
                <w:sz w:val="16"/>
                <w:szCs w:val="16"/>
                <w:lang w:eastAsia="sk-SK"/>
              </w:rPr>
              <w:t>;</w:t>
            </w:r>
            <w:r>
              <w:rPr>
                <w:rStyle w:val="Hypertextovprepojenie"/>
              </w:rPr>
              <w:t xml:space="preserve"> </w:t>
            </w:r>
            <w:r w:rsidRPr="003E6C9C">
              <w:rPr>
                <w:rFonts w:eastAsia="Times New Roman" w:cstheme="minorHAnsi"/>
                <w:color w:val="000000" w:themeColor="text1"/>
                <w:sz w:val="16"/>
                <w:szCs w:val="16"/>
                <w:lang w:eastAsia="sk-SK"/>
              </w:rPr>
              <w:t>tel.: 037641-5429</w:t>
            </w:r>
          </w:p>
        </w:tc>
        <w:tc>
          <w:tcPr>
            <w:tcW w:w="2966" w:type="dxa"/>
            <w:tcBorders>
              <w:top w:val="single" w:sz="6" w:space="0" w:color="auto"/>
              <w:left w:val="single" w:sz="6" w:space="0" w:color="auto"/>
              <w:bottom w:val="single" w:sz="6" w:space="0" w:color="auto"/>
              <w:right w:val="single" w:sz="6" w:space="0" w:color="auto"/>
            </w:tcBorders>
          </w:tcPr>
          <w:p w14:paraId="2F967E79" w14:textId="77777777" w:rsidR="0048576D" w:rsidRPr="003E6C9C" w:rsidRDefault="0048576D" w:rsidP="004B061C">
            <w:pPr>
              <w:spacing w:after="0" w:line="240" w:lineRule="auto"/>
              <w:ind w:left="113"/>
              <w:jc w:val="both"/>
              <w:textAlignment w:val="baseline"/>
              <w:rPr>
                <w:rFonts w:eastAsia="Times New Roman" w:cstheme="minorHAnsi"/>
                <w:color w:val="7F7F7F"/>
                <w:sz w:val="16"/>
                <w:szCs w:val="16"/>
                <w:lang w:eastAsia="sk-SK"/>
              </w:rPr>
            </w:pPr>
            <w:hyperlink r:id="rId59" w:history="1">
              <w:r w:rsidRPr="003E6C9C">
                <w:rPr>
                  <w:rStyle w:val="Hypertextovprepojenie"/>
                  <w:rFonts w:eastAsia="Times New Roman" w:cstheme="minorHAnsi"/>
                  <w:sz w:val="16"/>
                  <w:szCs w:val="16"/>
                  <w:lang w:eastAsia="sk-SK"/>
                </w:rPr>
                <w:t>http://www.fzki.uniag.sk/sk/studenti-so-specifickymi-potrebami/</w:t>
              </w:r>
            </w:hyperlink>
            <w:r w:rsidRPr="003E6C9C">
              <w:rPr>
                <w:rFonts w:eastAsia="Times New Roman" w:cstheme="minorHAnsi"/>
                <w:color w:val="7F7F7F"/>
                <w:sz w:val="16"/>
                <w:szCs w:val="16"/>
                <w:lang w:eastAsia="sk-SK"/>
              </w:rPr>
              <w:t xml:space="preserve"> </w:t>
            </w:r>
          </w:p>
        </w:tc>
      </w:tr>
      <w:tr w:rsidR="0048576D" w:rsidRPr="003E6C9C" w14:paraId="7982A35A" w14:textId="77777777" w:rsidTr="004B061C">
        <w:trPr>
          <w:trHeight w:val="465"/>
        </w:trPr>
        <w:tc>
          <w:tcPr>
            <w:tcW w:w="6088" w:type="dxa"/>
            <w:tcBorders>
              <w:top w:val="single" w:sz="6" w:space="0" w:color="auto"/>
              <w:left w:val="single" w:sz="6" w:space="0" w:color="auto"/>
              <w:bottom w:val="single" w:sz="6" w:space="0" w:color="auto"/>
              <w:right w:val="single" w:sz="6" w:space="0" w:color="auto"/>
            </w:tcBorders>
          </w:tcPr>
          <w:p w14:paraId="085386FE" w14:textId="77777777" w:rsidR="0048576D" w:rsidRPr="00ED2F98" w:rsidRDefault="0048576D" w:rsidP="004B061C">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Univerzitná koordinátorka pre študentov so špecifickými potrebami:</w:t>
            </w:r>
          </w:p>
          <w:p w14:paraId="076E774C" w14:textId="77777777" w:rsidR="0048576D" w:rsidRPr="003E6C9C" w:rsidRDefault="0048576D" w:rsidP="004B061C">
            <w:pPr>
              <w:spacing w:after="0" w:line="240" w:lineRule="auto"/>
              <w:ind w:left="113"/>
              <w:textAlignment w:val="baseline"/>
              <w:rPr>
                <w:rFonts w:eastAsia="Times New Roman" w:cstheme="minorHAnsi"/>
                <w:color w:val="000000" w:themeColor="text1"/>
                <w:sz w:val="16"/>
                <w:szCs w:val="16"/>
                <w:lang w:eastAsia="sk-SK"/>
              </w:rPr>
            </w:pPr>
            <w:r w:rsidRPr="003E6C9C">
              <w:rPr>
                <w:rFonts w:eastAsia="Times New Roman" w:cstheme="minorHAnsi"/>
                <w:color w:val="000000" w:themeColor="text1"/>
                <w:sz w:val="16"/>
                <w:szCs w:val="16"/>
                <w:lang w:eastAsia="sk-SK"/>
              </w:rPr>
              <w:t>Mgr. et Mgr. Jana Rybanská, PhD.,</w:t>
            </w:r>
            <w:r>
              <w:rPr>
                <w:rFonts w:eastAsia="Times New Roman" w:cstheme="minorHAnsi"/>
                <w:color w:val="000000" w:themeColor="text1"/>
                <w:sz w:val="16"/>
                <w:szCs w:val="16"/>
                <w:lang w:eastAsia="sk-SK"/>
              </w:rPr>
              <w:t xml:space="preserve"> </w:t>
            </w:r>
            <w:r w:rsidRPr="003E6C9C">
              <w:rPr>
                <w:rFonts w:eastAsia="Times New Roman" w:cstheme="minorHAnsi"/>
                <w:color w:val="000000" w:themeColor="text1"/>
                <w:sz w:val="16"/>
                <w:szCs w:val="16"/>
                <w:lang w:eastAsia="sk-SK"/>
              </w:rPr>
              <w:t>Univerzitné poradenské a podporné centrum SPU v Nitre</w:t>
            </w:r>
          </w:p>
          <w:p w14:paraId="33E35ADA" w14:textId="77777777" w:rsidR="0048576D" w:rsidRPr="003E6C9C" w:rsidRDefault="0048576D" w:rsidP="004B061C">
            <w:pPr>
              <w:spacing w:after="0" w:line="240" w:lineRule="auto"/>
              <w:ind w:left="113"/>
              <w:textAlignment w:val="baseline"/>
              <w:rPr>
                <w:rFonts w:eastAsia="Times New Roman" w:cstheme="minorHAnsi"/>
                <w:color w:val="7F7F7F" w:themeColor="text1" w:themeTint="80"/>
                <w:sz w:val="16"/>
                <w:szCs w:val="16"/>
                <w:lang w:eastAsia="sk-SK"/>
              </w:rPr>
            </w:pPr>
            <w:r w:rsidRPr="003E6C9C">
              <w:rPr>
                <w:rFonts w:eastAsia="Times New Roman" w:cstheme="minorHAnsi"/>
                <w:color w:val="000000" w:themeColor="text1"/>
                <w:sz w:val="16"/>
                <w:szCs w:val="16"/>
                <w:lang w:eastAsia="sk-SK"/>
              </w:rPr>
              <w:t xml:space="preserve">tel.: 037/641 4754, e-mail: </w:t>
            </w:r>
            <w:hyperlink r:id="rId60" w:history="1">
              <w:r w:rsidRPr="003E6C9C">
                <w:rPr>
                  <w:rStyle w:val="Hypertextovprepojenie"/>
                  <w:rFonts w:eastAsia="Times New Roman" w:cstheme="minorHAnsi"/>
                  <w:sz w:val="16"/>
                  <w:szCs w:val="16"/>
                  <w:lang w:eastAsia="sk-SK"/>
                </w:rPr>
                <w:t>jana.rybanska@uniag.sk</w:t>
              </w:r>
            </w:hyperlink>
            <w:r w:rsidRPr="003E6C9C">
              <w:rPr>
                <w:rFonts w:eastAsia="Times New Roman" w:cstheme="minorHAnsi"/>
                <w:color w:val="7F7F7F" w:themeColor="text1" w:themeTint="80"/>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34213889" w14:textId="77777777" w:rsidR="0048576D" w:rsidRPr="003E6C9C" w:rsidRDefault="0048576D" w:rsidP="004B061C">
            <w:pPr>
              <w:spacing w:after="0" w:line="240" w:lineRule="auto"/>
              <w:ind w:left="113"/>
              <w:jc w:val="both"/>
              <w:textAlignment w:val="baseline"/>
              <w:rPr>
                <w:rFonts w:eastAsia="Times New Roman" w:cstheme="minorHAnsi"/>
                <w:color w:val="7F7F7F"/>
                <w:sz w:val="16"/>
                <w:szCs w:val="16"/>
                <w:lang w:eastAsia="sk-SK"/>
              </w:rPr>
            </w:pPr>
            <w:hyperlink r:id="rId61" w:history="1">
              <w:r w:rsidRPr="003E6C9C">
                <w:rPr>
                  <w:rStyle w:val="Hypertextovprepojenie"/>
                  <w:rFonts w:eastAsia="Times New Roman" w:cstheme="minorHAnsi"/>
                  <w:sz w:val="16"/>
                  <w:szCs w:val="16"/>
                  <w:lang w:eastAsia="sk-SK"/>
                </w:rPr>
                <w:t>http://www.uniag.sk/sk/informacie-pre-studentov-so-specifickymi-potrebami</w:t>
              </w:r>
            </w:hyperlink>
            <w:r w:rsidRPr="003E6C9C">
              <w:rPr>
                <w:rFonts w:eastAsia="Times New Roman" w:cstheme="minorHAnsi"/>
                <w:color w:val="7F7F7F"/>
                <w:sz w:val="16"/>
                <w:szCs w:val="16"/>
                <w:lang w:eastAsia="sk-SK"/>
              </w:rPr>
              <w:t xml:space="preserve"> </w:t>
            </w:r>
          </w:p>
        </w:tc>
      </w:tr>
      <w:tr w:rsidR="0048576D" w:rsidRPr="003E6C9C" w14:paraId="4BE8285B" w14:textId="77777777" w:rsidTr="004B061C">
        <w:trPr>
          <w:trHeight w:val="465"/>
        </w:trPr>
        <w:tc>
          <w:tcPr>
            <w:tcW w:w="6088" w:type="dxa"/>
            <w:tcBorders>
              <w:top w:val="single" w:sz="6" w:space="0" w:color="auto"/>
              <w:left w:val="single" w:sz="6" w:space="0" w:color="auto"/>
              <w:bottom w:val="single" w:sz="6" w:space="0" w:color="auto"/>
              <w:right w:val="single" w:sz="6" w:space="0" w:color="auto"/>
            </w:tcBorders>
          </w:tcPr>
          <w:p w14:paraId="23C1ADC1" w14:textId="77777777" w:rsidR="0048576D" w:rsidRPr="00ED2F98" w:rsidRDefault="0048576D" w:rsidP="004B061C">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Koordinácia praxí:</w:t>
            </w:r>
          </w:p>
          <w:p w14:paraId="58339AE8" w14:textId="77777777" w:rsidR="0048576D" w:rsidRPr="003E6C9C" w:rsidRDefault="0048576D" w:rsidP="004B061C">
            <w:pPr>
              <w:spacing w:after="0" w:line="240" w:lineRule="auto"/>
              <w:ind w:left="113"/>
              <w:textAlignment w:val="baseline"/>
              <w:rPr>
                <w:rFonts w:eastAsia="Times New Roman" w:cstheme="minorHAnsi"/>
                <w:color w:val="000000" w:themeColor="text1"/>
                <w:sz w:val="16"/>
                <w:szCs w:val="16"/>
                <w:lang w:eastAsia="sk-SK"/>
              </w:rPr>
            </w:pPr>
            <w:hyperlink r:id="rId62" w:tgtFrame="_blank" w:tooltip="Ing. Andrej Tárník, PhD." w:history="1">
              <w:r w:rsidRPr="00434FEC">
                <w:rPr>
                  <w:rStyle w:val="Hypertextovprepojenie"/>
                  <w:rFonts w:cstheme="minorHAnsi"/>
                  <w:color w:val="FF823D"/>
                  <w:sz w:val="16"/>
                  <w:szCs w:val="16"/>
                  <w:shd w:val="clear" w:color="auto" w:fill="FFFFFF"/>
                </w:rPr>
                <w:t>Ing. Andrej Tárník, PhD.</w:t>
              </w:r>
            </w:hyperlink>
            <w:r w:rsidRPr="00434FEC">
              <w:rPr>
                <w:rFonts w:eastAsia="Times New Roman" w:cstheme="minorHAnsi"/>
                <w:color w:val="000000" w:themeColor="text1"/>
                <w:sz w:val="16"/>
                <w:szCs w:val="16"/>
                <w:lang w:eastAsia="sk-SK"/>
              </w:rPr>
              <w:t xml:space="preserve"> </w:t>
            </w:r>
            <w:r>
              <w:rPr>
                <w:rFonts w:eastAsia="Times New Roman" w:cstheme="minorHAnsi"/>
                <w:color w:val="000000" w:themeColor="text1"/>
                <w:sz w:val="16"/>
                <w:szCs w:val="16"/>
                <w:lang w:eastAsia="sk-SK"/>
              </w:rPr>
              <w:t>- p</w:t>
            </w:r>
            <w:r w:rsidRPr="00434FEC">
              <w:rPr>
                <w:rFonts w:eastAsia="Times New Roman" w:cstheme="minorHAnsi"/>
                <w:color w:val="000000" w:themeColor="text1"/>
                <w:sz w:val="16"/>
                <w:szCs w:val="16"/>
                <w:lang w:eastAsia="sk-SK"/>
              </w:rPr>
              <w:t xml:space="preserve">rodekan pre rozvoj </w:t>
            </w:r>
            <w:r>
              <w:rPr>
                <w:rFonts w:eastAsia="Times New Roman" w:cstheme="minorHAnsi"/>
                <w:color w:val="000000" w:themeColor="text1"/>
                <w:sz w:val="16"/>
                <w:szCs w:val="16"/>
                <w:lang w:eastAsia="sk-SK"/>
              </w:rPr>
              <w:t>FZKI SPU v Nitre</w:t>
            </w:r>
            <w:r w:rsidRPr="00434FEC">
              <w:rPr>
                <w:rFonts w:eastAsia="Times New Roman" w:cstheme="minorHAnsi"/>
                <w:color w:val="000000" w:themeColor="text1"/>
                <w:sz w:val="16"/>
                <w:szCs w:val="16"/>
                <w:lang w:eastAsia="sk-SK"/>
              </w:rPr>
              <w:t>; tel.: +421 (37) 641 5249</w:t>
            </w:r>
            <w:r>
              <w:rPr>
                <w:rFonts w:eastAsia="Times New Roman" w:cstheme="minorHAnsi"/>
                <w:color w:val="000000" w:themeColor="text1"/>
                <w:sz w:val="16"/>
                <w:szCs w:val="16"/>
                <w:lang w:eastAsia="sk-SK"/>
              </w:rPr>
              <w:t xml:space="preserve">; </w:t>
            </w:r>
            <w:r w:rsidRPr="00434FEC">
              <w:rPr>
                <w:rFonts w:eastAsia="Times New Roman" w:cstheme="minorHAnsi"/>
                <w:color w:val="000000" w:themeColor="text1"/>
                <w:sz w:val="16"/>
                <w:szCs w:val="16"/>
                <w:lang w:eastAsia="sk-SK"/>
              </w:rPr>
              <w:t xml:space="preserve">email: </w:t>
            </w:r>
            <w:hyperlink r:id="rId63" w:history="1">
              <w:r w:rsidRPr="002964DD">
                <w:rPr>
                  <w:rStyle w:val="Hypertextovprepojenie"/>
                  <w:rFonts w:eastAsia="Times New Roman" w:cstheme="minorHAnsi"/>
                  <w:sz w:val="16"/>
                  <w:szCs w:val="16"/>
                  <w:lang w:eastAsia="sk-SK"/>
                </w:rPr>
                <w:t>andrej.tarnik@uniag.sk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4ECA8F4C" w14:textId="77777777" w:rsidR="0048576D" w:rsidRPr="00434FEC" w:rsidRDefault="0048576D" w:rsidP="004B061C">
            <w:pPr>
              <w:spacing w:after="0" w:line="240" w:lineRule="auto"/>
              <w:ind w:left="113"/>
              <w:jc w:val="both"/>
              <w:textAlignment w:val="baseline"/>
              <w:rPr>
                <w:sz w:val="16"/>
                <w:szCs w:val="16"/>
              </w:rPr>
            </w:pPr>
            <w:hyperlink r:id="rId64" w:history="1">
              <w:r w:rsidRPr="00434FEC">
                <w:rPr>
                  <w:rStyle w:val="Hypertextovprepojenie"/>
                  <w:sz w:val="16"/>
                  <w:szCs w:val="16"/>
                </w:rPr>
                <w:t>http://www.fzki.uniag.sk/sk/prax-fzki/</w:t>
              </w:r>
            </w:hyperlink>
            <w:r w:rsidRPr="00434FEC">
              <w:rPr>
                <w:sz w:val="16"/>
                <w:szCs w:val="16"/>
              </w:rPr>
              <w:t xml:space="preserve"> </w:t>
            </w:r>
          </w:p>
        </w:tc>
      </w:tr>
      <w:tr w:rsidR="0048576D" w:rsidRPr="003E6C9C" w14:paraId="486745BC" w14:textId="77777777" w:rsidTr="004B061C">
        <w:trPr>
          <w:trHeight w:val="465"/>
        </w:trPr>
        <w:tc>
          <w:tcPr>
            <w:tcW w:w="6088" w:type="dxa"/>
            <w:tcBorders>
              <w:top w:val="single" w:sz="6" w:space="0" w:color="auto"/>
              <w:left w:val="single" w:sz="6" w:space="0" w:color="auto"/>
              <w:bottom w:val="single" w:sz="6" w:space="0" w:color="auto"/>
              <w:right w:val="single" w:sz="6" w:space="0" w:color="auto"/>
            </w:tcBorders>
          </w:tcPr>
          <w:p w14:paraId="24610B6B" w14:textId="5ED45DA0" w:rsidR="0048576D" w:rsidRPr="00ED2F98" w:rsidRDefault="0048576D" w:rsidP="004B061C">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Koordinácia mobilít a medzinárodnej spolupráce:</w:t>
            </w:r>
            <w:r w:rsidR="00401605">
              <w:rPr>
                <w:rFonts w:eastAsia="Times New Roman" w:cstheme="minorHAnsi"/>
                <w:b/>
                <w:bCs/>
                <w:color w:val="000000" w:themeColor="text1"/>
                <w:sz w:val="16"/>
                <w:szCs w:val="16"/>
                <w:lang w:eastAsia="sk-SK"/>
              </w:rPr>
              <w:t xml:space="preserve"> pro</w:t>
            </w:r>
          </w:p>
          <w:p w14:paraId="39FFD1FA" w14:textId="216A991B" w:rsidR="0048576D" w:rsidRPr="003E6C9C" w:rsidRDefault="00AB1798" w:rsidP="002459E6">
            <w:pPr>
              <w:spacing w:after="0" w:line="240" w:lineRule="auto"/>
              <w:textAlignment w:val="baseline"/>
              <w:rPr>
                <w:rFonts w:eastAsia="Times New Roman" w:cstheme="minorHAnsi"/>
                <w:color w:val="000000" w:themeColor="text1"/>
                <w:sz w:val="16"/>
                <w:szCs w:val="16"/>
                <w:lang w:eastAsia="sk-SK"/>
              </w:rPr>
            </w:pPr>
            <w:r w:rsidRPr="00AB1798">
              <w:rPr>
                <w:rFonts w:cstheme="minorHAnsi"/>
                <w:b/>
                <w:bCs/>
                <w:color w:val="FF823D"/>
                <w:sz w:val="16"/>
                <w:szCs w:val="16"/>
                <w:u w:val="single"/>
                <w:shd w:val="clear" w:color="auto" w:fill="FFFFFF"/>
              </w:rPr>
              <w:t>prof. Ing. Miroslava Kačániová, PhD.</w:t>
            </w:r>
            <w:r w:rsidR="0048576D" w:rsidRPr="003C3937">
              <w:rPr>
                <w:rFonts w:eastAsia="Times New Roman" w:cstheme="minorHAnsi"/>
                <w:color w:val="000000" w:themeColor="text1"/>
                <w:sz w:val="16"/>
                <w:szCs w:val="16"/>
                <w:lang w:eastAsia="sk-SK"/>
              </w:rPr>
              <w:t>- p</w:t>
            </w:r>
            <w:r w:rsidR="0048576D" w:rsidRPr="00994776">
              <w:rPr>
                <w:rFonts w:eastAsia="Times New Roman" w:cstheme="minorHAnsi"/>
                <w:color w:val="000000" w:themeColor="text1"/>
                <w:sz w:val="16"/>
                <w:szCs w:val="16"/>
                <w:lang w:eastAsia="sk-SK"/>
              </w:rPr>
              <w:t>rodekanka pre zahraničné vzťahy a vzťahy s</w:t>
            </w:r>
            <w:r w:rsidR="0048576D">
              <w:rPr>
                <w:rFonts w:eastAsia="Times New Roman" w:cstheme="minorHAnsi"/>
                <w:color w:val="000000" w:themeColor="text1"/>
                <w:sz w:val="16"/>
                <w:szCs w:val="16"/>
                <w:lang w:eastAsia="sk-SK"/>
              </w:rPr>
              <w:t> </w:t>
            </w:r>
            <w:r w:rsidR="0048576D" w:rsidRPr="00994776">
              <w:rPr>
                <w:rFonts w:eastAsia="Times New Roman" w:cstheme="minorHAnsi"/>
                <w:color w:val="000000" w:themeColor="text1"/>
                <w:sz w:val="16"/>
                <w:szCs w:val="16"/>
                <w:lang w:eastAsia="sk-SK"/>
              </w:rPr>
              <w:t>verejnosťou</w:t>
            </w:r>
            <w:r w:rsidR="0048576D">
              <w:rPr>
                <w:rFonts w:eastAsia="Times New Roman" w:cstheme="minorHAnsi"/>
                <w:color w:val="000000" w:themeColor="text1"/>
                <w:sz w:val="16"/>
                <w:szCs w:val="16"/>
                <w:lang w:eastAsia="sk-SK"/>
              </w:rPr>
              <w:t xml:space="preserve"> FZKI SPU v Nitre</w:t>
            </w:r>
            <w:r w:rsidR="0048576D" w:rsidRPr="00AF2CC9">
              <w:rPr>
                <w:rFonts w:eastAsia="Times New Roman" w:cstheme="minorHAnsi"/>
                <w:color w:val="000000" w:themeColor="text1"/>
                <w:sz w:val="16"/>
                <w:szCs w:val="16"/>
                <w:lang w:eastAsia="sk-SK"/>
              </w:rPr>
              <w:t>;</w:t>
            </w:r>
            <w:r w:rsidR="0048576D">
              <w:rPr>
                <w:rFonts w:eastAsia="Times New Roman" w:cstheme="minorHAnsi"/>
                <w:color w:val="000000" w:themeColor="text1"/>
                <w:sz w:val="16"/>
                <w:szCs w:val="16"/>
                <w:lang w:eastAsia="sk-SK"/>
              </w:rPr>
              <w:t xml:space="preserve"> </w:t>
            </w:r>
            <w:r w:rsidR="0048576D" w:rsidRPr="00994776">
              <w:rPr>
                <w:rFonts w:eastAsia="Times New Roman" w:cstheme="minorHAnsi"/>
                <w:color w:val="000000" w:themeColor="text1"/>
                <w:sz w:val="16"/>
                <w:szCs w:val="16"/>
                <w:lang w:eastAsia="sk-SK"/>
              </w:rPr>
              <w:t xml:space="preserve">tel.: +421 (37) 641 </w:t>
            </w:r>
            <w:r>
              <w:rPr>
                <w:rFonts w:eastAsia="Times New Roman" w:cstheme="minorHAnsi"/>
                <w:color w:val="000000" w:themeColor="text1"/>
                <w:sz w:val="16"/>
                <w:szCs w:val="16"/>
                <w:lang w:eastAsia="sk-SK"/>
              </w:rPr>
              <w:t>4715</w:t>
            </w:r>
            <w:r w:rsidR="0048576D">
              <w:rPr>
                <w:rFonts w:eastAsia="Times New Roman" w:cstheme="minorHAnsi"/>
                <w:color w:val="000000" w:themeColor="text1"/>
                <w:sz w:val="16"/>
                <w:szCs w:val="16"/>
                <w:lang w:eastAsia="sk-SK"/>
              </w:rPr>
              <w:t xml:space="preserve">; </w:t>
            </w:r>
            <w:hyperlink r:id="rId65" w:history="1">
              <w:r w:rsidR="002459E6" w:rsidRPr="002459E6">
                <w:rPr>
                  <w:rStyle w:val="Hypertextovprepojenie"/>
                  <w:rFonts w:eastAsia="Times New Roman" w:cstheme="minorHAnsi"/>
                  <w:sz w:val="16"/>
                  <w:szCs w:val="16"/>
                  <w:lang w:eastAsia="sk-SK"/>
                </w:rPr>
                <w:t xml:space="preserve">email:  miroslava.kacaniova@uniag.sk </w:t>
              </w:r>
            </w:hyperlink>
            <w:r w:rsidR="0048576D">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26272FF3" w14:textId="77777777" w:rsidR="0048576D" w:rsidRPr="00434FEC" w:rsidRDefault="0048576D" w:rsidP="004B061C">
            <w:pPr>
              <w:spacing w:after="0" w:line="240" w:lineRule="auto"/>
              <w:ind w:left="113"/>
              <w:jc w:val="both"/>
              <w:textAlignment w:val="baseline"/>
              <w:rPr>
                <w:sz w:val="16"/>
                <w:szCs w:val="16"/>
              </w:rPr>
            </w:pPr>
            <w:hyperlink r:id="rId66" w:history="1">
              <w:r w:rsidRPr="00434FEC">
                <w:rPr>
                  <w:rStyle w:val="Hypertextovprepojenie"/>
                  <w:sz w:val="16"/>
                  <w:szCs w:val="16"/>
                </w:rPr>
                <w:t>http://www.fzki.uniag.sk/sk/studium-v-anglickom-jazyku/</w:t>
              </w:r>
            </w:hyperlink>
            <w:r w:rsidRPr="00434FEC">
              <w:rPr>
                <w:sz w:val="16"/>
                <w:szCs w:val="16"/>
              </w:rPr>
              <w:t xml:space="preserve"> </w:t>
            </w:r>
          </w:p>
        </w:tc>
      </w:tr>
    </w:tbl>
    <w:p w14:paraId="386762DB" w14:textId="77777777" w:rsidR="00A1062F" w:rsidRPr="00344CAB" w:rsidRDefault="00A1062F" w:rsidP="00102356">
      <w:pPr>
        <w:spacing w:after="0" w:line="240" w:lineRule="auto"/>
        <w:jc w:val="both"/>
        <w:textAlignment w:val="baseline"/>
        <w:rPr>
          <w:rFonts w:ascii="Calibri" w:eastAsia="Times New Roman" w:hAnsi="Calibri" w:cs="Calibri"/>
          <w:b/>
          <w:bCs/>
          <w:lang w:eastAsia="sk-SK"/>
        </w:rPr>
      </w:pPr>
    </w:p>
    <w:p w14:paraId="083AC3C4" w14:textId="0851CE94" w:rsidR="00C37F59" w:rsidRPr="002D1BB0" w:rsidRDefault="00272905" w:rsidP="00102356">
      <w:pPr>
        <w:pStyle w:val="Odsekzoznamu"/>
        <w:numPr>
          <w:ilvl w:val="0"/>
          <w:numId w:val="34"/>
        </w:numPr>
        <w:spacing w:after="0" w:line="240" w:lineRule="auto"/>
        <w:jc w:val="both"/>
        <w:textAlignment w:val="baseline"/>
        <w:rPr>
          <w:rFonts w:ascii="Calibri" w:eastAsia="Times New Roman" w:hAnsi="Calibri" w:cs="Calibri"/>
          <w:b/>
          <w:bCs/>
          <w:lang w:eastAsia="sk-SK"/>
        </w:rPr>
      </w:pPr>
      <w:bookmarkStart w:id="6" w:name="_Hlk89461838"/>
      <w:r w:rsidRPr="008B4C09">
        <w:rPr>
          <w:rFonts w:ascii="Calibri" w:eastAsia="Times New Roman" w:hAnsi="Calibri" w:cs="Calibri"/>
          <w:b/>
          <w:bCs/>
          <w:lang w:eastAsia="sk-SK"/>
        </w:rPr>
        <w:t>Udržateľnosť</w:t>
      </w:r>
      <w:r w:rsidR="00A0753B" w:rsidRPr="008B4C09">
        <w:rPr>
          <w:rFonts w:ascii="Calibri" w:eastAsia="Times New Roman" w:hAnsi="Calibri" w:cs="Calibri"/>
          <w:b/>
          <w:bCs/>
          <w:lang w:eastAsia="sk-SK"/>
        </w:rPr>
        <w:t xml:space="preserve"> personálneho  zabezpečenia  profilových</w:t>
      </w:r>
      <w:r w:rsidR="00A0753B" w:rsidRPr="006E7410">
        <w:rPr>
          <w:rFonts w:ascii="Calibri" w:eastAsia="Times New Roman" w:hAnsi="Calibri" w:cs="Calibri"/>
          <w:b/>
          <w:bCs/>
          <w:lang w:eastAsia="sk-SK"/>
        </w:rPr>
        <w:t xml:space="preserve">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344CAB"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D63C8" w14:textId="789FA43E" w:rsidR="00273697" w:rsidRPr="00344CAB" w:rsidRDefault="00273697"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lastRenderedPageBreak/>
              <w:t>Veková štruktúra učiteľov profilových predmetov</w:t>
            </w:r>
            <w:r w:rsidR="002352C8" w:rsidRPr="002352C8">
              <w:rPr>
                <w:rFonts w:eastAsia="Times New Roman" w:cs="Calibri"/>
                <w:i/>
                <w:iCs/>
                <w:color w:val="808080" w:themeColor="background1" w:themeShade="80"/>
                <w:sz w:val="16"/>
                <w:szCs w:val="16"/>
                <w:lang w:eastAsia="sk-SK"/>
              </w:rPr>
              <w:t>( na základe informácii z posledného pravidelného hodnotenia)</w:t>
            </w:r>
          </w:p>
        </w:tc>
      </w:tr>
      <w:tr w:rsidR="004D78AF" w:rsidRPr="00344CAB" w14:paraId="27A20223" w14:textId="77777777" w:rsidTr="00546CCF">
        <w:trPr>
          <w:trHeight w:val="465"/>
        </w:trPr>
        <w:tc>
          <w:tcPr>
            <w:tcW w:w="9054" w:type="dxa"/>
            <w:tcBorders>
              <w:top w:val="single" w:sz="6" w:space="0" w:color="auto"/>
              <w:left w:val="single" w:sz="6" w:space="0" w:color="auto"/>
              <w:bottom w:val="single" w:sz="6" w:space="0" w:color="auto"/>
              <w:right w:val="single" w:sz="6" w:space="0" w:color="auto"/>
            </w:tcBorders>
            <w:hideMark/>
          </w:tcPr>
          <w:p w14:paraId="6F15FE4E" w14:textId="1377AD30"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profesora</w:t>
            </w:r>
            <w:r w:rsidR="00730DC6" w:rsidRPr="00344CAB">
              <w:rPr>
                <w:rFonts w:ascii="Calibri" w:eastAsia="Times New Roman" w:hAnsi="Calibri" w:cs="Calibri"/>
                <w:sz w:val="18"/>
                <w:szCs w:val="18"/>
                <w:lang w:eastAsia="sk-SK"/>
              </w:rPr>
              <w:t xml:space="preserve">: </w:t>
            </w:r>
            <w:r w:rsidR="00AA3848">
              <w:rPr>
                <w:rFonts w:ascii="Calibri" w:eastAsia="Times New Roman" w:hAnsi="Calibri" w:cs="Calibri"/>
                <w:sz w:val="18"/>
                <w:szCs w:val="18"/>
                <w:lang w:eastAsia="sk-SK"/>
              </w:rPr>
              <w:t>58</w:t>
            </w:r>
          </w:p>
          <w:p w14:paraId="39C9DAF7" w14:textId="1E86ADF0"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docenta</w:t>
            </w:r>
            <w:r w:rsidR="00DD2D29" w:rsidRPr="00344CAB">
              <w:rPr>
                <w:rFonts w:ascii="Calibri" w:eastAsia="Times New Roman" w:hAnsi="Calibri" w:cs="Calibri"/>
                <w:sz w:val="18"/>
                <w:szCs w:val="18"/>
                <w:lang w:eastAsia="sk-SK"/>
              </w:rPr>
              <w:t xml:space="preserve">: </w:t>
            </w:r>
            <w:r w:rsidR="00077D84">
              <w:rPr>
                <w:rFonts w:ascii="Calibri" w:eastAsia="Times New Roman" w:hAnsi="Calibri" w:cs="Calibri"/>
                <w:sz w:val="18"/>
                <w:szCs w:val="18"/>
                <w:lang w:eastAsia="sk-SK"/>
              </w:rPr>
              <w:t>5</w:t>
            </w:r>
            <w:r w:rsidR="00AA3848">
              <w:rPr>
                <w:rFonts w:ascii="Calibri" w:eastAsia="Times New Roman" w:hAnsi="Calibri" w:cs="Calibri"/>
                <w:sz w:val="18"/>
                <w:szCs w:val="18"/>
                <w:lang w:eastAsia="sk-SK"/>
              </w:rPr>
              <w:t>2</w:t>
            </w:r>
            <w:r w:rsidR="00077D84">
              <w:rPr>
                <w:rFonts w:ascii="Calibri" w:eastAsia="Times New Roman" w:hAnsi="Calibri" w:cs="Calibri"/>
                <w:sz w:val="18"/>
                <w:szCs w:val="18"/>
                <w:lang w:eastAsia="sk-SK"/>
              </w:rPr>
              <w:t xml:space="preserve"> rokov</w:t>
            </w:r>
          </w:p>
          <w:p w14:paraId="7ADFCA6E" w14:textId="2F24CFCF" w:rsidR="00F87A59" w:rsidRPr="00344CAB" w:rsidRDefault="00273697" w:rsidP="00102356">
            <w:pPr>
              <w:spacing w:after="0" w:line="240" w:lineRule="auto"/>
              <w:jc w:val="both"/>
              <w:textAlignment w:val="baseline"/>
              <w:rPr>
                <w:rFonts w:ascii="Calibri" w:eastAsia="Times New Roman" w:hAnsi="Calibri" w:cs="Calibri"/>
                <w:b/>
                <w:bCs/>
                <w:sz w:val="18"/>
                <w:szCs w:val="18"/>
                <w:lang w:eastAsia="sk-SK"/>
              </w:rPr>
            </w:pPr>
            <w:r w:rsidRPr="00344CAB">
              <w:rPr>
                <w:rFonts w:ascii="Calibri" w:eastAsia="Times New Roman" w:hAnsi="Calibri" w:cs="Calibri"/>
                <w:sz w:val="18"/>
                <w:szCs w:val="18"/>
                <w:lang w:eastAsia="sk-SK"/>
              </w:rPr>
              <w:t>Vekový priemer učiteľov na funkčnom mieste odborného asistenta</w:t>
            </w:r>
            <w:r w:rsidR="00DD2D29" w:rsidRPr="00344CAB">
              <w:rPr>
                <w:rFonts w:ascii="Calibri" w:eastAsia="Times New Roman" w:hAnsi="Calibri" w:cs="Calibri"/>
                <w:sz w:val="18"/>
                <w:szCs w:val="18"/>
                <w:lang w:eastAsia="sk-SK"/>
              </w:rPr>
              <w:t xml:space="preserve">: </w:t>
            </w:r>
            <w:r w:rsidR="00077D84">
              <w:rPr>
                <w:rFonts w:ascii="Calibri" w:eastAsia="Times New Roman" w:hAnsi="Calibri" w:cs="Calibri"/>
                <w:sz w:val="18"/>
                <w:szCs w:val="18"/>
                <w:lang w:eastAsia="sk-SK"/>
              </w:rPr>
              <w:t>4</w:t>
            </w:r>
            <w:r w:rsidR="00AA3848">
              <w:rPr>
                <w:rFonts w:ascii="Calibri" w:eastAsia="Times New Roman" w:hAnsi="Calibri" w:cs="Calibri"/>
                <w:sz w:val="18"/>
                <w:szCs w:val="18"/>
                <w:lang w:eastAsia="sk-SK"/>
              </w:rPr>
              <w:t>0</w:t>
            </w:r>
            <w:r w:rsidR="00077D84">
              <w:rPr>
                <w:rFonts w:ascii="Calibri" w:eastAsia="Times New Roman" w:hAnsi="Calibri" w:cs="Calibri"/>
                <w:sz w:val="18"/>
                <w:szCs w:val="18"/>
                <w:lang w:eastAsia="sk-SK"/>
              </w:rPr>
              <w:t xml:space="preserve"> rokov</w:t>
            </w:r>
          </w:p>
          <w:p w14:paraId="61DAF2D0" w14:textId="7F2CCC2B" w:rsidR="00273697" w:rsidRPr="00344CAB" w:rsidRDefault="00273697" w:rsidP="00102356">
            <w:pPr>
              <w:spacing w:after="0" w:line="240" w:lineRule="auto"/>
              <w:jc w:val="both"/>
              <w:textAlignment w:val="baseline"/>
              <w:rPr>
                <w:rFonts w:eastAsia="Times New Roman" w:cs="Times New Roman"/>
                <w:sz w:val="18"/>
                <w:szCs w:val="18"/>
                <w:lang w:eastAsia="sk-SK"/>
              </w:rPr>
            </w:pPr>
          </w:p>
        </w:tc>
      </w:tr>
    </w:tbl>
    <w:p w14:paraId="1BFC394F" w14:textId="16D6838C" w:rsidR="00973EFB" w:rsidRPr="00344CAB" w:rsidRDefault="00973EFB" w:rsidP="00102356">
      <w:pPr>
        <w:spacing w:after="0" w:line="240" w:lineRule="auto"/>
        <w:jc w:val="both"/>
        <w:textAlignment w:val="baseline"/>
        <w:rPr>
          <w:rFonts w:ascii="Calibri" w:eastAsia="Times New Roman" w:hAnsi="Calibri" w:cs="Calibri"/>
          <w:lang w:eastAsia="sk-SK"/>
        </w:rPr>
      </w:pPr>
    </w:p>
    <w:bookmarkEnd w:id="6"/>
    <w:p w14:paraId="350C9475" w14:textId="4CE88CAE" w:rsidR="008D26FA" w:rsidRPr="00344CAB" w:rsidRDefault="008D26F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 xml:space="preserve">8. </w:t>
      </w:r>
      <w:r w:rsidRPr="00077DBE">
        <w:rPr>
          <w:rFonts w:ascii="Calibri" w:eastAsia="Times New Roman" w:hAnsi="Calibri" w:cs="Calibri"/>
          <w:b/>
          <w:bCs/>
          <w:color w:val="538135" w:themeColor="accent6" w:themeShade="BF"/>
          <w:sz w:val="28"/>
          <w:szCs w:val="28"/>
          <w:lang w:eastAsia="sk-SK"/>
        </w:rPr>
        <w:t>Priestorové, materiálne a technické zabezpečenie študijného programu a podpora</w:t>
      </w:r>
      <w:r w:rsidR="00B03EA4" w:rsidRPr="00344CAB">
        <w:t xml:space="preserve"> </w:t>
      </w:r>
    </w:p>
    <w:p w14:paraId="57C8BA36" w14:textId="77777777" w:rsidR="008D26FA" w:rsidRPr="00344CAB" w:rsidRDefault="008D26FA" w:rsidP="009B44F0">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3B1B78B" w14:textId="2F3E544B" w:rsidR="00C37F59" w:rsidRPr="00B22CA8" w:rsidRDefault="00B22CA8" w:rsidP="00564854">
      <w:pPr>
        <w:pStyle w:val="Odsekzoznamu"/>
        <w:numPr>
          <w:ilvl w:val="0"/>
          <w:numId w:val="35"/>
        </w:numPr>
        <w:spacing w:after="0" w:line="240" w:lineRule="auto"/>
        <w:jc w:val="both"/>
        <w:textAlignment w:val="baseline"/>
        <w:rPr>
          <w:rFonts w:ascii="Calibri" w:eastAsia="Times New Roman" w:hAnsi="Calibri" w:cs="Calibri"/>
          <w:b/>
          <w:lang w:eastAsia="sk-SK"/>
        </w:rPr>
      </w:pPr>
      <w:r w:rsidRPr="00B22CA8">
        <w:rPr>
          <w:rFonts w:ascii="Calibri" w:eastAsia="Times New Roman" w:hAnsi="Calibri" w:cs="Calibr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344CAB" w14:paraId="0BAF91FA" w14:textId="77777777" w:rsidTr="574E9390">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Infraštruktúra učební a ich technického vybavenia vo vzťahu k študijnému programu </w:t>
            </w:r>
          </w:p>
        </w:tc>
      </w:tr>
      <w:tr w:rsidR="00B95F6E" w:rsidRPr="00344CAB" w14:paraId="1A72765F" w14:textId="77777777" w:rsidTr="574E9390">
        <w:trPr>
          <w:trHeight w:val="331"/>
        </w:trPr>
        <w:tc>
          <w:tcPr>
            <w:tcW w:w="9064" w:type="dxa"/>
            <w:tcBorders>
              <w:top w:val="single" w:sz="6" w:space="0" w:color="auto"/>
              <w:left w:val="single" w:sz="6" w:space="0" w:color="auto"/>
              <w:bottom w:val="single" w:sz="6" w:space="0" w:color="auto"/>
              <w:right w:val="single" w:sz="6" w:space="0" w:color="auto"/>
            </w:tcBorders>
            <w:hideMark/>
          </w:tcPr>
          <w:p w14:paraId="19B585EE" w14:textId="77777777" w:rsidR="008B4C09" w:rsidRPr="008B4C09" w:rsidRDefault="008B4C09" w:rsidP="008B4C09">
            <w:pPr>
              <w:spacing w:after="0" w:line="240" w:lineRule="auto"/>
              <w:ind w:left="113"/>
              <w:jc w:val="both"/>
              <w:textAlignment w:val="baseline"/>
              <w:rPr>
                <w:rFonts w:ascii="Calibri" w:eastAsia="Times New Roman" w:hAnsi="Calibri" w:cs="Calibri"/>
                <w:sz w:val="18"/>
                <w:szCs w:val="18"/>
                <w:lang w:eastAsia="sk-SK"/>
              </w:rPr>
            </w:pPr>
            <w:r w:rsidRPr="008B4C09">
              <w:rPr>
                <w:rFonts w:ascii="Calibri" w:eastAsia="Times New Roman" w:hAnsi="Calibri" w:cs="Calibri"/>
                <w:sz w:val="18"/>
                <w:szCs w:val="18"/>
                <w:lang w:eastAsia="sk-SK"/>
              </w:rPr>
              <w:t>Každý študijný program je primerane zabezpečený príslušnou infraštruktúrou a technickým vybavením ako sú špecializované cvičebne, ateliéry, laboratóriá a pod. s adekvátnym technickým vybavením ako je laboratórne vybavenie, IKT infraštruktúra a pod.</w:t>
            </w:r>
          </w:p>
          <w:p w14:paraId="63DFC916" w14:textId="77777777" w:rsidR="008B4C09" w:rsidRPr="008B4C09" w:rsidRDefault="008B4C09" w:rsidP="008B4C09">
            <w:pPr>
              <w:spacing w:after="0" w:line="240" w:lineRule="auto"/>
              <w:ind w:left="113"/>
              <w:jc w:val="both"/>
              <w:textAlignment w:val="baseline"/>
              <w:rPr>
                <w:rFonts w:ascii="Calibri" w:eastAsia="Times New Roman" w:hAnsi="Calibri" w:cs="Calibri"/>
                <w:sz w:val="18"/>
                <w:szCs w:val="18"/>
                <w:lang w:eastAsia="sk-SK"/>
              </w:rPr>
            </w:pPr>
            <w:r w:rsidRPr="008B4C09">
              <w:rPr>
                <w:rFonts w:ascii="Calibri" w:eastAsia="Times New Roman" w:hAnsi="Calibri" w:cs="Calibri"/>
                <w:sz w:val="18"/>
                <w:szCs w:val="18"/>
                <w:lang w:eastAsia="sk-SK"/>
              </w:rPr>
              <w:t>Výučba študijného programu Záhradníctvo je zabezpečovaná aj vďaka niekoľkým laboratóriám a demonštračnej záhrade. Laboratóriá Ústavu záhradníctva sú k dispozícií pri riešení bakalárskych a diplomových prác v oblasti analýz kvalitatívnych parametrov v ovocí, zelenine, liečivých, aromatických a koreninových rastlinách. Ďalej pre stanovenie karotenoidov, chlorofylov, vitamínu C, antokyánov, organických kyselín, refraktometrickej sušiny a i. Vinárske laboratórium Ústavu záhradníctva je určené na analýzu hrozna (uvologické rozbory hrozna), základné analýzy vína ale tiež skladovanie vzoriek vína. Neoddeliteľnou súčasťou výučby je Demonštračná záhrada v Botanickej záhrade SPU v Nitre, ktorá poskytuje zázemie pre praktické vzdelávanie.</w:t>
            </w:r>
          </w:p>
          <w:p w14:paraId="2A96015C" w14:textId="77777777" w:rsidR="008B4C09" w:rsidRPr="007C3477" w:rsidRDefault="008B4C09" w:rsidP="008B4C09">
            <w:pPr>
              <w:spacing w:after="0" w:line="240" w:lineRule="auto"/>
              <w:ind w:left="113"/>
              <w:jc w:val="both"/>
              <w:textAlignment w:val="baseline"/>
              <w:rPr>
                <w:rFonts w:ascii="Calibri" w:eastAsia="Times New Roman" w:hAnsi="Calibri" w:cs="Calibri"/>
                <w:sz w:val="16"/>
                <w:szCs w:val="16"/>
                <w:lang w:eastAsia="sk-SK"/>
              </w:rPr>
            </w:pPr>
          </w:p>
          <w:p w14:paraId="46FA6ACC" w14:textId="4EB66844" w:rsidR="00B95F6E" w:rsidRDefault="00B95F6E" w:rsidP="574E9390">
            <w:pPr>
              <w:spacing w:after="0" w:line="240" w:lineRule="auto"/>
              <w:ind w:left="113"/>
              <w:jc w:val="both"/>
              <w:rPr>
                <w:rFonts w:eastAsiaTheme="minorEastAsia"/>
                <w:sz w:val="18"/>
                <w:szCs w:val="18"/>
              </w:rPr>
            </w:pPr>
            <w:r w:rsidRPr="574E9390">
              <w:rPr>
                <w:rFonts w:ascii="Calibri" w:eastAsia="Times New Roman" w:hAnsi="Calibri" w:cs="Calibri"/>
                <w:b/>
                <w:bCs/>
                <w:sz w:val="18"/>
                <w:szCs w:val="18"/>
                <w:lang w:eastAsia="sk-SK"/>
              </w:rPr>
              <w:t xml:space="preserve">Laboratórium </w:t>
            </w:r>
            <w:r w:rsidR="008B4C09" w:rsidRPr="574E9390">
              <w:rPr>
                <w:rFonts w:ascii="Calibri" w:eastAsia="Times New Roman" w:hAnsi="Calibri" w:cs="Calibri"/>
                <w:b/>
                <w:bCs/>
                <w:sz w:val="18"/>
                <w:szCs w:val="18"/>
                <w:lang w:eastAsia="sk-SK"/>
              </w:rPr>
              <w:t xml:space="preserve">nápojov - </w:t>
            </w:r>
            <w:r w:rsidRPr="574E9390">
              <w:rPr>
                <w:rFonts w:ascii="Calibri" w:eastAsia="Times New Roman" w:hAnsi="Calibri" w:cs="Calibri"/>
                <w:sz w:val="18"/>
                <w:szCs w:val="18"/>
                <w:lang w:eastAsia="sk-SK"/>
              </w:rPr>
              <w:t xml:space="preserve"> Účel a funkcie laboratória: výskum, výučba a riešenie študentských bakalárskych a diplomových prác.</w:t>
            </w:r>
            <w:r w:rsidR="60564E1F" w:rsidRPr="574E9390">
              <w:rPr>
                <w:rFonts w:ascii="Calibri" w:eastAsia="Times New Roman" w:hAnsi="Calibri" w:cs="Calibri"/>
                <w:sz w:val="18"/>
                <w:szCs w:val="18"/>
                <w:lang w:eastAsia="sk-SK"/>
              </w:rPr>
              <w:t xml:space="preserve"> </w:t>
            </w:r>
            <w:r w:rsidR="00E27A21" w:rsidRPr="574E9390">
              <w:rPr>
                <w:rFonts w:ascii="Calibri" w:eastAsia="Times New Roman" w:hAnsi="Calibri" w:cs="Calibri"/>
                <w:sz w:val="18"/>
                <w:szCs w:val="18"/>
                <w:lang w:eastAsia="sk-SK"/>
              </w:rPr>
              <w:t>Okrem toho je laboratórium schopné služieb a  činností, ako napr.: technológia výroby pasterizovaných a nepasterizovaných ovocných štiav „na kľúč“, možnosti prezervácie nutrične hodnotných látok bez známych konzervantov (k. askorbová, sorban draselný, disiričitan draselný a pod.), výber vhodných kombinácií ovocia pre šťavy a cider, obdobné postupy aj pri výrobe vína, sledovanie obsahu cukrov a kyselín v procese skladovania v závislosti od termínu zberu. súvisiacimi činnosťami sú analýzy nutričného zloženia plodov po aplikácií rôznych látok, dynamika (zmena) nutričného zloženia plodov počas vegetácie, dynamika obsahu cukrov (celkový, glukóza, fruktóza, sacharóza), dynamika obsahu kyselín, stanovenie optimálneho termínu zberu, nastavenie systémov rezov, prebierok, hnojenia, závlahy na vhodné nutričné úrodové parametre plodov, fenológia. Vybavenie laboratória. celonerezový mlynkoodstopkovač, drtič ovocia, hydrolis lis na hrozno, ovocie a zeleninu, nerezové kvasné tanky s možnosťou chladenia/ohrevu, barikové sudy (225l), dubové sudy o objeme 112 a 56l, kremelinový, doskový a mikrosviečkový filter, diskontinuálny vodný pastér, vákuová plnička fliaš a bag-in-boxov, laboratórne váhy, prístroj na stanovenie obsahu SO2, hlbokomraziaci box, homogenizátor, rotačná vákuová odparka, analyzátor vína, prístroj na meranie zákalu, rôzne odšťavovače, odkôstkovače, zátkovače.</w:t>
            </w:r>
            <w:r w:rsidR="4305C350" w:rsidRPr="574E9390">
              <w:rPr>
                <w:rFonts w:ascii="Calibri" w:eastAsia="Times New Roman" w:hAnsi="Calibri" w:cs="Calibri"/>
                <w:sz w:val="18"/>
                <w:szCs w:val="18"/>
                <w:lang w:eastAsia="sk-SK"/>
              </w:rPr>
              <w:t xml:space="preserve"> </w:t>
            </w:r>
          </w:p>
          <w:p w14:paraId="3C866C9C" w14:textId="6BB883A6" w:rsidR="574E9390" w:rsidRDefault="574E9390" w:rsidP="574E9390">
            <w:pPr>
              <w:spacing w:after="0" w:line="240" w:lineRule="auto"/>
              <w:ind w:left="113"/>
              <w:jc w:val="both"/>
              <w:rPr>
                <w:rFonts w:eastAsiaTheme="minorEastAsia"/>
                <w:b/>
                <w:bCs/>
                <w:sz w:val="18"/>
                <w:szCs w:val="18"/>
              </w:rPr>
            </w:pPr>
          </w:p>
          <w:p w14:paraId="407655CD" w14:textId="2A67DF3F" w:rsidR="4305C350" w:rsidRDefault="4305C350" w:rsidP="574E9390">
            <w:pPr>
              <w:spacing w:after="0" w:line="240" w:lineRule="auto"/>
              <w:ind w:left="113"/>
              <w:jc w:val="both"/>
              <w:rPr>
                <w:rFonts w:eastAsiaTheme="minorEastAsia"/>
                <w:sz w:val="18"/>
                <w:szCs w:val="18"/>
              </w:rPr>
            </w:pPr>
            <w:r w:rsidRPr="574E9390">
              <w:rPr>
                <w:rFonts w:eastAsiaTheme="minorEastAsia"/>
                <w:b/>
                <w:bCs/>
                <w:sz w:val="18"/>
                <w:szCs w:val="18"/>
              </w:rPr>
              <w:t xml:space="preserve">Laboratórium rastlinných biotechnológii - </w:t>
            </w:r>
            <w:r w:rsidRPr="574E9390">
              <w:rPr>
                <w:rFonts w:eastAsiaTheme="minorEastAsia"/>
                <w:sz w:val="18"/>
                <w:szCs w:val="18"/>
              </w:rPr>
              <w:t>Účel a funkcie laboratória: výskum, výučba a riešenie študentských bakalárskych, diplomových a dizertačných prác. Okrem toho je laboratórium schopné služieb a  činností, ako napr.: </w:t>
            </w:r>
            <w:r w:rsidRPr="574E9390">
              <w:rPr>
                <w:rFonts w:eastAsiaTheme="minorEastAsia"/>
                <w:color w:val="4B5563"/>
                <w:sz w:val="18"/>
                <w:szCs w:val="18"/>
              </w:rPr>
              <w:t xml:space="preserve"> </w:t>
            </w:r>
            <w:r w:rsidRPr="574E9390">
              <w:rPr>
                <w:rFonts w:eastAsiaTheme="minorEastAsia"/>
                <w:sz w:val="18"/>
                <w:szCs w:val="18"/>
              </w:rPr>
              <w:t xml:space="preserve">antimikrobiálna aktivita biologicky aktívnych látok, antimikrobiálna aktivita </w:t>
            </w:r>
            <w:r w:rsidRPr="574E9390">
              <w:rPr>
                <w:rFonts w:eastAsiaTheme="minorEastAsia"/>
                <w:i/>
                <w:iCs/>
                <w:sz w:val="18"/>
                <w:szCs w:val="18"/>
              </w:rPr>
              <w:t>in vitro</w:t>
            </w:r>
            <w:r w:rsidRPr="574E9390">
              <w:rPr>
                <w:rFonts w:eastAsiaTheme="minorEastAsia"/>
                <w:sz w:val="18"/>
                <w:szCs w:val="18"/>
              </w:rPr>
              <w:t xml:space="preserve"> a </w:t>
            </w:r>
            <w:r w:rsidRPr="574E9390">
              <w:rPr>
                <w:rFonts w:eastAsiaTheme="minorEastAsia"/>
                <w:i/>
                <w:iCs/>
                <w:sz w:val="18"/>
                <w:szCs w:val="18"/>
              </w:rPr>
              <w:t>in situ</w:t>
            </w:r>
            <w:r w:rsidRPr="574E9390">
              <w:rPr>
                <w:rFonts w:eastAsiaTheme="minorEastAsia"/>
                <w:sz w:val="18"/>
                <w:szCs w:val="18"/>
              </w:rPr>
              <w:t xml:space="preserve"> rastlinných silíc, mikrobiologická kvalita potravín rastlinného pôvodu, hmotnostná spektrometria pre identifikáciu mikrobioty rastlinných produktov, klasické mikrobiologické metódy na kvantitatívne stanovenie mikroorganizmov, antimikrobiálna aktivita extraktov z rias, antimikrobiálna aktivita včelích produktov, mikrobiológia pôdy a vody, predlžovanie trvanlivosti potravín rastlinného pôvodu.</w:t>
            </w:r>
          </w:p>
          <w:p w14:paraId="786C971A" w14:textId="33F6F991" w:rsidR="574E9390" w:rsidRDefault="574E9390" w:rsidP="574E9390">
            <w:pPr>
              <w:spacing w:after="0" w:line="240" w:lineRule="auto"/>
              <w:ind w:left="113"/>
              <w:jc w:val="both"/>
              <w:rPr>
                <w:rFonts w:eastAsiaTheme="minorEastAsia"/>
                <w:sz w:val="18"/>
                <w:szCs w:val="18"/>
              </w:rPr>
            </w:pPr>
          </w:p>
          <w:p w14:paraId="3D40487A" w14:textId="61349B8D" w:rsidR="00F7702A" w:rsidRDefault="00F7702A" w:rsidP="00F7702A">
            <w:pPr>
              <w:spacing w:after="0" w:line="240" w:lineRule="auto"/>
              <w:ind w:left="113"/>
              <w:textAlignment w:val="baseline"/>
              <w:rPr>
                <w:rFonts w:ascii="Calibri" w:eastAsia="Times New Roman" w:hAnsi="Calibri" w:cs="Calibri"/>
                <w:sz w:val="18"/>
                <w:szCs w:val="18"/>
                <w:lang w:eastAsia="sk-SK"/>
              </w:rPr>
            </w:pPr>
            <w:r w:rsidRPr="008B4C09">
              <w:rPr>
                <w:rFonts w:ascii="Calibri" w:eastAsia="Times New Roman" w:hAnsi="Calibri" w:cs="Calibri"/>
                <w:sz w:val="18"/>
                <w:szCs w:val="18"/>
                <w:lang w:eastAsia="sk-SK"/>
              </w:rPr>
              <w:t xml:space="preserve">Neoddeliteľnou súčasťou výučby je aj </w:t>
            </w:r>
            <w:r w:rsidRPr="008B4C09">
              <w:rPr>
                <w:rFonts w:ascii="Calibri" w:eastAsia="Times New Roman" w:hAnsi="Calibri" w:cs="Calibri"/>
                <w:b/>
                <w:bCs/>
                <w:sz w:val="18"/>
                <w:szCs w:val="18"/>
                <w:lang w:eastAsia="sk-SK"/>
              </w:rPr>
              <w:t>Demonštračná záhrada v Botanickej záhrade SPU v Nitre</w:t>
            </w:r>
            <w:r w:rsidRPr="008B4C09">
              <w:rPr>
                <w:rFonts w:ascii="Calibri" w:eastAsia="Times New Roman" w:hAnsi="Calibri" w:cs="Calibri"/>
                <w:sz w:val="18"/>
                <w:szCs w:val="18"/>
                <w:lang w:eastAsia="sk-SK"/>
              </w:rPr>
              <w:t xml:space="preserve">, ktorá poskytuje zázemie pre praktické vzdelávanie študentov v rámci vzorkovníc zeleniny, koreninových a aromatických rastlín, ovocných druhov a viniča hroznorodého. </w:t>
            </w:r>
          </w:p>
          <w:p w14:paraId="53D86645" w14:textId="77777777" w:rsidR="00F7702A" w:rsidRPr="007D69ED" w:rsidRDefault="00F7702A" w:rsidP="00F7702A">
            <w:pPr>
              <w:spacing w:after="0" w:line="240" w:lineRule="auto"/>
              <w:ind w:left="113"/>
              <w:textAlignment w:val="baseline"/>
              <w:rPr>
                <w:rFonts w:ascii="Calibri" w:eastAsia="Times New Roman" w:hAnsi="Calibri" w:cs="Calibri"/>
                <w:sz w:val="18"/>
                <w:szCs w:val="18"/>
                <w:lang w:eastAsia="sk-SK"/>
              </w:rPr>
            </w:pPr>
          </w:p>
          <w:p w14:paraId="6C17B969" w14:textId="1C57AB1C" w:rsidR="00F7702A" w:rsidRDefault="008B4C09" w:rsidP="00B95F6E">
            <w:pPr>
              <w:spacing w:after="0" w:line="240" w:lineRule="auto"/>
              <w:ind w:left="113"/>
              <w:textAlignment w:val="baseline"/>
              <w:rPr>
                <w:rFonts w:ascii="Calibri" w:eastAsia="Times New Roman" w:hAnsi="Calibri" w:cs="Calibri"/>
                <w:sz w:val="18"/>
                <w:szCs w:val="18"/>
                <w:lang w:eastAsia="sk-SK"/>
              </w:rPr>
            </w:pPr>
            <w:r w:rsidRPr="00F7702A">
              <w:rPr>
                <w:rFonts w:ascii="Calibri" w:eastAsia="Times New Roman" w:hAnsi="Calibri" w:cs="Calibri"/>
                <w:b/>
                <w:bCs/>
                <w:sz w:val="18"/>
                <w:szCs w:val="18"/>
                <w:lang w:eastAsia="sk-SK"/>
              </w:rPr>
              <w:t>Interaktívna učebňa pre študijný program Záhradníctvo</w:t>
            </w:r>
            <w:r w:rsidRPr="008B4C09">
              <w:rPr>
                <w:rFonts w:ascii="Calibri" w:eastAsia="Times New Roman" w:hAnsi="Calibri" w:cs="Calibri"/>
                <w:sz w:val="18"/>
                <w:szCs w:val="18"/>
                <w:lang w:eastAsia="sk-SK"/>
              </w:rPr>
              <w:t xml:space="preserve"> </w:t>
            </w:r>
            <w:r>
              <w:rPr>
                <w:rFonts w:ascii="Calibri" w:eastAsia="Times New Roman" w:hAnsi="Calibri" w:cs="Calibri"/>
                <w:sz w:val="18"/>
                <w:szCs w:val="18"/>
                <w:lang w:eastAsia="sk-SK"/>
              </w:rPr>
              <w:t>(</w:t>
            </w:r>
            <w:r w:rsidRPr="429FFA03">
              <w:rPr>
                <w:rFonts w:ascii="Calibri" w:eastAsia="Times New Roman" w:hAnsi="Calibri" w:cs="Calibri"/>
                <w:b/>
                <w:bCs/>
                <w:sz w:val="18"/>
                <w:szCs w:val="18"/>
                <w:lang w:eastAsia="sk-SK"/>
              </w:rPr>
              <w:t>FZKI SPU v</w:t>
            </w:r>
            <w:r>
              <w:rPr>
                <w:rFonts w:ascii="Calibri" w:eastAsia="Times New Roman" w:hAnsi="Calibri" w:cs="Calibri"/>
                <w:b/>
                <w:bCs/>
                <w:sz w:val="18"/>
                <w:szCs w:val="18"/>
                <w:lang w:eastAsia="sk-SK"/>
              </w:rPr>
              <w:t> </w:t>
            </w:r>
            <w:r w:rsidRPr="429FFA03">
              <w:rPr>
                <w:rFonts w:ascii="Calibri" w:eastAsia="Times New Roman" w:hAnsi="Calibri" w:cs="Calibri"/>
                <w:b/>
                <w:bCs/>
                <w:sz w:val="18"/>
                <w:szCs w:val="18"/>
                <w:lang w:eastAsia="sk-SK"/>
              </w:rPr>
              <w:t>Nitre</w:t>
            </w:r>
            <w:r>
              <w:rPr>
                <w:rFonts w:ascii="Calibri" w:eastAsia="Times New Roman" w:hAnsi="Calibri" w:cs="Calibri"/>
                <w:b/>
                <w:bCs/>
                <w:sz w:val="18"/>
                <w:szCs w:val="18"/>
                <w:lang w:eastAsia="sk-SK"/>
              </w:rPr>
              <w:t xml:space="preserve">) - </w:t>
            </w:r>
            <w:r w:rsidRPr="008B4C09">
              <w:rPr>
                <w:rFonts w:ascii="Calibri" w:eastAsia="Times New Roman" w:hAnsi="Calibri" w:cs="Calibri"/>
                <w:sz w:val="18"/>
                <w:szCs w:val="18"/>
                <w:lang w:eastAsia="sk-SK"/>
              </w:rPr>
              <w:t>je moderný vzdelávací priestor, ktorý spája teóriu s praxou prostredníctvom zážitkového učenia. Učebňa je prepojená</w:t>
            </w:r>
            <w:r w:rsidR="00F7702A">
              <w:rPr>
                <w:rFonts w:ascii="Calibri" w:eastAsia="Times New Roman" w:hAnsi="Calibri" w:cs="Calibri"/>
                <w:sz w:val="18"/>
                <w:szCs w:val="18"/>
                <w:lang w:eastAsia="sk-SK"/>
              </w:rPr>
              <w:t xml:space="preserve"> cez vyššie uvedené živé výsadby záhradníckych plodín </w:t>
            </w:r>
            <w:r w:rsidRPr="008B4C09">
              <w:rPr>
                <w:rFonts w:ascii="Calibri" w:eastAsia="Times New Roman" w:hAnsi="Calibri" w:cs="Calibri"/>
                <w:sz w:val="18"/>
                <w:szCs w:val="18"/>
                <w:lang w:eastAsia="sk-SK"/>
              </w:rPr>
              <w:t>prostredníctvom QR kódov s online databázou a printovými učebnicami, čím vytvára interaktívny systém pre študentov. Cieľom je umožniť im aktívne spoznávanie pestovaných druhov, ich morfológie, pestovateľských špecifík a praktických ukážok priamo v teréne, čím sa zvyšuje kvalita a atraktivita výučby.</w:t>
            </w:r>
            <w:r w:rsidR="00F7702A">
              <w:rPr>
                <w:rFonts w:ascii="Calibri" w:eastAsia="Times New Roman" w:hAnsi="Calibri" w:cs="Calibri"/>
                <w:sz w:val="18"/>
                <w:szCs w:val="18"/>
                <w:lang w:eastAsia="sk-SK"/>
              </w:rPr>
              <w:t xml:space="preserve"> </w:t>
            </w:r>
          </w:p>
          <w:p w14:paraId="20E43DE0" w14:textId="77777777" w:rsidR="00F7702A" w:rsidRDefault="00F7702A" w:rsidP="00B95F6E">
            <w:pPr>
              <w:spacing w:after="0" w:line="240" w:lineRule="auto"/>
              <w:ind w:left="113"/>
              <w:textAlignment w:val="baseline"/>
              <w:rPr>
                <w:rFonts w:ascii="Calibri" w:eastAsia="Times New Roman" w:hAnsi="Calibri" w:cs="Calibri"/>
                <w:sz w:val="18"/>
                <w:szCs w:val="18"/>
                <w:lang w:eastAsia="sk-SK"/>
              </w:rPr>
            </w:pPr>
          </w:p>
          <w:p w14:paraId="1AD825D7" w14:textId="77777777" w:rsidR="00A70143" w:rsidRPr="006E7B46" w:rsidRDefault="00A70143" w:rsidP="00A70143">
            <w:pPr>
              <w:spacing w:after="0"/>
              <w:ind w:left="113"/>
              <w:jc w:val="both"/>
              <w:textAlignment w:val="baseline"/>
              <w:rPr>
                <w:rFonts w:ascii="Calibri" w:eastAsia="Calibri" w:hAnsi="Calibri" w:cs="Calibri"/>
                <w:color w:val="000000" w:themeColor="text1"/>
                <w:sz w:val="18"/>
                <w:szCs w:val="18"/>
              </w:rPr>
            </w:pPr>
            <w:r w:rsidRPr="006E7B46">
              <w:rPr>
                <w:rFonts w:ascii="Calibri" w:eastAsia="Calibri" w:hAnsi="Calibri" w:cs="Calibri"/>
                <w:color w:val="000000" w:themeColor="text1"/>
                <w:sz w:val="18"/>
                <w:szCs w:val="18"/>
              </w:rPr>
              <w:t>Ústav záhradníctva disponuje širokým vybavením pre výučbu aj výskum. Medzi prístrojmi sa nachádzajú napríklad sušička typ UFB Memmert, trepačky laboratórne PSU-10i, refraktometre ORD 45BM, váhy analytické MA 210-R, spektrofotometer Pharo 100, digestor stolový HD 9, analy</w:t>
            </w:r>
            <w:r w:rsidRPr="006E7B46">
              <w:rPr>
                <w:rFonts w:ascii="Calibri" w:eastAsia="Calibri" w:hAnsi="Calibri" w:cs="Calibri"/>
                <w:color w:val="000000" w:themeColor="text1"/>
                <w:sz w:val="18"/>
                <w:szCs w:val="18"/>
              </w:rPr>
              <w:softHyphen/>
              <w:t xml:space="preserve">tické váhy Denver Summit, laboratórny mikroskop Nikon Eclipse E200, projektory Acer P5205, Epson EB-U32, EB-FH52 a EB-WUXGA 3400, multifunkčné zariadenia Sharp AR-M165 a Canon iR2520, refraktometre, váhy Digi, mikropipety Finnpipette F1 a F2, chladiaca vitrína, sušička, mrazička Siemens, mikroskop Olympus SP 510 UZ, notebooky rôznych typov (HP, Lenovo, Toshiba, ASUS, Apple MacBook), PC zostavy HP Elite, Dell OptiPlex, </w:t>
            </w:r>
            <w:r w:rsidRPr="006E7B46">
              <w:rPr>
                <w:rFonts w:ascii="Calibri" w:eastAsia="Calibri" w:hAnsi="Calibri" w:cs="Calibri"/>
                <w:color w:val="000000" w:themeColor="text1"/>
                <w:sz w:val="18"/>
                <w:szCs w:val="18"/>
              </w:rPr>
              <w:lastRenderedPageBreak/>
              <w:t>klimatizácie Sinclair a Gree, laboratórne stoly, chladničky, vodné kúpele, centrifúgy, kolóny, pipety, refraktometre, rotátory, ohrievače, fotoparáty Nikon, laboratórne váhy, lis s odstreďovaním, elektromagnetické prístroje, ako aj zariadenia pre pestovateľské a skleníkové účely, napríklad polykarbonátový skleník Galerica Genio.</w:t>
            </w:r>
          </w:p>
          <w:p w14:paraId="77EE37E3" w14:textId="77777777" w:rsidR="008B4C09" w:rsidRDefault="008B4C09" w:rsidP="00B95F6E">
            <w:pPr>
              <w:spacing w:after="0" w:line="240" w:lineRule="auto"/>
              <w:ind w:left="113"/>
              <w:textAlignment w:val="baseline"/>
              <w:rPr>
                <w:rFonts w:ascii="Calibri" w:eastAsia="Calibri" w:hAnsi="Calibri" w:cs="Calibri"/>
                <w:color w:val="000000" w:themeColor="text1"/>
                <w:sz w:val="18"/>
                <w:szCs w:val="18"/>
              </w:rPr>
            </w:pPr>
          </w:p>
          <w:p w14:paraId="1DBBE3B8" w14:textId="77777777" w:rsidR="00B95F6E" w:rsidRDefault="00B95F6E" w:rsidP="00B95F6E">
            <w:pPr>
              <w:spacing w:line="240" w:lineRule="auto"/>
              <w:ind w:left="113"/>
              <w:jc w:val="both"/>
              <w:textAlignment w:val="baseline"/>
              <w:rPr>
                <w:rFonts w:ascii="Calibri" w:eastAsia="Times New Roman" w:hAnsi="Calibri" w:cs="Calibri"/>
                <w:b/>
                <w:bCs/>
                <w:sz w:val="18"/>
                <w:szCs w:val="18"/>
                <w:lang w:eastAsia="sk-SK"/>
              </w:rPr>
            </w:pPr>
            <w:r w:rsidRPr="007D69ED">
              <w:rPr>
                <w:rFonts w:ascii="Calibri" w:eastAsia="Times New Roman" w:hAnsi="Calibri" w:cs="Calibri"/>
                <w:sz w:val="18"/>
                <w:szCs w:val="18"/>
                <w:lang w:eastAsia="sk-SK"/>
              </w:rPr>
              <w:t>Primerane sú využívané aj priestory špecializovaných pracovísk v</w:t>
            </w:r>
            <w:r>
              <w:rPr>
                <w:rFonts w:ascii="Calibri" w:eastAsia="Times New Roman" w:hAnsi="Calibri" w:cs="Calibri"/>
                <w:sz w:val="18"/>
                <w:szCs w:val="18"/>
                <w:lang w:eastAsia="sk-SK"/>
              </w:rPr>
              <w:t>o výskumnom centre</w:t>
            </w:r>
            <w:r w:rsidRPr="007D69ED">
              <w:rPr>
                <w:rFonts w:ascii="Calibri" w:eastAsia="Times New Roman" w:hAnsi="Calibri" w:cs="Calibri"/>
                <w:sz w:val="18"/>
                <w:szCs w:val="18"/>
                <w:lang w:eastAsia="sk-SK"/>
              </w:rPr>
              <w:t xml:space="preserve"> ABT – </w:t>
            </w:r>
            <w:r w:rsidRPr="007C6B4A">
              <w:rPr>
                <w:rFonts w:ascii="Calibri" w:eastAsia="Times New Roman" w:hAnsi="Calibri" w:cs="Calibri"/>
                <w:b/>
                <w:bCs/>
                <w:sz w:val="18"/>
                <w:szCs w:val="18"/>
                <w:lang w:eastAsia="sk-SK"/>
              </w:rPr>
              <w:t>Agrobiotech</w:t>
            </w:r>
            <w:r>
              <w:rPr>
                <w:rFonts w:ascii="Calibri" w:eastAsia="Times New Roman" w:hAnsi="Calibri" w:cs="Calibri"/>
                <w:b/>
                <w:bCs/>
                <w:sz w:val="18"/>
                <w:szCs w:val="18"/>
                <w:lang w:eastAsia="sk-SK"/>
              </w:rPr>
              <w:t>.</w:t>
            </w:r>
          </w:p>
          <w:p w14:paraId="56DB3DD6" w14:textId="77777777" w:rsidR="00817C8A" w:rsidRPr="009F4C0F" w:rsidRDefault="00817C8A" w:rsidP="00817C8A">
            <w:pPr>
              <w:spacing w:after="0" w:line="240" w:lineRule="auto"/>
              <w:ind w:left="113"/>
              <w:textAlignment w:val="baseline"/>
              <w:rPr>
                <w:rFonts w:eastAsia="Times New Roman" w:cstheme="minorHAnsi"/>
                <w:i/>
                <w:iCs/>
                <w:sz w:val="16"/>
                <w:szCs w:val="16"/>
                <w:lang w:eastAsia="sk-SK"/>
              </w:rPr>
            </w:pPr>
            <w:r w:rsidRPr="009F4C0F">
              <w:rPr>
                <w:rFonts w:eastAsia="Times New Roman" w:cstheme="minorHAnsi"/>
                <w:b/>
                <w:bCs/>
                <w:i/>
                <w:iCs/>
                <w:sz w:val="16"/>
                <w:szCs w:val="16"/>
                <w:lang w:eastAsia="sk-SK"/>
              </w:rPr>
              <w:t>Správy o vzdelávaní</w:t>
            </w:r>
            <w:r w:rsidRPr="009F4C0F">
              <w:rPr>
                <w:rFonts w:cstheme="minorHAnsi"/>
                <w:b/>
                <w:bCs/>
                <w:i/>
                <w:iCs/>
                <w:sz w:val="16"/>
                <w:szCs w:val="16"/>
              </w:rPr>
              <w:t xml:space="preserve"> SPU v Nitre:</w:t>
            </w:r>
            <w:r w:rsidRPr="009F4C0F">
              <w:rPr>
                <w:rFonts w:cstheme="minorHAnsi"/>
                <w:i/>
                <w:iCs/>
                <w:sz w:val="16"/>
                <w:szCs w:val="16"/>
              </w:rPr>
              <w:t xml:space="preserve"> </w:t>
            </w:r>
            <w:hyperlink r:id="rId67" w:history="1">
              <w:r w:rsidRPr="009F4C0F">
                <w:rPr>
                  <w:rStyle w:val="Hypertextovprepojenie"/>
                  <w:rFonts w:eastAsia="Times New Roman" w:cstheme="minorHAnsi"/>
                  <w:i/>
                  <w:iCs/>
                  <w:sz w:val="16"/>
                  <w:szCs w:val="16"/>
                  <w:lang w:eastAsia="sk-SK"/>
                </w:rPr>
                <w:t>http://www.spu.sk/sk/spravy-o-vzdelavacej-cinnosti</w:t>
              </w:r>
            </w:hyperlink>
          </w:p>
          <w:p w14:paraId="397947A9" w14:textId="77777777" w:rsidR="00817C8A" w:rsidRPr="009F4C0F" w:rsidRDefault="00817C8A" w:rsidP="00817C8A">
            <w:pPr>
              <w:spacing w:after="0" w:line="240" w:lineRule="auto"/>
              <w:ind w:left="113"/>
              <w:textAlignment w:val="baseline"/>
              <w:rPr>
                <w:rFonts w:eastAsia="Times New Roman" w:cstheme="minorHAnsi"/>
                <w:b/>
                <w:bCs/>
                <w:i/>
                <w:iCs/>
                <w:sz w:val="16"/>
                <w:szCs w:val="16"/>
                <w:lang w:eastAsia="sk-SK"/>
              </w:rPr>
            </w:pPr>
            <w:r w:rsidRPr="009F4C0F">
              <w:rPr>
                <w:rFonts w:eastAsia="Times New Roman" w:cstheme="minorHAnsi"/>
                <w:b/>
                <w:bCs/>
                <w:i/>
                <w:iCs/>
                <w:sz w:val="16"/>
                <w:szCs w:val="16"/>
                <w:lang w:eastAsia="sk-SK"/>
              </w:rPr>
              <w:t>Správy o vedeckovýskumnej a umeleckej činnosti FZKI SPU v Nitre:</w:t>
            </w:r>
          </w:p>
          <w:p w14:paraId="6B4048DB" w14:textId="1C49C4F7" w:rsidR="00817C8A" w:rsidRDefault="00817C8A" w:rsidP="00817C8A">
            <w:pPr>
              <w:spacing w:after="0" w:line="240" w:lineRule="auto"/>
              <w:ind w:left="113"/>
              <w:jc w:val="both"/>
              <w:textAlignment w:val="baseline"/>
            </w:pPr>
            <w:hyperlink r:id="rId68" w:history="1">
              <w:r w:rsidRPr="009F4C0F">
                <w:rPr>
                  <w:rStyle w:val="Hypertextovprepojenie"/>
                  <w:rFonts w:eastAsia="Times New Roman" w:cstheme="minorHAnsi"/>
                  <w:i/>
                  <w:iCs/>
                  <w:sz w:val="16"/>
                  <w:szCs w:val="16"/>
                  <w:lang w:eastAsia="sk-SK"/>
                </w:rPr>
                <w:t>http://www.fzki.uniag.sk/sk/spravy-o-vedecko-vyskumnej-cinnosti/</w:t>
              </w:r>
            </w:hyperlink>
          </w:p>
          <w:p w14:paraId="50FAF10A" w14:textId="45FDDF0E" w:rsidR="00F7702A" w:rsidRDefault="00F7702A" w:rsidP="00817C8A">
            <w:pPr>
              <w:spacing w:after="0" w:line="240" w:lineRule="auto"/>
              <w:ind w:left="113"/>
              <w:jc w:val="both"/>
              <w:textAlignment w:val="baseline"/>
              <w:rPr>
                <w:rFonts w:eastAsia="Times New Roman"/>
                <w:b/>
                <w:bCs/>
                <w:i/>
                <w:iCs/>
                <w:sz w:val="16"/>
                <w:szCs w:val="16"/>
                <w:lang w:eastAsia="sk-SK"/>
              </w:rPr>
            </w:pPr>
            <w:r w:rsidRPr="00F7702A">
              <w:rPr>
                <w:rFonts w:ascii="Calibri" w:eastAsia="Times New Roman" w:hAnsi="Calibri" w:cs="Calibri"/>
                <w:b/>
                <w:bCs/>
                <w:sz w:val="18"/>
                <w:szCs w:val="18"/>
                <w:lang w:eastAsia="sk-SK"/>
              </w:rPr>
              <w:t>Interaktívna učebňa pre študijný program Záhradníctvo</w:t>
            </w:r>
            <w:r w:rsidRPr="008B4C09">
              <w:rPr>
                <w:rFonts w:ascii="Calibri" w:eastAsia="Times New Roman" w:hAnsi="Calibri" w:cs="Calibri"/>
                <w:sz w:val="18"/>
                <w:szCs w:val="18"/>
                <w:lang w:eastAsia="sk-SK"/>
              </w:rPr>
              <w:t xml:space="preserve"> </w:t>
            </w:r>
            <w:r>
              <w:rPr>
                <w:rFonts w:ascii="Calibri" w:eastAsia="Times New Roman" w:hAnsi="Calibri" w:cs="Calibri"/>
                <w:sz w:val="18"/>
                <w:szCs w:val="18"/>
                <w:lang w:eastAsia="sk-SK"/>
              </w:rPr>
              <w:t>(</w:t>
            </w:r>
            <w:r w:rsidRPr="429FFA03">
              <w:rPr>
                <w:rFonts w:ascii="Calibri" w:eastAsia="Times New Roman" w:hAnsi="Calibri" w:cs="Calibri"/>
                <w:b/>
                <w:bCs/>
                <w:sz w:val="18"/>
                <w:szCs w:val="18"/>
                <w:lang w:eastAsia="sk-SK"/>
              </w:rPr>
              <w:t>FZKI SPU v</w:t>
            </w:r>
            <w:r>
              <w:rPr>
                <w:rFonts w:ascii="Calibri" w:eastAsia="Times New Roman" w:hAnsi="Calibri" w:cs="Calibri"/>
                <w:b/>
                <w:bCs/>
                <w:sz w:val="18"/>
                <w:szCs w:val="18"/>
                <w:lang w:eastAsia="sk-SK"/>
              </w:rPr>
              <w:t> </w:t>
            </w:r>
            <w:r w:rsidRPr="429FFA03">
              <w:rPr>
                <w:rFonts w:ascii="Calibri" w:eastAsia="Times New Roman" w:hAnsi="Calibri" w:cs="Calibri"/>
                <w:b/>
                <w:bCs/>
                <w:sz w:val="18"/>
                <w:szCs w:val="18"/>
                <w:lang w:eastAsia="sk-SK"/>
              </w:rPr>
              <w:t>Nitre</w:t>
            </w:r>
            <w:r>
              <w:rPr>
                <w:rFonts w:ascii="Calibri" w:eastAsia="Times New Roman" w:hAnsi="Calibri" w:cs="Calibri"/>
                <w:b/>
                <w:bCs/>
                <w:sz w:val="18"/>
                <w:szCs w:val="18"/>
                <w:lang w:eastAsia="sk-SK"/>
              </w:rPr>
              <w:t>)</w:t>
            </w:r>
          </w:p>
          <w:p w14:paraId="7EE90B3C" w14:textId="0858B048" w:rsidR="00817C8A" w:rsidRPr="00817C8A" w:rsidRDefault="00F7702A" w:rsidP="00817C8A">
            <w:pPr>
              <w:spacing w:after="0" w:line="240" w:lineRule="auto"/>
              <w:ind w:left="113"/>
              <w:jc w:val="both"/>
              <w:textAlignment w:val="baseline"/>
              <w:rPr>
                <w:rFonts w:eastAsia="Times New Roman" w:cstheme="minorHAnsi"/>
                <w:i/>
                <w:iCs/>
                <w:color w:val="0563C1" w:themeColor="hyperlink"/>
                <w:sz w:val="16"/>
                <w:szCs w:val="16"/>
                <w:u w:val="single"/>
                <w:lang w:eastAsia="sk-SK"/>
              </w:rPr>
            </w:pPr>
            <w:r w:rsidRPr="00F7702A">
              <w:rPr>
                <w:rStyle w:val="Hypertextovprepojenie"/>
                <w:rFonts w:eastAsia="Times New Roman" w:cstheme="minorHAnsi"/>
                <w:i/>
                <w:iCs/>
                <w:sz w:val="16"/>
                <w:szCs w:val="16"/>
                <w:lang w:eastAsia="sk-SK"/>
              </w:rPr>
              <w:t>https://hortiedu.uniag.sk/</w:t>
            </w:r>
          </w:p>
        </w:tc>
      </w:tr>
    </w:tbl>
    <w:p w14:paraId="3433D6E8" w14:textId="2671C98E"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745C3742" w14:textId="167BD2FD" w:rsidR="002F2E29" w:rsidRPr="006B7C1E" w:rsidRDefault="008E39F9"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Informačné zabezpečenie a</w:t>
      </w:r>
      <w:r w:rsidR="0054748F">
        <w:rPr>
          <w:rFonts w:ascii="Calibri" w:eastAsia="Times New Roman" w:hAnsi="Calibri" w:cs="Calibri"/>
          <w:b/>
          <w:bCs/>
          <w:lang w:eastAsia="sk-SK"/>
        </w:rPr>
        <w:t> </w:t>
      </w:r>
      <w:r w:rsidRPr="006B7C1E">
        <w:rPr>
          <w:rFonts w:ascii="Calibri" w:eastAsia="Times New Roman" w:hAnsi="Calibri" w:cs="Calibri"/>
          <w:b/>
          <w:bCs/>
          <w:lang w:eastAsia="sk-SK"/>
        </w:rPr>
        <w:t>literatúra</w:t>
      </w:r>
      <w:r w:rsidR="0054748F">
        <w:rPr>
          <w:rFonts w:ascii="Calibri" w:eastAsia="Times New Roman" w:hAnsi="Calibri" w:cs="Calibri"/>
          <w:b/>
          <w:bCs/>
          <w:lang w:eastAsia="sk-SK"/>
        </w:rPr>
        <w:t xml:space="preserve"> (</w:t>
      </w:r>
      <w:r w:rsidR="00061EC8">
        <w:rPr>
          <w:rFonts w:ascii="Calibri" w:eastAsia="Times New Roman" w:hAnsi="Calibri" w:cs="Calibri"/>
          <w:b/>
          <w:bCs/>
          <w:lang w:eastAsia="sk-SK"/>
        </w:rPr>
        <w:t>financovanie priestorových, materiálnych, technických a informačných zdrojov ŠP)</w:t>
      </w:r>
    </w:p>
    <w:p w14:paraId="05618837" w14:textId="5E59D627" w:rsidR="002367EE" w:rsidRDefault="003A402C" w:rsidP="00102356">
      <w:pPr>
        <w:spacing w:after="0" w:line="240" w:lineRule="auto"/>
        <w:jc w:val="both"/>
        <w:textAlignment w:val="baseline"/>
        <w:rPr>
          <w:rFonts w:ascii="Calibri" w:eastAsia="Times New Roman" w:hAnsi="Calibri" w:cs="Calibri"/>
          <w:b/>
          <w:bCs/>
          <w:lang w:eastAsia="sk-SK"/>
        </w:rPr>
      </w:pPr>
      <w:r w:rsidRPr="003A402C">
        <w:rPr>
          <w:rFonts w:ascii="Segoe UI" w:eastAsia="Times New Roman" w:hAnsi="Segoe UI" w:cs="Segoe UI"/>
          <w:sz w:val="18"/>
          <w:szCs w:val="18"/>
          <w:lang w:eastAsia="sk-SK"/>
        </w:rPr>
        <w:t>Slovenská poľnohospodárska knižnica</w:t>
      </w:r>
      <w:r>
        <w:rPr>
          <w:rFonts w:ascii="Calibri" w:eastAsia="Times New Roman" w:hAnsi="Calibri" w:cs="Calibri"/>
          <w:b/>
          <w:bCs/>
          <w:lang w:eastAsia="sk-SK"/>
        </w:rPr>
        <w:t xml:space="preserve"> </w:t>
      </w:r>
      <w:hyperlink r:id="rId69" w:history="1">
        <w:r w:rsidRPr="00A22C66">
          <w:rPr>
            <w:rStyle w:val="Hypertextovprepojenie"/>
            <w:rFonts w:ascii="Calibri" w:eastAsia="Times New Roman" w:hAnsi="Calibri" w:cs="Calibri"/>
            <w:b/>
            <w:bCs/>
            <w:lang w:eastAsia="sk-SK"/>
          </w:rPr>
          <w:t>https://www.slpk.uniag.sk/sk/uvod/</w:t>
        </w:r>
      </w:hyperlink>
    </w:p>
    <w:p w14:paraId="56AFFC78" w14:textId="76E09BD4" w:rsidR="003A402C" w:rsidRDefault="003552AD" w:rsidP="00102356">
      <w:pPr>
        <w:spacing w:after="0" w:line="240" w:lineRule="auto"/>
        <w:jc w:val="both"/>
        <w:textAlignment w:val="baseline"/>
        <w:rPr>
          <w:rFonts w:ascii="Calibri" w:eastAsia="Times New Roman" w:hAnsi="Calibri" w:cs="Calibri"/>
          <w:b/>
          <w:bCs/>
          <w:lang w:eastAsia="sk-SK"/>
        </w:rPr>
      </w:pPr>
      <w:r w:rsidRPr="003552AD">
        <w:rPr>
          <w:rFonts w:ascii="Segoe UI" w:eastAsia="Times New Roman" w:hAnsi="Segoe UI" w:cs="Segoe UI"/>
          <w:sz w:val="18"/>
          <w:szCs w:val="18"/>
          <w:lang w:eastAsia="sk-SK"/>
        </w:rPr>
        <w:t>Centrum informačných a komunikačných technológií</w:t>
      </w:r>
      <w:r>
        <w:rPr>
          <w:rFonts w:ascii="Calibri" w:eastAsia="Times New Roman" w:hAnsi="Calibri" w:cs="Calibri"/>
          <w:b/>
          <w:bCs/>
          <w:lang w:eastAsia="sk-SK"/>
        </w:rPr>
        <w:t xml:space="preserve"> </w:t>
      </w:r>
      <w:hyperlink r:id="rId70" w:history="1">
        <w:r w:rsidRPr="00A22C66">
          <w:rPr>
            <w:rStyle w:val="Hypertextovprepojenie"/>
            <w:rFonts w:ascii="Calibri" w:eastAsia="Times New Roman" w:hAnsi="Calibri" w:cs="Calibri"/>
            <w:b/>
            <w:bCs/>
            <w:lang w:eastAsia="sk-SK"/>
          </w:rPr>
          <w:t>https://www.uniag.sk/sk/cikt-home</w:t>
        </w:r>
      </w:hyperlink>
    </w:p>
    <w:p w14:paraId="710BF7A1" w14:textId="3B106F2A" w:rsidR="008D26FA" w:rsidRPr="006B7C1E" w:rsidRDefault="00C5162A"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Podmienky dištančného a kombinovaného štúdia (vypĺňa sa</w:t>
      </w:r>
      <w:r w:rsidR="001A16FD" w:rsidRPr="006B7C1E">
        <w:rPr>
          <w:rFonts w:ascii="Calibri" w:eastAsia="Times New Roman" w:hAnsi="Calibri" w:cs="Calibri"/>
          <w:b/>
          <w:bCs/>
          <w:lang w:eastAsia="sk-SK"/>
        </w:rPr>
        <w:t xml:space="preserve"> aj</w:t>
      </w:r>
      <w:r w:rsidRPr="006B7C1E">
        <w:rPr>
          <w:rFonts w:ascii="Calibri" w:eastAsia="Times New Roman" w:hAnsi="Calibri" w:cs="Calibr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344CAB"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Uplatňovanie dištančného </w:t>
            </w:r>
            <w:r w:rsidR="00C5162A">
              <w:rPr>
                <w:rFonts w:ascii="Calibri" w:eastAsia="Times New Roman" w:hAnsi="Calibri" w:cs="Calibri"/>
                <w:b/>
                <w:bCs/>
                <w:i/>
                <w:iCs/>
                <w:sz w:val="16"/>
                <w:szCs w:val="16"/>
                <w:lang w:eastAsia="sk-SK"/>
              </w:rPr>
              <w:t xml:space="preserve">alebo kombinovaného </w:t>
            </w:r>
            <w:r w:rsidR="00C5162A" w:rsidRPr="00344CAB">
              <w:rPr>
                <w:rFonts w:ascii="Calibri" w:eastAsia="Times New Roman" w:hAnsi="Calibri" w:cs="Calibri"/>
                <w:b/>
                <w:bCs/>
                <w:i/>
                <w:iCs/>
                <w:sz w:val="16"/>
                <w:szCs w:val="16"/>
                <w:lang w:eastAsia="sk-SK"/>
              </w:rPr>
              <w:t xml:space="preserve"> </w:t>
            </w:r>
            <w:r w:rsidRPr="00344CAB">
              <w:rPr>
                <w:rFonts w:ascii="Calibri" w:eastAsia="Times New Roman" w:hAnsi="Calibri" w:cs="Calibri"/>
                <w:b/>
                <w:bCs/>
                <w:i/>
                <w:iCs/>
                <w:sz w:val="16"/>
                <w:szCs w:val="16"/>
                <w:lang w:eastAsia="sk-SK"/>
              </w:rPr>
              <w:t xml:space="preserve">vzdelávania na študijnom programe </w:t>
            </w:r>
          </w:p>
        </w:tc>
      </w:tr>
      <w:tr w:rsidR="00CF115C" w:rsidRPr="00344CAB"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0F256051" w14:textId="77777777" w:rsidR="00CF115C" w:rsidRPr="008666D8" w:rsidRDefault="00CF115C" w:rsidP="00CF115C">
            <w:pPr>
              <w:spacing w:after="0" w:line="240" w:lineRule="auto"/>
              <w:ind w:left="113"/>
              <w:jc w:val="both"/>
              <w:textAlignment w:val="baseline"/>
              <w:rPr>
                <w:rFonts w:ascii="Calibri" w:eastAsia="Times New Roman" w:hAnsi="Calibri" w:cs="Calibri"/>
                <w:sz w:val="18"/>
                <w:szCs w:val="18"/>
                <w:lang w:eastAsia="sk-SK"/>
              </w:rPr>
            </w:pPr>
            <w:r w:rsidRPr="008666D8">
              <w:rPr>
                <w:rFonts w:ascii="Calibri" w:eastAsia="Times New Roman" w:hAnsi="Calibri" w:cs="Calibri"/>
                <w:sz w:val="18"/>
                <w:szCs w:val="18"/>
                <w:lang w:eastAsia="sk-SK"/>
              </w:rPr>
              <w:t xml:space="preserve"> Prvky dištančného vzdelávania sa zavádzali postupne s rozvojom technických možností. Išlo predovšetkým o nástroje UIS,  e-learningové nástroje Moodle, rôzne inštruktážne videá, e-skriptá a pod. V súčasnosti je možné takmer plnohodnotne zabezpečovať študijný program aj dištančnou formou. </w:t>
            </w:r>
          </w:p>
          <w:p w14:paraId="27ECC238" w14:textId="77777777" w:rsidR="00CF115C" w:rsidRPr="008666D8" w:rsidRDefault="00CF115C" w:rsidP="00CF115C">
            <w:pPr>
              <w:spacing w:after="0" w:line="240" w:lineRule="auto"/>
              <w:ind w:left="113"/>
              <w:jc w:val="both"/>
              <w:textAlignment w:val="baseline"/>
              <w:rPr>
                <w:rFonts w:ascii="Calibri" w:eastAsia="Times New Roman" w:hAnsi="Calibri" w:cs="Calibri"/>
                <w:sz w:val="18"/>
                <w:szCs w:val="18"/>
                <w:lang w:eastAsia="sk-SK"/>
              </w:rPr>
            </w:pPr>
            <w:r w:rsidRPr="008666D8">
              <w:rPr>
                <w:rFonts w:ascii="Calibri" w:eastAsia="Times New Roman" w:hAnsi="Calibri" w:cs="Calibri"/>
                <w:sz w:val="18"/>
                <w:szCs w:val="18"/>
                <w:lang w:eastAsia="sk-SK"/>
              </w:rPr>
              <w:t>Na priamu komunikáciu, zdieľanie dokumentov, zadávanie úloh, odovzdávanie vypracovaných prác ako aj skúšanie je využívaná platforma MS Teams. MS Teams ako súčasť SW balíka Office 365 je študentom prístupná bezplatne. Študentom je v prípade technických problémov poskytovaná online podpora prostredníctvom pracovníka Centra IKT.</w:t>
            </w:r>
          </w:p>
          <w:p w14:paraId="40E39A10" w14:textId="77777777" w:rsidR="00CF115C" w:rsidRPr="008666D8" w:rsidRDefault="00CF115C" w:rsidP="00CF115C">
            <w:pPr>
              <w:spacing w:after="0" w:line="240" w:lineRule="auto"/>
              <w:ind w:left="113"/>
              <w:jc w:val="both"/>
              <w:textAlignment w:val="baseline"/>
              <w:rPr>
                <w:rFonts w:ascii="Calibri" w:eastAsia="Times New Roman" w:hAnsi="Calibri" w:cs="Calibri"/>
                <w:sz w:val="18"/>
                <w:szCs w:val="18"/>
                <w:lang w:eastAsia="sk-SK"/>
              </w:rPr>
            </w:pPr>
            <w:r w:rsidRPr="008666D8">
              <w:rPr>
                <w:rFonts w:ascii="Calibri" w:eastAsia="Times New Roman" w:hAnsi="Calibri" w:cs="Calibri"/>
                <w:sz w:val="18"/>
                <w:szCs w:val="18"/>
                <w:lang w:eastAsia="sk-SK"/>
              </w:rPr>
              <w:t>Po rozhodnutí o prechode na dištančné vzdelávanie sú študenti ihneď informovaní všetkými komunikačnými kanálmi (web, email, sociálne siete). Každý vyučujúci informuje o podrobnostiach a spôsoboch dištančnej výučby študentov daného predmetu.</w:t>
            </w:r>
          </w:p>
          <w:p w14:paraId="73E6E489" w14:textId="769A28BB" w:rsidR="00CF115C" w:rsidRPr="00344CAB" w:rsidRDefault="00CF115C" w:rsidP="00CF115C">
            <w:pPr>
              <w:spacing w:after="0" w:line="240" w:lineRule="auto"/>
              <w:jc w:val="both"/>
              <w:textAlignment w:val="baseline"/>
              <w:rPr>
                <w:rFonts w:ascii="Times New Roman" w:eastAsia="Times New Roman" w:hAnsi="Times New Roman" w:cs="Times New Roman"/>
                <w:sz w:val="18"/>
                <w:szCs w:val="18"/>
                <w:lang w:eastAsia="sk-SK"/>
              </w:rPr>
            </w:pPr>
            <w:r w:rsidRPr="008666D8">
              <w:rPr>
                <w:rFonts w:ascii="Calibri" w:eastAsia="Times New Roman" w:hAnsi="Calibri" w:cs="Calibri"/>
                <w:sz w:val="18"/>
                <w:szCs w:val="18"/>
                <w:lang w:eastAsia="sk-SK"/>
              </w:rPr>
              <w:t>Špecifikom študijného programu Záhradníctvo je potreba praktických cvičení priamo s rastlinným materiálom. Pri prechode na dištančné vzdelávanie sa uplatňujú videohovory cez MS Teams ale aj inštruktážne videá</w:t>
            </w:r>
            <w:r>
              <w:rPr>
                <w:rFonts w:ascii="Calibri" w:eastAsia="Times New Roman" w:hAnsi="Calibri" w:cs="Calibri"/>
                <w:sz w:val="18"/>
                <w:szCs w:val="18"/>
                <w:lang w:eastAsia="sk-SK"/>
              </w:rPr>
              <w:t xml:space="preserve"> a </w:t>
            </w:r>
            <w:r w:rsidRPr="005170C1">
              <w:rPr>
                <w:rFonts w:ascii="Calibri" w:eastAsia="Times New Roman" w:hAnsi="Calibri" w:cs="Calibri"/>
                <w:sz w:val="18"/>
                <w:szCs w:val="18"/>
                <w:lang w:eastAsia="sk-SK"/>
              </w:rPr>
              <w:t>prvky e-learningu cez platformu Moodle.</w:t>
            </w:r>
          </w:p>
        </w:tc>
      </w:tr>
    </w:tbl>
    <w:p w14:paraId="4DEF4B28" w14:textId="77777777" w:rsidR="0043281E" w:rsidRDefault="0043281E" w:rsidP="0043281E">
      <w:pPr>
        <w:spacing w:after="0" w:line="240" w:lineRule="auto"/>
        <w:jc w:val="both"/>
        <w:textAlignment w:val="baseline"/>
        <w:rPr>
          <w:rFonts w:ascii="Calibri" w:eastAsia="Times New Roman" w:hAnsi="Calibri" w:cs="Calibri"/>
          <w:b/>
          <w:bCs/>
          <w:lang w:eastAsia="sk-SK"/>
        </w:rPr>
      </w:pPr>
    </w:p>
    <w:p w14:paraId="175A0211" w14:textId="5D3CB750" w:rsidR="0043281E" w:rsidRPr="006B7C1E" w:rsidRDefault="0043281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C5162A"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sidRPr="00C5162A">
              <w:rPr>
                <w:rFonts w:ascii="Calibri" w:eastAsia="Times New Roman" w:hAnsi="Calibri" w:cs="Calibri"/>
                <w:b/>
                <w:bCs/>
                <w:i/>
                <w:iCs/>
                <w:sz w:val="16"/>
                <w:szCs w:val="16"/>
                <w:lang w:eastAsia="sk-SK"/>
              </w:rPr>
              <w:t xml:space="preserve">Externé zainteresované strany podieľajúce sa na </w:t>
            </w:r>
            <w:r w:rsidRPr="00BC7FC0">
              <w:rPr>
                <w:rFonts w:ascii="Calibri" w:eastAsia="Times New Roman" w:hAnsi="Calibri" w:cs="Calibri"/>
                <w:b/>
                <w:bCs/>
                <w:i/>
                <w:iCs/>
                <w:sz w:val="16"/>
                <w:szCs w:val="16"/>
                <w:lang w:eastAsia="sk-SK"/>
              </w:rPr>
              <w:t>vzdelávaní, firmy, kde je možné realizovať prax s prepojením na záverečné práce v danom študijnom programe</w:t>
            </w:r>
          </w:p>
          <w:p w14:paraId="7DDE22EB" w14:textId="77777777" w:rsidR="0043281E" w:rsidRPr="00C5162A" w:rsidRDefault="0043281E" w:rsidP="0095292D">
            <w:pPr>
              <w:spacing w:after="0" w:line="240" w:lineRule="auto"/>
              <w:jc w:val="both"/>
              <w:textAlignment w:val="baseline"/>
              <w:rPr>
                <w:rFonts w:eastAsia="Times New Roman" w:cstheme="minorHAnsi"/>
                <w:b/>
                <w:bCs/>
                <w:i/>
                <w:iCs/>
                <w:sz w:val="16"/>
                <w:szCs w:val="16"/>
                <w:lang w:eastAsia="sk-SK"/>
              </w:rPr>
            </w:pPr>
          </w:p>
        </w:tc>
      </w:tr>
      <w:tr w:rsidR="0043281E" w:rsidRPr="00C5162A"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5629A774" w14:textId="14A10A5A" w:rsidR="00BC7FC0" w:rsidRPr="00BC7FC0" w:rsidRDefault="00BC7FC0" w:rsidP="00BC7FC0">
            <w:pPr>
              <w:spacing w:after="0" w:line="240" w:lineRule="auto"/>
              <w:jc w:val="both"/>
              <w:textAlignment w:val="baseline"/>
              <w:rPr>
                <w:rFonts w:ascii="Calibri" w:eastAsia="Times New Roman" w:hAnsi="Calibri" w:cs="Calibri"/>
                <w:sz w:val="18"/>
                <w:szCs w:val="18"/>
                <w:lang w:eastAsia="sk-SK"/>
              </w:rPr>
            </w:pPr>
            <w:r w:rsidRPr="00BC7FC0">
              <w:rPr>
                <w:rFonts w:ascii="Calibri" w:eastAsia="Times New Roman" w:hAnsi="Calibri" w:cs="Calibri"/>
                <w:sz w:val="18"/>
                <w:szCs w:val="18"/>
                <w:lang w:eastAsia="sk-SK"/>
              </w:rPr>
              <w:t xml:space="preserve">Študenti programu Záhradníctvo </w:t>
            </w:r>
            <w:r>
              <w:rPr>
                <w:rFonts w:ascii="Calibri" w:eastAsia="Times New Roman" w:hAnsi="Calibri" w:cs="Calibri"/>
                <w:sz w:val="18"/>
                <w:szCs w:val="18"/>
                <w:lang w:eastAsia="sk-SK"/>
              </w:rPr>
              <w:t>absolvujú</w:t>
            </w:r>
            <w:r w:rsidRPr="00BC7FC0">
              <w:rPr>
                <w:rFonts w:ascii="Calibri" w:eastAsia="Times New Roman" w:hAnsi="Calibri" w:cs="Calibri"/>
                <w:sz w:val="18"/>
                <w:szCs w:val="18"/>
                <w:lang w:eastAsia="sk-SK"/>
              </w:rPr>
              <w:t xml:space="preserve"> prax vo firmách: Pivnica Radošina, Bioaspa, Víno Velkeer, Plantex, , Boni Fructi, Sady Novosady, Agromačaj, Farma Babindol, Ostrožovič a Farma Kameničany.</w:t>
            </w:r>
          </w:p>
          <w:p w14:paraId="52EF162F" w14:textId="280964DE" w:rsidR="0043281E" w:rsidRPr="00C5162A" w:rsidRDefault="00BC7FC0" w:rsidP="00BC7FC0">
            <w:pPr>
              <w:spacing w:after="0" w:line="240" w:lineRule="auto"/>
              <w:jc w:val="both"/>
              <w:textAlignment w:val="baseline"/>
              <w:rPr>
                <w:rFonts w:ascii="Calibri" w:eastAsia="Times New Roman" w:hAnsi="Calibri" w:cs="Calibri"/>
                <w:b/>
                <w:bCs/>
                <w:i/>
                <w:iCs/>
                <w:sz w:val="16"/>
                <w:szCs w:val="16"/>
                <w:lang w:eastAsia="sk-SK"/>
              </w:rPr>
            </w:pPr>
            <w:r w:rsidRPr="00BC7FC0">
              <w:rPr>
                <w:rFonts w:ascii="Calibri" w:eastAsia="Times New Roman" w:hAnsi="Calibri" w:cs="Calibri"/>
                <w:sz w:val="18"/>
                <w:szCs w:val="18"/>
                <w:lang w:eastAsia="sk-SK"/>
              </w:rPr>
              <w:t xml:space="preserve">Diplomová prax študentov II. stupňa štúdia </w:t>
            </w:r>
            <w:r>
              <w:rPr>
                <w:rFonts w:ascii="Calibri" w:eastAsia="Times New Roman" w:hAnsi="Calibri" w:cs="Calibri"/>
                <w:sz w:val="18"/>
                <w:szCs w:val="18"/>
                <w:lang w:eastAsia="sk-SK"/>
              </w:rPr>
              <w:t>je</w:t>
            </w:r>
            <w:r w:rsidRPr="00BC7FC0">
              <w:rPr>
                <w:rFonts w:ascii="Calibri" w:eastAsia="Times New Roman" w:hAnsi="Calibri" w:cs="Calibri"/>
                <w:sz w:val="18"/>
                <w:szCs w:val="18"/>
                <w:lang w:eastAsia="sk-SK"/>
              </w:rPr>
              <w:t xml:space="preserve"> realizovaná na pracoviskách SPU, BZ SPU a v nasledujúcich spoločnostiach na základe zmluvnej spolupráce: 3space s.r.o, Agromačaj, Agroprojekt Nitra, Calmit spol. s.r.o., Farma Babindol, Ing. Kvetoslava Dinis Mäsiarová (Záhrady Madam Butterfly- aterlíer), Kvety u Katy, L.A. Záhrady s.r.o., Mesto Nitra, Plantex, Profeko s.r.o., Sady Novosady, Slovkvet, Správa mestskej zelene v Košiciach, Velkeer, Záhrady a závlahy s.r.o.</w:t>
            </w:r>
          </w:p>
        </w:tc>
      </w:tr>
    </w:tbl>
    <w:p w14:paraId="3E5BE811" w14:textId="77777777"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1F7848A1" w14:textId="0DF4FABF" w:rsidR="00C37F59" w:rsidRPr="006B7C1E" w:rsidRDefault="00704C6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Charakteristika možností sociálneho, športového, kultúrneho, duchovného a spoločenského vyžitia</w:t>
      </w:r>
    </w:p>
    <w:p w14:paraId="64870EB2" w14:textId="011D0F15" w:rsidR="009570BE" w:rsidRDefault="00102AA6"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Študentské domovy a jedálne</w:t>
      </w:r>
      <w:r>
        <w:rPr>
          <w:rFonts w:ascii="Calibri" w:eastAsia="Times New Roman" w:hAnsi="Calibri" w:cs="Calibri"/>
          <w:b/>
          <w:bCs/>
          <w:lang w:eastAsia="sk-SK"/>
        </w:rPr>
        <w:t xml:space="preserve"> </w:t>
      </w:r>
      <w:hyperlink r:id="rId71" w:history="1">
        <w:r w:rsidRPr="00A22C66">
          <w:rPr>
            <w:rStyle w:val="Hypertextovprepojenie"/>
            <w:rFonts w:ascii="Calibri" w:eastAsia="Times New Roman" w:hAnsi="Calibri" w:cs="Calibri"/>
            <w:b/>
            <w:bCs/>
            <w:lang w:eastAsia="sk-SK"/>
          </w:rPr>
          <w:t>https://ubytovanie.uniag.sk/sk/hlavna-stranka/</w:t>
        </w:r>
      </w:hyperlink>
    </w:p>
    <w:p w14:paraId="4B0E086E" w14:textId="1381BA01" w:rsidR="00102AA6" w:rsidRDefault="00382CF7"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Športovo-rekreačné zázemie univerzity</w:t>
      </w:r>
      <w:r>
        <w:rPr>
          <w:rFonts w:ascii="Calibri" w:eastAsia="Times New Roman" w:hAnsi="Calibri" w:cs="Calibri"/>
          <w:b/>
          <w:bCs/>
          <w:lang w:eastAsia="sk-SK"/>
        </w:rPr>
        <w:t xml:space="preserve"> </w:t>
      </w:r>
      <w:hyperlink r:id="rId72" w:history="1">
        <w:r w:rsidR="00513A8C" w:rsidRPr="00A22C66">
          <w:rPr>
            <w:rStyle w:val="Hypertextovprepojenie"/>
            <w:rFonts w:ascii="Calibri" w:eastAsia="Times New Roman" w:hAnsi="Calibri" w:cs="Calibri"/>
            <w:b/>
            <w:bCs/>
            <w:lang w:eastAsia="sk-SK"/>
          </w:rPr>
          <w:t>https://cus.uniag.sk/sk/cus-home/</w:t>
        </w:r>
      </w:hyperlink>
    </w:p>
    <w:p w14:paraId="25C7A8B1" w14:textId="01B3E05F" w:rsidR="00513A8C" w:rsidRDefault="007D2BA8" w:rsidP="009570BE">
      <w:pPr>
        <w:spacing w:after="0" w:line="240" w:lineRule="auto"/>
        <w:jc w:val="both"/>
        <w:textAlignment w:val="baseline"/>
        <w:rPr>
          <w:rStyle w:val="Hypertextovprepojenie"/>
          <w:rFonts w:ascii="Calibri" w:hAnsi="Calibri" w:cs="Calibri"/>
          <w:b/>
          <w:bCs/>
        </w:rPr>
      </w:pPr>
      <w:r w:rsidRPr="007D2BA8">
        <w:rPr>
          <w:rFonts w:ascii="Segoe UI" w:eastAsia="Times New Roman" w:hAnsi="Segoe UI" w:cs="Segoe UI"/>
          <w:sz w:val="18"/>
          <w:szCs w:val="18"/>
          <w:lang w:eastAsia="sk-SK"/>
        </w:rPr>
        <w:t>Sociálno-kultúrne zázemie univerzity</w:t>
      </w:r>
      <w:r>
        <w:rPr>
          <w:rFonts w:ascii="Segoe UI" w:eastAsia="Times New Roman" w:hAnsi="Segoe UI" w:cs="Segoe UI"/>
          <w:sz w:val="18"/>
          <w:szCs w:val="18"/>
          <w:lang w:eastAsia="sk-SK"/>
        </w:rPr>
        <w:t xml:space="preserve"> </w:t>
      </w:r>
      <w:r w:rsidR="00B51AA7">
        <w:rPr>
          <w:rFonts w:ascii="Segoe UI" w:eastAsia="Times New Roman" w:hAnsi="Segoe UI" w:cs="Segoe UI"/>
          <w:sz w:val="18"/>
          <w:szCs w:val="18"/>
          <w:lang w:eastAsia="sk-SK"/>
        </w:rPr>
        <w:t xml:space="preserve"> </w:t>
      </w:r>
      <w:hyperlink r:id="rId73" w:history="1">
        <w:r w:rsidR="00B51AA7" w:rsidRPr="00B51AA7">
          <w:rPr>
            <w:rStyle w:val="Hypertextovprepojenie"/>
            <w:rFonts w:ascii="Calibri" w:eastAsia="Times New Roman" w:hAnsi="Calibri" w:cs="Calibri"/>
            <w:b/>
            <w:bCs/>
            <w:lang w:eastAsia="sk-SK"/>
          </w:rPr>
          <w:t>https://www.uniag.sk/sk/volnocasove-aktivity</w:t>
        </w:r>
      </w:hyperlink>
    </w:p>
    <w:p w14:paraId="44D72FEE" w14:textId="5909083C" w:rsidR="00B51AA7" w:rsidRDefault="00E81104" w:rsidP="009570BE">
      <w:pPr>
        <w:spacing w:after="0" w:line="240" w:lineRule="auto"/>
        <w:jc w:val="both"/>
        <w:textAlignment w:val="baseline"/>
        <w:rPr>
          <w:rFonts w:ascii="Segoe UI" w:eastAsia="Times New Roman" w:hAnsi="Segoe UI" w:cs="Segoe UI"/>
          <w:sz w:val="18"/>
          <w:szCs w:val="18"/>
          <w:lang w:eastAsia="sk-SK"/>
        </w:rPr>
      </w:pPr>
      <w:r w:rsidRPr="00E81104">
        <w:rPr>
          <w:rFonts w:ascii="Segoe UI" w:eastAsia="Times New Roman" w:hAnsi="Segoe UI" w:cs="Segoe UI"/>
          <w:sz w:val="18"/>
          <w:szCs w:val="18"/>
          <w:lang w:eastAsia="sk-SK"/>
        </w:rPr>
        <w:t>Univerzitné poradenské a podporné centrum (UPPC</w:t>
      </w:r>
      <w:r>
        <w:rPr>
          <w:rFonts w:ascii="Segoe UI" w:eastAsia="Times New Roman" w:hAnsi="Segoe UI" w:cs="Segoe UI"/>
          <w:sz w:val="18"/>
          <w:szCs w:val="18"/>
          <w:lang w:eastAsia="sk-SK"/>
        </w:rPr>
        <w:t xml:space="preserve">) </w:t>
      </w:r>
      <w:hyperlink r:id="rId74" w:history="1">
        <w:r w:rsidRPr="00E81104">
          <w:rPr>
            <w:rStyle w:val="Hypertextovprepojenie"/>
            <w:rFonts w:ascii="Calibri" w:eastAsia="Times New Roman" w:hAnsi="Calibri" w:cs="Calibri"/>
            <w:b/>
            <w:bCs/>
            <w:lang w:eastAsia="sk-SK"/>
          </w:rPr>
          <w:t>https://www.uniag.sk/sk/uppc-o-nas</w:t>
        </w:r>
      </w:hyperlink>
    </w:p>
    <w:p w14:paraId="76E435E6" w14:textId="77777777" w:rsidR="00B51AA7" w:rsidRPr="007D2BA8" w:rsidRDefault="00B51AA7" w:rsidP="009570BE">
      <w:pPr>
        <w:spacing w:after="0" w:line="240" w:lineRule="auto"/>
        <w:jc w:val="both"/>
        <w:textAlignment w:val="baseline"/>
        <w:rPr>
          <w:rFonts w:ascii="Segoe UI" w:eastAsia="Times New Roman" w:hAnsi="Segoe UI" w:cs="Segoe UI"/>
          <w:sz w:val="18"/>
          <w:szCs w:val="18"/>
          <w:lang w:eastAsia="sk-SK"/>
        </w:rPr>
      </w:pPr>
    </w:p>
    <w:p w14:paraId="52EE6A7E" w14:textId="56A65C2B" w:rsidR="009570BE" w:rsidRPr="006B7C1E" w:rsidRDefault="009570B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C5162A" w14:paraId="151C9DCA"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508F670" w14:textId="302B0F35" w:rsidR="009570B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Dopíšte</w:t>
            </w:r>
            <w:r w:rsidR="009570BE">
              <w:rPr>
                <w:rFonts w:ascii="Calibri" w:eastAsia="Times New Roman" w:hAnsi="Calibri" w:cs="Calibri"/>
                <w:b/>
                <w:bCs/>
                <w:i/>
                <w:iCs/>
                <w:sz w:val="16"/>
                <w:szCs w:val="16"/>
                <w:lang w:eastAsia="sk-SK"/>
              </w:rPr>
              <w:t> prípade že sú možnosti internacionalizácie v rámci daného ŠP iné</w:t>
            </w:r>
          </w:p>
          <w:p w14:paraId="63E2F6A2" w14:textId="77777777" w:rsidR="009570BE" w:rsidRPr="00C5162A" w:rsidRDefault="009570BE" w:rsidP="0095292D">
            <w:pPr>
              <w:spacing w:after="0" w:line="240" w:lineRule="auto"/>
              <w:jc w:val="both"/>
              <w:textAlignment w:val="baseline"/>
              <w:rPr>
                <w:rFonts w:eastAsia="Times New Roman" w:cstheme="minorHAnsi"/>
                <w:b/>
                <w:bCs/>
                <w:i/>
                <w:iCs/>
                <w:sz w:val="16"/>
                <w:szCs w:val="16"/>
                <w:lang w:eastAsia="sk-SK"/>
              </w:rPr>
            </w:pPr>
          </w:p>
        </w:tc>
      </w:tr>
      <w:tr w:rsidR="009570BE" w:rsidRPr="00C5162A" w14:paraId="31F15B7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05DE084E" w14:textId="77777777" w:rsidR="009570BE" w:rsidRPr="00C5162A" w:rsidRDefault="009570BE" w:rsidP="0095292D">
            <w:pPr>
              <w:spacing w:after="0" w:line="240" w:lineRule="auto"/>
              <w:jc w:val="both"/>
              <w:textAlignment w:val="baseline"/>
              <w:rPr>
                <w:rFonts w:ascii="Calibri" w:eastAsia="Times New Roman" w:hAnsi="Calibri" w:cs="Calibri"/>
                <w:b/>
                <w:bCs/>
                <w:i/>
                <w:iCs/>
                <w:sz w:val="16"/>
                <w:szCs w:val="16"/>
                <w:lang w:eastAsia="sk-SK"/>
              </w:rPr>
            </w:pPr>
          </w:p>
        </w:tc>
      </w:tr>
    </w:tbl>
    <w:p w14:paraId="63727BA6" w14:textId="77777777" w:rsidR="006B7C1E" w:rsidRDefault="006B7C1E" w:rsidP="006B7C1E">
      <w:pPr>
        <w:spacing w:after="0" w:line="240" w:lineRule="auto"/>
        <w:jc w:val="both"/>
        <w:textAlignment w:val="baseline"/>
        <w:rPr>
          <w:rFonts w:ascii="Calibri" w:eastAsia="Times New Roman" w:hAnsi="Calibri" w:cs="Calibri"/>
          <w:b/>
          <w:bCs/>
          <w:lang w:eastAsia="sk-SK"/>
        </w:rPr>
      </w:pP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95"/>
        <w:gridCol w:w="3959"/>
      </w:tblGrid>
      <w:tr w:rsidR="00164D1D" w:rsidRPr="003960DE" w14:paraId="690B90B0"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hideMark/>
          </w:tcPr>
          <w:p w14:paraId="46271606"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Aktivity v súvislosti s organizáciou mobilít na FZKI sú v súlade so stratégiou internacionalizácie SPU v Nitre.</w:t>
            </w:r>
          </w:p>
          <w:p w14:paraId="6484C6EF" w14:textId="77777777" w:rsidR="00164D1D" w:rsidRPr="005C3083" w:rsidRDefault="00164D1D" w:rsidP="004B061C">
            <w:pPr>
              <w:spacing w:after="0" w:line="240" w:lineRule="auto"/>
              <w:ind w:left="113"/>
              <w:textAlignment w:val="baseline"/>
              <w:rPr>
                <w:rFonts w:ascii="Times New Roman" w:eastAsia="Times New Roman" w:hAnsi="Times New Roman" w:cs="Times New Roman"/>
                <w:sz w:val="18"/>
                <w:szCs w:val="18"/>
                <w:lang w:eastAsia="sk-SK"/>
              </w:rPr>
            </w:pPr>
            <w:r w:rsidRPr="005C3083">
              <w:rPr>
                <w:rFonts w:ascii="Calibri" w:eastAsia="Times New Roman" w:hAnsi="Calibri" w:cs="Calibri"/>
                <w:sz w:val="18"/>
                <w:szCs w:val="18"/>
                <w:lang w:eastAsia="sk-SK"/>
              </w:rPr>
              <w:t>  </w:t>
            </w:r>
          </w:p>
        </w:tc>
        <w:tc>
          <w:tcPr>
            <w:tcW w:w="3959" w:type="dxa"/>
            <w:tcBorders>
              <w:top w:val="single" w:sz="6" w:space="0" w:color="auto"/>
              <w:left w:val="single" w:sz="6" w:space="0" w:color="auto"/>
              <w:bottom w:val="single" w:sz="6" w:space="0" w:color="auto"/>
              <w:right w:val="single" w:sz="6" w:space="0" w:color="auto"/>
            </w:tcBorders>
            <w:hideMark/>
          </w:tcPr>
          <w:p w14:paraId="54D0A819"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Stratégia internacionalizácie:</w:t>
            </w:r>
          </w:p>
          <w:p w14:paraId="63CDA8C9" w14:textId="77777777" w:rsidR="00164D1D" w:rsidRPr="004A19A0" w:rsidRDefault="00164D1D" w:rsidP="004B061C">
            <w:pPr>
              <w:spacing w:after="0" w:line="240" w:lineRule="auto"/>
              <w:ind w:left="113"/>
              <w:jc w:val="both"/>
              <w:textAlignment w:val="baseline"/>
              <w:rPr>
                <w:rFonts w:ascii="Calibri" w:eastAsia="Times New Roman" w:hAnsi="Calibri" w:cs="Calibri"/>
                <w:color w:val="7F7F7F"/>
                <w:sz w:val="16"/>
                <w:szCs w:val="16"/>
                <w:lang w:eastAsia="sk-SK"/>
              </w:rPr>
            </w:pPr>
            <w:hyperlink r:id="rId75" w:history="1">
              <w:r w:rsidRPr="004A19A0">
                <w:rPr>
                  <w:rStyle w:val="Hypertextovprepojenie"/>
                  <w:rFonts w:ascii="Calibri" w:eastAsia="Times New Roman" w:hAnsi="Calibri" w:cs="Calibri"/>
                  <w:sz w:val="16"/>
                  <w:szCs w:val="16"/>
                  <w:lang w:eastAsia="sk-SK"/>
                </w:rPr>
                <w:t>http://www.spu.sk/sk/strategia-internacionalizacie</w:t>
              </w:r>
            </w:hyperlink>
          </w:p>
          <w:p w14:paraId="63D121D3" w14:textId="77777777" w:rsidR="00164D1D" w:rsidRPr="004A19A0" w:rsidRDefault="00164D1D" w:rsidP="004B061C">
            <w:pPr>
              <w:spacing w:after="0" w:line="240" w:lineRule="auto"/>
              <w:ind w:left="113"/>
              <w:jc w:val="both"/>
              <w:textAlignment w:val="baseline"/>
              <w:rPr>
                <w:rFonts w:ascii="Times New Roman" w:eastAsia="Times New Roman" w:hAnsi="Times New Roman" w:cs="Times New Roman"/>
                <w:sz w:val="16"/>
                <w:szCs w:val="16"/>
                <w:lang w:eastAsia="sk-SK"/>
              </w:rPr>
            </w:pPr>
          </w:p>
        </w:tc>
      </w:tr>
      <w:tr w:rsidR="00164D1D" w:rsidRPr="003960DE" w14:paraId="09E521B2"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7BBAA57F"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Mobility na SPU v Nitre koordinuje Kancelária zahraničných vzťahov</w:t>
            </w:r>
          </w:p>
          <w:p w14:paraId="426BF91D"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lastRenderedPageBreak/>
              <w:t>Mgr. Vladislav Valach, č. d. 309 - riaditeľ kancelárie, Erasmus+ inštitucionálny koordinátor SPU</w:t>
            </w:r>
          </w:p>
          <w:p w14:paraId="4340B0AA"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 xml:space="preserve">e-mail: </w:t>
            </w:r>
            <w:hyperlink r:id="rId76" w:history="1">
              <w:r w:rsidRPr="005C3083">
                <w:rPr>
                  <w:rStyle w:val="Hypertextovprepojenie"/>
                  <w:rFonts w:ascii="Calibri" w:eastAsia="Times New Roman" w:hAnsi="Calibri" w:cs="Calibri"/>
                  <w:sz w:val="18"/>
                  <w:szCs w:val="18"/>
                  <w:lang w:eastAsia="sk-SK"/>
                </w:rPr>
                <w:t>vladislav.valach@uniag.sk</w:t>
              </w:r>
            </w:hyperlink>
            <w:r w:rsidRPr="005C3083">
              <w:rPr>
                <w:rFonts w:ascii="Calibri" w:eastAsia="Times New Roman" w:hAnsi="Calibri" w:cs="Calibri"/>
                <w:sz w:val="18"/>
                <w:szCs w:val="18"/>
                <w:lang w:eastAsia="sk-SK"/>
              </w:rPr>
              <w:t>; tel.: +421 37 641 5545</w:t>
            </w:r>
          </w:p>
        </w:tc>
        <w:tc>
          <w:tcPr>
            <w:tcW w:w="3959" w:type="dxa"/>
            <w:tcBorders>
              <w:top w:val="single" w:sz="6" w:space="0" w:color="auto"/>
              <w:left w:val="single" w:sz="6" w:space="0" w:color="auto"/>
              <w:bottom w:val="single" w:sz="6" w:space="0" w:color="auto"/>
              <w:right w:val="single" w:sz="6" w:space="0" w:color="auto"/>
            </w:tcBorders>
          </w:tcPr>
          <w:p w14:paraId="23C64F83" w14:textId="77777777" w:rsidR="00164D1D" w:rsidRPr="004A19A0" w:rsidRDefault="00164D1D" w:rsidP="004B061C">
            <w:pPr>
              <w:spacing w:after="0" w:line="240" w:lineRule="auto"/>
              <w:ind w:left="113"/>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lastRenderedPageBreak/>
              <w:t xml:space="preserve">Kancelária zahraničných vzťahov SPU  v Nitre: </w:t>
            </w:r>
            <w:hyperlink r:id="rId77" w:history="1">
              <w:r w:rsidRPr="004A19A0">
                <w:rPr>
                  <w:rStyle w:val="Hypertextovprepojenie"/>
                  <w:rFonts w:ascii="Calibri" w:eastAsia="Times New Roman" w:hAnsi="Calibri" w:cs="Calibri"/>
                  <w:sz w:val="16"/>
                  <w:szCs w:val="16"/>
                  <w:lang w:eastAsia="sk-SK"/>
                </w:rPr>
                <w:t>https://uniag.sk/sk/kancelaria-zahranicnych-vztahov-a-medzinarodnych-vzdelavacich-projektov-kontakt</w:t>
              </w:r>
            </w:hyperlink>
          </w:p>
        </w:tc>
      </w:tr>
      <w:tr w:rsidR="00164D1D" w:rsidRPr="003960DE" w14:paraId="3D7C4ABF"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5D5CE5D4" w14:textId="795EC3F1"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Mobility na FZKI koordinuje:</w:t>
            </w:r>
            <w:r w:rsidR="00C04712">
              <w:rPr>
                <w:rFonts w:ascii="Calibri" w:eastAsia="Times New Roman" w:hAnsi="Calibri" w:cs="Calibri"/>
                <w:sz w:val="18"/>
                <w:szCs w:val="18"/>
                <w:lang w:eastAsia="sk-SK"/>
              </w:rPr>
              <w:t xml:space="preserve"> </w:t>
            </w:r>
            <w:r w:rsidR="00261AF1">
              <w:rPr>
                <w:rFonts w:ascii="Calibri" w:eastAsia="Times New Roman" w:hAnsi="Calibri" w:cs="Calibri"/>
                <w:sz w:val="18"/>
                <w:szCs w:val="18"/>
                <w:lang w:eastAsia="sk-SK"/>
              </w:rPr>
              <w:t>Prof. Ing. Miriam  Kačániová</w:t>
            </w:r>
            <w:r w:rsidRPr="005C3083">
              <w:rPr>
                <w:rFonts w:ascii="Calibri" w:eastAsia="Times New Roman" w:hAnsi="Calibri" w:cs="Calibri"/>
                <w:sz w:val="18"/>
                <w:szCs w:val="18"/>
                <w:lang w:eastAsia="sk-SK"/>
              </w:rPr>
              <w:t>, PhD., prodekanka pre zahraničné vzťahy</w:t>
            </w:r>
          </w:p>
          <w:p w14:paraId="4FE9D147" w14:textId="3AE89BC4" w:rsidR="00164D1D" w:rsidRPr="005C3083" w:rsidRDefault="00C04712" w:rsidP="004B061C">
            <w:pPr>
              <w:spacing w:after="0" w:line="240" w:lineRule="auto"/>
              <w:ind w:left="113"/>
              <w:textAlignment w:val="baseline"/>
              <w:rPr>
                <w:rFonts w:ascii="Calibri" w:eastAsia="Times New Roman" w:hAnsi="Calibri" w:cs="Calibri"/>
                <w:sz w:val="18"/>
                <w:szCs w:val="18"/>
                <w:lang w:eastAsia="sk-SK"/>
              </w:rPr>
            </w:pPr>
            <w:hyperlink r:id="rId78" w:history="1">
              <w:r w:rsidRPr="00C04712">
                <w:rPr>
                  <w:rStyle w:val="Hypertextovprepojenie"/>
                  <w:rFonts w:ascii="Calibri" w:eastAsia="Times New Roman" w:hAnsi="Calibri" w:cs="Calibri"/>
                  <w:sz w:val="18"/>
                  <w:szCs w:val="18"/>
                  <w:lang w:eastAsia="sk-SK"/>
                </w:rPr>
                <w:t xml:space="preserve">email:  miroslava.kacaniova@uniag.sk </w:t>
              </w:r>
            </w:hyperlink>
            <w:r>
              <w:rPr>
                <w:rFonts w:ascii="Calibri" w:eastAsia="Times New Roman" w:hAnsi="Calibri" w:cs="Calibri"/>
                <w:sz w:val="18"/>
                <w:szCs w:val="18"/>
                <w:lang w:eastAsia="sk-SK"/>
              </w:rPr>
              <w:t xml:space="preserve">; </w:t>
            </w:r>
            <w:r w:rsidRPr="00C04712">
              <w:rPr>
                <w:rFonts w:ascii="Calibri" w:eastAsia="Times New Roman" w:hAnsi="Calibri" w:cs="Calibri"/>
                <w:sz w:val="18"/>
                <w:szCs w:val="18"/>
                <w:lang w:eastAsia="sk-SK"/>
              </w:rPr>
              <w:t>tel.: +421 (37) 641 4715</w:t>
            </w:r>
          </w:p>
        </w:tc>
        <w:tc>
          <w:tcPr>
            <w:tcW w:w="3959" w:type="dxa"/>
            <w:tcBorders>
              <w:top w:val="single" w:sz="6" w:space="0" w:color="auto"/>
              <w:left w:val="single" w:sz="6" w:space="0" w:color="auto"/>
              <w:bottom w:val="single" w:sz="6" w:space="0" w:color="auto"/>
              <w:right w:val="single" w:sz="6" w:space="0" w:color="auto"/>
            </w:tcBorders>
          </w:tcPr>
          <w:p w14:paraId="580E73C6" w14:textId="77777777" w:rsidR="00164D1D" w:rsidRPr="004A19A0" w:rsidRDefault="00164D1D" w:rsidP="004B061C">
            <w:pPr>
              <w:spacing w:after="0" w:line="240" w:lineRule="auto"/>
              <w:ind w:left="113"/>
              <w:jc w:val="both"/>
              <w:textAlignment w:val="baseline"/>
              <w:rPr>
                <w:rFonts w:ascii="Calibri" w:eastAsia="Times New Roman" w:hAnsi="Calibri" w:cs="Calibri"/>
                <w:i/>
                <w:iCs/>
                <w:color w:val="7F7F7F"/>
                <w:sz w:val="16"/>
                <w:szCs w:val="16"/>
                <w:lang w:eastAsia="sk-SK"/>
              </w:rPr>
            </w:pPr>
            <w:r w:rsidRPr="004A19A0">
              <w:rPr>
                <w:rFonts w:ascii="Calibri" w:eastAsia="Times New Roman" w:hAnsi="Calibri" w:cs="Calibri"/>
                <w:i/>
                <w:iCs/>
                <w:color w:val="7F7F7F"/>
                <w:sz w:val="16"/>
                <w:szCs w:val="16"/>
                <w:lang w:eastAsia="sk-SK"/>
              </w:rPr>
              <w:t xml:space="preserve"> </w:t>
            </w:r>
          </w:p>
        </w:tc>
      </w:tr>
      <w:tr w:rsidR="00164D1D" w:rsidRPr="003960DE" w14:paraId="15DB8792"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644C56BA"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sz w:val="18"/>
                <w:szCs w:val="18"/>
                <w:lang w:eastAsia="sk-SK"/>
              </w:rPr>
              <w:t>Aktuálne prebiehajúce výzvy na podávanie žiadostí o mobilitu za účelom štúdia alebo stáže v rámci programu ERASMUS + sú zverejňované na univerzitnej webovej stránke (</w:t>
            </w:r>
            <w:hyperlink r:id="rId79">
              <w:r w:rsidRPr="429FFA03">
                <w:rPr>
                  <w:rStyle w:val="Hypertextovprepojenie"/>
                  <w:rFonts w:ascii="Calibri" w:eastAsia="Times New Roman" w:hAnsi="Calibri" w:cs="Calibri"/>
                  <w:sz w:val="18"/>
                  <w:szCs w:val="18"/>
                  <w:lang w:eastAsia="sk-SK"/>
                </w:rPr>
                <w:t>www.uniag.sk</w:t>
              </w:r>
            </w:hyperlink>
            <w:r w:rsidRPr="429FFA03">
              <w:rPr>
                <w:rFonts w:ascii="Calibri" w:eastAsia="Times New Roman" w:hAnsi="Calibri" w:cs="Calibri"/>
                <w:sz w:val="18"/>
                <w:szCs w:val="18"/>
                <w:lang w:eastAsia="sk-SK"/>
              </w:rPr>
              <w:t xml:space="preserve"> ), na fakultnej web stránke  (</w:t>
            </w:r>
            <w:hyperlink r:id="rId80">
              <w:r w:rsidRPr="429FFA03">
                <w:rPr>
                  <w:rStyle w:val="Hypertextovprepojenie"/>
                  <w:rFonts w:ascii="Calibri" w:eastAsia="Times New Roman" w:hAnsi="Calibri" w:cs="Calibri"/>
                  <w:sz w:val="18"/>
                  <w:szCs w:val="18"/>
                  <w:lang w:eastAsia="sk-SK"/>
                </w:rPr>
                <w:t>www.fzki.uniag.sk</w:t>
              </w:r>
            </w:hyperlink>
            <w:r w:rsidRPr="429FFA03">
              <w:rPr>
                <w:rFonts w:ascii="Calibri" w:eastAsia="Times New Roman" w:hAnsi="Calibri" w:cs="Calibri"/>
                <w:sz w:val="18"/>
                <w:szCs w:val="18"/>
                <w:lang w:eastAsia="sk-SK"/>
              </w:rPr>
              <w:t xml:space="preserve"> ) v časti Medzinárodná spolupráca – Aktuálne výzvy sú priebežne posielané všetkým študentom na email.</w:t>
            </w:r>
          </w:p>
        </w:tc>
        <w:tc>
          <w:tcPr>
            <w:tcW w:w="3959" w:type="dxa"/>
            <w:tcBorders>
              <w:top w:val="single" w:sz="6" w:space="0" w:color="auto"/>
              <w:left w:val="single" w:sz="6" w:space="0" w:color="auto"/>
              <w:bottom w:val="single" w:sz="6" w:space="0" w:color="auto"/>
              <w:right w:val="single" w:sz="6" w:space="0" w:color="auto"/>
            </w:tcBorders>
          </w:tcPr>
          <w:p w14:paraId="5FA81980"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Aktuálne ponuky mobilít:</w:t>
            </w:r>
          </w:p>
          <w:p w14:paraId="4EE72DF9"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hyperlink r:id="rId81" w:history="1">
              <w:r w:rsidRPr="004A19A0">
                <w:rPr>
                  <w:rStyle w:val="Hypertextovprepojenie"/>
                  <w:rFonts w:ascii="Calibri" w:eastAsia="Times New Roman" w:hAnsi="Calibri" w:cs="Calibri"/>
                  <w:i/>
                  <w:iCs/>
                  <w:sz w:val="16"/>
                  <w:szCs w:val="16"/>
                  <w:lang w:eastAsia="sk-SK"/>
                </w:rPr>
                <w:t>http://www.fzki.uniag.sk/sk/aktualne-ponuky/</w:t>
              </w:r>
            </w:hyperlink>
          </w:p>
        </w:tc>
      </w:tr>
      <w:tr w:rsidR="00164D1D" w:rsidRPr="003960DE" w14:paraId="6AF6C733"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21ECA4E9" w14:textId="77777777" w:rsidR="00164D1D" w:rsidRPr="005C3083" w:rsidRDefault="00164D1D" w:rsidP="004B061C">
            <w:pPr>
              <w:spacing w:after="0" w:line="240" w:lineRule="auto"/>
              <w:ind w:left="113"/>
              <w:textAlignment w:val="baseline"/>
              <w:rPr>
                <w:rFonts w:ascii="Calibri" w:eastAsia="Times New Roman" w:hAnsi="Calibri" w:cs="Calibri"/>
                <w:b/>
                <w:bCs/>
                <w:i/>
                <w:iCs/>
                <w:sz w:val="18"/>
                <w:szCs w:val="18"/>
                <w:lang w:eastAsia="sk-SK"/>
              </w:rPr>
            </w:pPr>
            <w:r w:rsidRPr="005C3083">
              <w:rPr>
                <w:rFonts w:ascii="Calibri" w:eastAsia="Times New Roman" w:hAnsi="Calibri" w:cs="Calibri"/>
                <w:b/>
                <w:bCs/>
                <w:i/>
                <w:iCs/>
                <w:sz w:val="18"/>
                <w:szCs w:val="18"/>
                <w:lang w:eastAsia="sk-SK"/>
              </w:rPr>
              <w:t xml:space="preserve">Program Erasmus + štúdium a stáž v zahraničí </w:t>
            </w:r>
          </w:p>
          <w:p w14:paraId="0E7F5351"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 xml:space="preserve">univerzitná koordinátorka: Mgr. Zuzana Kunová, Kancelária zahraničných vzťahov a medzinárodných projektov, email: </w:t>
            </w:r>
            <w:hyperlink r:id="rId82" w:history="1">
              <w:r w:rsidRPr="005C3083">
                <w:rPr>
                  <w:rStyle w:val="Hypertextovprepojenie"/>
                  <w:rFonts w:ascii="Calibri" w:eastAsia="Times New Roman" w:hAnsi="Calibri" w:cs="Calibri"/>
                  <w:sz w:val="18"/>
                  <w:szCs w:val="18"/>
                  <w:lang w:eastAsia="sk-SK"/>
                </w:rPr>
                <w:t>zuzana.kunova@uniag.sk</w:t>
              </w:r>
            </w:hyperlink>
            <w:r w:rsidRPr="005C3083">
              <w:rPr>
                <w:rFonts w:ascii="Calibri" w:eastAsia="Times New Roman" w:hAnsi="Calibri" w:cs="Calibri"/>
                <w:sz w:val="18"/>
                <w:szCs w:val="18"/>
                <w:lang w:eastAsia="sk-SK"/>
              </w:rPr>
              <w:t xml:space="preserve"> </w:t>
            </w:r>
          </w:p>
        </w:tc>
        <w:tc>
          <w:tcPr>
            <w:tcW w:w="3959" w:type="dxa"/>
            <w:tcBorders>
              <w:top w:val="single" w:sz="6" w:space="0" w:color="auto"/>
              <w:left w:val="single" w:sz="6" w:space="0" w:color="auto"/>
              <w:bottom w:val="single" w:sz="6" w:space="0" w:color="auto"/>
              <w:right w:val="single" w:sz="6" w:space="0" w:color="auto"/>
            </w:tcBorders>
          </w:tcPr>
          <w:p w14:paraId="45AC07A4"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Program Erasmus + štúdium v zahraničí </w:t>
            </w:r>
          </w:p>
          <w:p w14:paraId="73AE07C6"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hyperlink r:id="rId83" w:history="1">
              <w:r w:rsidRPr="004A19A0">
                <w:rPr>
                  <w:rStyle w:val="Hypertextovprepojenie"/>
                  <w:rFonts w:ascii="Calibri" w:eastAsia="Times New Roman" w:hAnsi="Calibri" w:cs="Calibri"/>
                  <w:b/>
                  <w:bCs/>
                  <w:i/>
                  <w:iCs/>
                  <w:sz w:val="16"/>
                  <w:szCs w:val="16"/>
                  <w:lang w:eastAsia="sk-SK"/>
                </w:rPr>
                <w:t>https://www.uniag.sk/sk/zakladne-informacie</w:t>
              </w:r>
            </w:hyperlink>
            <w:r w:rsidRPr="004A19A0">
              <w:rPr>
                <w:rFonts w:ascii="Calibri" w:eastAsia="Times New Roman" w:hAnsi="Calibri" w:cs="Calibri"/>
                <w:b/>
                <w:bCs/>
                <w:i/>
                <w:iCs/>
                <w:sz w:val="16"/>
                <w:szCs w:val="16"/>
                <w:lang w:eastAsia="sk-SK"/>
              </w:rPr>
              <w:t xml:space="preserve"> </w:t>
            </w:r>
          </w:p>
          <w:p w14:paraId="766D3807"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Program Erasmus + stáž v zahraničí </w:t>
            </w:r>
          </w:p>
          <w:p w14:paraId="570B638C"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hyperlink r:id="rId84" w:history="1">
              <w:r w:rsidRPr="004A19A0">
                <w:rPr>
                  <w:rStyle w:val="Hypertextovprepojenie"/>
                  <w:rFonts w:ascii="Calibri" w:eastAsia="Times New Roman" w:hAnsi="Calibri" w:cs="Calibri"/>
                  <w:b/>
                  <w:bCs/>
                  <w:i/>
                  <w:iCs/>
                  <w:sz w:val="16"/>
                  <w:szCs w:val="16"/>
                  <w:lang w:eastAsia="sk-SK"/>
                </w:rPr>
                <w:t>https://www.uniag.sk/sk/zakladne-informacie-4939</w:t>
              </w:r>
            </w:hyperlink>
            <w:r w:rsidRPr="004A19A0">
              <w:rPr>
                <w:rFonts w:ascii="Calibri" w:eastAsia="Times New Roman" w:hAnsi="Calibri" w:cs="Calibri"/>
                <w:b/>
                <w:bCs/>
                <w:i/>
                <w:iCs/>
                <w:sz w:val="16"/>
                <w:szCs w:val="16"/>
                <w:lang w:eastAsia="sk-SK"/>
              </w:rPr>
              <w:t xml:space="preserve"> </w:t>
            </w:r>
          </w:p>
        </w:tc>
      </w:tr>
      <w:tr w:rsidR="00164D1D" w:rsidRPr="003960DE" w14:paraId="46AB1E84"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1844EB76" w14:textId="77777777" w:rsidR="00164D1D" w:rsidRPr="005C3083" w:rsidRDefault="00164D1D" w:rsidP="004B061C">
            <w:pPr>
              <w:autoSpaceDE w:val="0"/>
              <w:autoSpaceDN w:val="0"/>
              <w:adjustRightInd w:val="0"/>
              <w:spacing w:after="0" w:line="240" w:lineRule="auto"/>
              <w:ind w:left="113"/>
              <w:rPr>
                <w:rFonts w:cstheme="minorHAnsi"/>
                <w:b/>
                <w:bCs/>
                <w:sz w:val="18"/>
                <w:szCs w:val="18"/>
              </w:rPr>
            </w:pPr>
            <w:r w:rsidRPr="005C3083">
              <w:rPr>
                <w:rFonts w:cstheme="minorHAnsi"/>
                <w:b/>
                <w:bCs/>
                <w:sz w:val="18"/>
                <w:szCs w:val="18"/>
              </w:rPr>
              <w:t>Programy administrované agentúrou SAIA no – CEEPUS,</w:t>
            </w:r>
            <w:r w:rsidRPr="005C3083">
              <w:rPr>
                <w:sz w:val="18"/>
                <w:szCs w:val="18"/>
              </w:rPr>
              <w:t xml:space="preserve"> </w:t>
            </w:r>
            <w:r w:rsidRPr="005C3083">
              <w:rPr>
                <w:rFonts w:cstheme="minorHAnsi"/>
                <w:b/>
                <w:bCs/>
                <w:sz w:val="18"/>
                <w:szCs w:val="18"/>
              </w:rPr>
              <w:t xml:space="preserve">Národný štipendijný program Slovenskej republiky, Akademické mobility </w:t>
            </w:r>
            <w:r w:rsidRPr="005C3083">
              <w:rPr>
                <w:rFonts w:cstheme="minorHAnsi"/>
                <w:sz w:val="18"/>
                <w:szCs w:val="18"/>
              </w:rPr>
              <w:t xml:space="preserve">štipendiá na základe medzivládnych bilaterálnych dohôd a ponúk zahraničných vlád, </w:t>
            </w:r>
            <w:r w:rsidRPr="005C3083">
              <w:rPr>
                <w:rFonts w:cstheme="minorHAnsi"/>
                <w:b/>
                <w:bCs/>
                <w:sz w:val="18"/>
                <w:szCs w:val="18"/>
              </w:rPr>
              <w:t>Akcia Rakúsko – Slovensko, spolupráca vo vede a vzdelávaní</w:t>
            </w:r>
          </w:p>
          <w:p w14:paraId="2709D221" w14:textId="77777777" w:rsidR="00164D1D" w:rsidRPr="005C3083" w:rsidRDefault="00164D1D" w:rsidP="004B061C">
            <w:pPr>
              <w:autoSpaceDE w:val="0"/>
              <w:autoSpaceDN w:val="0"/>
              <w:adjustRightInd w:val="0"/>
              <w:spacing w:after="0" w:line="240" w:lineRule="auto"/>
              <w:ind w:left="113"/>
              <w:rPr>
                <w:rFonts w:cstheme="minorHAnsi"/>
                <w:sz w:val="18"/>
                <w:szCs w:val="18"/>
              </w:rPr>
            </w:pPr>
            <w:r w:rsidRPr="005C3083">
              <w:rPr>
                <w:rFonts w:cstheme="minorHAnsi"/>
                <w:sz w:val="18"/>
                <w:szCs w:val="18"/>
              </w:rPr>
              <w:t>Kontakty:  Mgr. Beáta Košťálová, SAIA no; pobočka Nitra</w:t>
            </w:r>
          </w:p>
          <w:p w14:paraId="3ECF01AC" w14:textId="77777777" w:rsidR="00164D1D" w:rsidRPr="004E7D5B" w:rsidRDefault="00164D1D" w:rsidP="004B061C">
            <w:pPr>
              <w:autoSpaceDE w:val="0"/>
              <w:autoSpaceDN w:val="0"/>
              <w:adjustRightInd w:val="0"/>
              <w:spacing w:after="0" w:line="240" w:lineRule="auto"/>
              <w:ind w:left="113"/>
              <w:rPr>
                <w:rFonts w:cstheme="minorHAnsi"/>
                <w:sz w:val="18"/>
                <w:szCs w:val="18"/>
              </w:rPr>
            </w:pPr>
            <w:r w:rsidRPr="005C3083">
              <w:rPr>
                <w:rFonts w:ascii="Calibri" w:eastAsia="Times New Roman" w:hAnsi="Calibri" w:cs="Calibri"/>
                <w:sz w:val="18"/>
                <w:szCs w:val="18"/>
                <w:lang w:eastAsia="sk-SK"/>
              </w:rPr>
              <w:t xml:space="preserve">Program CEEPUS: </w:t>
            </w:r>
            <w:r w:rsidRPr="005C3083">
              <w:rPr>
                <w:rFonts w:cstheme="minorHAnsi"/>
                <w:sz w:val="18"/>
                <w:szCs w:val="18"/>
              </w:rPr>
              <w:t>prof. Ing. Miroslava Kačániová, PhD. (</w:t>
            </w:r>
            <w:hyperlink r:id="rId85" w:history="1">
              <w:r w:rsidRPr="005C3083">
                <w:rPr>
                  <w:rStyle w:val="Hypertextovprepojenie"/>
                  <w:rFonts w:cstheme="minorHAnsi"/>
                  <w:sz w:val="18"/>
                  <w:szCs w:val="18"/>
                </w:rPr>
                <w:t>miroslava.kacaniova@uniag.sk</w:t>
              </w:r>
            </w:hyperlink>
            <w:r w:rsidRPr="005C3083">
              <w:rPr>
                <w:rFonts w:cstheme="minorHAnsi"/>
                <w:sz w:val="18"/>
                <w:szCs w:val="18"/>
              </w:rPr>
              <w:t xml:space="preserve"> )</w:t>
            </w:r>
          </w:p>
        </w:tc>
        <w:tc>
          <w:tcPr>
            <w:tcW w:w="3959" w:type="dxa"/>
            <w:tcBorders>
              <w:top w:val="single" w:sz="6" w:space="0" w:color="auto"/>
              <w:left w:val="single" w:sz="6" w:space="0" w:color="auto"/>
              <w:bottom w:val="single" w:sz="6" w:space="0" w:color="auto"/>
              <w:right w:val="single" w:sz="6" w:space="0" w:color="auto"/>
            </w:tcBorders>
          </w:tcPr>
          <w:p w14:paraId="267FFA7A" w14:textId="77777777" w:rsidR="00164D1D" w:rsidRDefault="00164D1D" w:rsidP="004B061C">
            <w:pPr>
              <w:autoSpaceDE w:val="0"/>
              <w:autoSpaceDN w:val="0"/>
              <w:adjustRightInd w:val="0"/>
              <w:spacing w:after="0" w:line="240" w:lineRule="auto"/>
              <w:ind w:left="113"/>
              <w:rPr>
                <w:rFonts w:cstheme="minorHAnsi"/>
                <w:b/>
                <w:bCs/>
                <w:i/>
                <w:iCs/>
                <w:sz w:val="16"/>
                <w:szCs w:val="16"/>
              </w:rPr>
            </w:pPr>
            <w:r w:rsidRPr="004A19A0">
              <w:rPr>
                <w:rFonts w:cstheme="minorHAnsi"/>
                <w:b/>
                <w:bCs/>
                <w:i/>
                <w:iCs/>
                <w:sz w:val="16"/>
                <w:szCs w:val="16"/>
              </w:rPr>
              <w:t xml:space="preserve">CEEPUS: </w:t>
            </w:r>
          </w:p>
          <w:p w14:paraId="16B8EFBE" w14:textId="77777777" w:rsidR="00164D1D" w:rsidRPr="004A19A0" w:rsidRDefault="00164D1D" w:rsidP="004B061C">
            <w:pPr>
              <w:autoSpaceDE w:val="0"/>
              <w:autoSpaceDN w:val="0"/>
              <w:adjustRightInd w:val="0"/>
              <w:spacing w:after="0" w:line="240" w:lineRule="auto"/>
              <w:ind w:left="113"/>
              <w:rPr>
                <w:rFonts w:cstheme="minorHAnsi"/>
                <w:i/>
                <w:iCs/>
                <w:sz w:val="16"/>
                <w:szCs w:val="16"/>
              </w:rPr>
            </w:pPr>
            <w:hyperlink r:id="rId86" w:history="1">
              <w:r w:rsidRPr="00FC6029">
                <w:rPr>
                  <w:rStyle w:val="Hypertextovprepojenie"/>
                  <w:rFonts w:cstheme="minorHAnsi"/>
                  <w:i/>
                  <w:iCs/>
                  <w:sz w:val="16"/>
                  <w:szCs w:val="16"/>
                </w:rPr>
                <w:t>https://ceepus.saia.sk/</w:t>
              </w:r>
            </w:hyperlink>
            <w:r w:rsidRPr="004A19A0">
              <w:rPr>
                <w:rFonts w:cstheme="minorHAnsi"/>
                <w:i/>
                <w:iCs/>
                <w:sz w:val="16"/>
                <w:szCs w:val="16"/>
              </w:rPr>
              <w:t xml:space="preserve"> </w:t>
            </w:r>
          </w:p>
          <w:p w14:paraId="4FD20232" w14:textId="77777777" w:rsidR="00164D1D" w:rsidRPr="004A19A0" w:rsidRDefault="00164D1D" w:rsidP="004B061C">
            <w:pPr>
              <w:spacing w:after="0" w:line="240" w:lineRule="auto"/>
              <w:ind w:left="113"/>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Národný štipendijný program Slovenskej republiky: </w:t>
            </w:r>
            <w:hyperlink r:id="rId87" w:history="1">
              <w:r w:rsidRPr="004A19A0">
                <w:rPr>
                  <w:rStyle w:val="Hypertextovprepojenie"/>
                  <w:rFonts w:ascii="Calibri" w:eastAsia="Times New Roman" w:hAnsi="Calibri" w:cs="Calibri"/>
                  <w:b/>
                  <w:bCs/>
                  <w:i/>
                  <w:iCs/>
                  <w:sz w:val="16"/>
                  <w:szCs w:val="16"/>
                  <w:lang w:eastAsia="sk-SK"/>
                </w:rPr>
                <w:t>https://www.stipendia.sk/</w:t>
              </w:r>
            </w:hyperlink>
            <w:r w:rsidRPr="004A19A0">
              <w:rPr>
                <w:rFonts w:ascii="Calibri" w:eastAsia="Times New Roman" w:hAnsi="Calibri" w:cs="Calibri"/>
                <w:b/>
                <w:bCs/>
                <w:i/>
                <w:iCs/>
                <w:sz w:val="16"/>
                <w:szCs w:val="16"/>
                <w:lang w:eastAsia="sk-SK"/>
              </w:rPr>
              <w:t xml:space="preserve">  </w:t>
            </w:r>
            <w:hyperlink r:id="rId88" w:history="1">
              <w:r w:rsidRPr="004A19A0">
                <w:rPr>
                  <w:rStyle w:val="Hypertextovprepojenie"/>
                  <w:rFonts w:ascii="Calibri" w:eastAsia="Times New Roman" w:hAnsi="Calibri" w:cs="Calibri"/>
                  <w:b/>
                  <w:bCs/>
                  <w:i/>
                  <w:iCs/>
                  <w:sz w:val="16"/>
                  <w:szCs w:val="16"/>
                  <w:lang w:eastAsia="sk-SK"/>
                </w:rPr>
                <w:t>https://www.scholarships.sk</w:t>
              </w:r>
            </w:hyperlink>
            <w:r w:rsidRPr="004A19A0">
              <w:rPr>
                <w:rFonts w:ascii="Calibri" w:eastAsia="Times New Roman" w:hAnsi="Calibri" w:cs="Calibri"/>
                <w:b/>
                <w:bCs/>
                <w:i/>
                <w:iCs/>
                <w:sz w:val="16"/>
                <w:szCs w:val="16"/>
                <w:lang w:eastAsia="sk-SK"/>
              </w:rPr>
              <w:t xml:space="preserve"> </w:t>
            </w:r>
          </w:p>
        </w:tc>
      </w:tr>
      <w:tr w:rsidR="00164D1D" w:rsidRPr="003960DE" w14:paraId="6730AF7B"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2DBE8C70"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Študenti si prioritne vyberú štúdium alebo stáž na p</w:t>
            </w:r>
            <w:r w:rsidRPr="005C3083">
              <w:rPr>
                <w:rFonts w:ascii="Calibri" w:eastAsia="Times New Roman" w:hAnsi="Calibri" w:cs="Calibri"/>
                <w:sz w:val="18"/>
                <w:szCs w:val="18"/>
                <w:lang w:eastAsia="sk-SK"/>
              </w:rPr>
              <w:t>artnersk</w:t>
            </w:r>
            <w:r>
              <w:rPr>
                <w:rFonts w:ascii="Calibri" w:eastAsia="Times New Roman" w:hAnsi="Calibri" w:cs="Calibri"/>
                <w:sz w:val="18"/>
                <w:szCs w:val="18"/>
                <w:lang w:eastAsia="sk-SK"/>
              </w:rPr>
              <w:t>ej</w:t>
            </w:r>
            <w:r w:rsidRPr="005C3083">
              <w:rPr>
                <w:rFonts w:ascii="Calibri" w:eastAsia="Times New Roman" w:hAnsi="Calibri" w:cs="Calibri"/>
                <w:sz w:val="18"/>
                <w:szCs w:val="18"/>
                <w:lang w:eastAsia="sk-SK"/>
              </w:rPr>
              <w:t xml:space="preserve"> inštitúci</w:t>
            </w:r>
            <w:r>
              <w:rPr>
                <w:rFonts w:ascii="Calibri" w:eastAsia="Times New Roman" w:hAnsi="Calibri" w:cs="Calibri"/>
                <w:sz w:val="18"/>
                <w:szCs w:val="18"/>
                <w:lang w:eastAsia="sk-SK"/>
              </w:rPr>
              <w:t>i</w:t>
            </w:r>
            <w:r w:rsidRPr="005C3083">
              <w:rPr>
                <w:rFonts w:ascii="Calibri" w:eastAsia="Times New Roman" w:hAnsi="Calibri" w:cs="Calibri"/>
                <w:sz w:val="18"/>
                <w:szCs w:val="18"/>
                <w:lang w:eastAsia="sk-SK"/>
              </w:rPr>
              <w:t>:</w:t>
            </w:r>
          </w:p>
        </w:tc>
        <w:tc>
          <w:tcPr>
            <w:tcW w:w="3959" w:type="dxa"/>
            <w:tcBorders>
              <w:top w:val="single" w:sz="6" w:space="0" w:color="auto"/>
              <w:left w:val="single" w:sz="6" w:space="0" w:color="auto"/>
              <w:bottom w:val="single" w:sz="6" w:space="0" w:color="auto"/>
              <w:right w:val="single" w:sz="6" w:space="0" w:color="auto"/>
            </w:tcBorders>
          </w:tcPr>
          <w:p w14:paraId="021E8067" w14:textId="77777777" w:rsidR="00164D1D" w:rsidRPr="004A19A0" w:rsidRDefault="00164D1D" w:rsidP="004B061C">
            <w:pPr>
              <w:spacing w:after="0" w:line="240" w:lineRule="auto"/>
              <w:ind w:left="113"/>
              <w:textAlignment w:val="baseline"/>
              <w:rPr>
                <w:rFonts w:ascii="Calibri" w:eastAsia="Times New Roman" w:hAnsi="Calibri" w:cs="Calibri"/>
                <w:b/>
                <w:bCs/>
                <w:i/>
                <w:iCs/>
                <w:sz w:val="16"/>
                <w:szCs w:val="16"/>
                <w:lang w:eastAsia="sk-SK"/>
              </w:rPr>
            </w:pPr>
            <w:r w:rsidRPr="00C2111D">
              <w:rPr>
                <w:b/>
                <w:bCs/>
                <w:i/>
                <w:iCs/>
                <w:sz w:val="16"/>
                <w:szCs w:val="16"/>
              </w:rPr>
              <w:t>Partnerské inštitúcie SPU v Nitre:</w:t>
            </w:r>
            <w:r>
              <w:rPr>
                <w:sz w:val="16"/>
                <w:szCs w:val="16"/>
              </w:rPr>
              <w:t xml:space="preserve"> </w:t>
            </w:r>
            <w:hyperlink r:id="rId89" w:history="1">
              <w:r w:rsidRPr="00FC6029">
                <w:rPr>
                  <w:rStyle w:val="Hypertextovprepojenie"/>
                  <w:rFonts w:ascii="Calibri" w:eastAsia="Times New Roman" w:hAnsi="Calibri" w:cs="Calibri"/>
                  <w:sz w:val="16"/>
                  <w:szCs w:val="16"/>
                  <w:lang w:eastAsia="sk-SK"/>
                </w:rPr>
                <w:t>https://www.uniag.sk/sk/zahranicne-partnerske-institucie/</w:t>
              </w:r>
            </w:hyperlink>
          </w:p>
        </w:tc>
      </w:tr>
      <w:tr w:rsidR="00164D1D" w:rsidRPr="003960DE" w14:paraId="196660D8"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51C8E723"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P</w:t>
            </w:r>
            <w:r>
              <w:rPr>
                <w:rFonts w:ascii="Calibri" w:eastAsia="Times New Roman" w:hAnsi="Calibri" w:cs="Calibri"/>
                <w:sz w:val="18"/>
                <w:szCs w:val="18"/>
                <w:lang w:eastAsia="sk-SK"/>
              </w:rPr>
              <w:t>odrobné p</w:t>
            </w:r>
            <w:r w:rsidRPr="005C3083">
              <w:rPr>
                <w:rFonts w:ascii="Calibri" w:eastAsia="Times New Roman" w:hAnsi="Calibri" w:cs="Calibri"/>
                <w:sz w:val="18"/>
                <w:szCs w:val="18"/>
                <w:lang w:eastAsia="sk-SK"/>
              </w:rPr>
              <w:t xml:space="preserve">ravidlá vzdelávania s absolvovaním časti štúdia na inej VŠ, na študijnom mobilitnom pobyte prípadne stáži sú zverejnené na web stránke SPU v časti Medzinárodná spolupráca: </w:t>
            </w:r>
            <w:r w:rsidRPr="005C50A5">
              <w:rPr>
                <w:rFonts w:ascii="Calibri" w:eastAsia="Times New Roman" w:hAnsi="Calibri" w:cs="Calibri"/>
                <w:sz w:val="18"/>
                <w:szCs w:val="18"/>
                <w:lang w:eastAsia="sk-SK"/>
              </w:rPr>
              <w:t xml:space="preserve">Usmernenie rektora č. 1/2016 pre prípravu a realizáciu mobility študentov na štúdium a mobility študentov/absolventov na stáž v rámci programu ERASMUS+ na </w:t>
            </w:r>
            <w:r>
              <w:rPr>
                <w:rFonts w:ascii="Calibri" w:eastAsia="Times New Roman" w:hAnsi="Calibri" w:cs="Calibri"/>
                <w:sz w:val="18"/>
                <w:szCs w:val="18"/>
                <w:lang w:eastAsia="sk-SK"/>
              </w:rPr>
              <w:t>SPU</w:t>
            </w:r>
            <w:r w:rsidRPr="005C50A5">
              <w:rPr>
                <w:rFonts w:ascii="Calibri" w:eastAsia="Times New Roman" w:hAnsi="Calibri" w:cs="Calibri"/>
                <w:sz w:val="18"/>
                <w:szCs w:val="18"/>
                <w:lang w:eastAsia="sk-SK"/>
              </w:rPr>
              <w:t xml:space="preserve"> v Nitre</w:t>
            </w:r>
          </w:p>
        </w:tc>
        <w:tc>
          <w:tcPr>
            <w:tcW w:w="3959" w:type="dxa"/>
            <w:tcBorders>
              <w:top w:val="single" w:sz="6" w:space="0" w:color="auto"/>
              <w:left w:val="single" w:sz="6" w:space="0" w:color="auto"/>
              <w:bottom w:val="single" w:sz="6" w:space="0" w:color="auto"/>
              <w:right w:val="single" w:sz="6" w:space="0" w:color="auto"/>
            </w:tcBorders>
          </w:tcPr>
          <w:p w14:paraId="23581850" w14:textId="77777777" w:rsidR="00164D1D"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Smernica o mobilitách: </w:t>
            </w:r>
          </w:p>
          <w:p w14:paraId="05A96C70" w14:textId="77777777" w:rsidR="00164D1D" w:rsidRPr="00440BC6" w:rsidRDefault="00164D1D" w:rsidP="004B061C">
            <w:pPr>
              <w:ind w:left="113"/>
              <w:rPr>
                <w:rFonts w:ascii="Calibri" w:eastAsia="Times New Roman" w:hAnsi="Calibri" w:cs="Calibri"/>
                <w:b/>
                <w:bCs/>
                <w:i/>
                <w:iCs/>
                <w:sz w:val="16"/>
                <w:szCs w:val="16"/>
                <w:lang w:eastAsia="sk-SK"/>
              </w:rPr>
            </w:pPr>
            <w:hyperlink r:id="rId90" w:history="1">
              <w:r w:rsidRPr="00FC6029">
                <w:rPr>
                  <w:rStyle w:val="Hypertextovprepojenie"/>
                  <w:rFonts w:ascii="Calibri" w:eastAsia="Times New Roman" w:hAnsi="Calibri" w:cs="Calibri"/>
                  <w:b/>
                  <w:bCs/>
                  <w:i/>
                  <w:iCs/>
                  <w:sz w:val="16"/>
                  <w:szCs w:val="16"/>
                  <w:lang w:eastAsia="sk-SK"/>
                </w:rPr>
                <w:t>http://cdn.uniag.sk/contao/files/download/dokumenty/Zahranicne%20Eva/Usmernenie%20rektora%20E+.pdf</w:t>
              </w:r>
            </w:hyperlink>
            <w:r>
              <w:rPr>
                <w:rFonts w:ascii="Calibri" w:eastAsia="Times New Roman" w:hAnsi="Calibri" w:cs="Calibri"/>
                <w:b/>
                <w:bCs/>
                <w:i/>
                <w:iCs/>
                <w:sz w:val="16"/>
                <w:szCs w:val="16"/>
                <w:lang w:eastAsia="sk-SK"/>
              </w:rPr>
              <w:t xml:space="preserve"> </w:t>
            </w:r>
          </w:p>
          <w:p w14:paraId="4FB1C114"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p>
          <w:p w14:paraId="7149058A" w14:textId="77777777" w:rsidR="00164D1D" w:rsidRPr="004A19A0" w:rsidRDefault="00164D1D" w:rsidP="004B061C">
            <w:pPr>
              <w:spacing w:after="0" w:line="240" w:lineRule="auto"/>
              <w:ind w:left="113"/>
              <w:jc w:val="both"/>
              <w:textAlignment w:val="baseline"/>
              <w:rPr>
                <w:rFonts w:ascii="Calibri" w:eastAsia="Times New Roman" w:hAnsi="Calibri" w:cs="Calibri"/>
                <w:color w:val="7F7F7F"/>
                <w:sz w:val="16"/>
                <w:szCs w:val="16"/>
                <w:lang w:eastAsia="sk-SK"/>
              </w:rPr>
            </w:pPr>
          </w:p>
        </w:tc>
      </w:tr>
      <w:tr w:rsidR="00164D1D" w:rsidRPr="003960DE" w14:paraId="263765C1"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079DEC8E"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Informácie o možnostiach </w:t>
            </w:r>
            <w:r w:rsidRPr="007508CA">
              <w:rPr>
                <w:rFonts w:ascii="Calibri" w:eastAsia="Times New Roman" w:hAnsi="Calibri" w:cs="Calibri"/>
                <w:sz w:val="18"/>
                <w:szCs w:val="18"/>
                <w:lang w:eastAsia="sk-SK"/>
              </w:rPr>
              <w:t>účasti študentov študijného programu na mobilitách a stážach (s uvedením kontaktov), pokyny na prihlasovanie, pravidlá uznávania tohto vzdelávania</w:t>
            </w:r>
            <w:r>
              <w:rPr>
                <w:rFonts w:ascii="Calibri" w:eastAsia="Times New Roman" w:hAnsi="Calibri" w:cs="Calibri"/>
                <w:sz w:val="18"/>
                <w:szCs w:val="18"/>
                <w:lang w:eastAsia="sk-SK"/>
              </w:rPr>
              <w:t xml:space="preserve"> a iné súvisiace informácie sú dostupné na web stránke SPU v Nitre v časti Medzinárodná spolupráca.</w:t>
            </w:r>
          </w:p>
        </w:tc>
        <w:tc>
          <w:tcPr>
            <w:tcW w:w="3959" w:type="dxa"/>
            <w:tcBorders>
              <w:top w:val="single" w:sz="6" w:space="0" w:color="auto"/>
              <w:left w:val="single" w:sz="6" w:space="0" w:color="auto"/>
              <w:bottom w:val="single" w:sz="6" w:space="0" w:color="auto"/>
              <w:right w:val="single" w:sz="6" w:space="0" w:color="auto"/>
            </w:tcBorders>
          </w:tcPr>
          <w:p w14:paraId="5088ABE6" w14:textId="77777777" w:rsidR="00164D1D" w:rsidRPr="004A19A0" w:rsidRDefault="00164D1D" w:rsidP="004B061C">
            <w:pPr>
              <w:spacing w:after="0" w:line="240" w:lineRule="auto"/>
              <w:ind w:left="113"/>
              <w:textAlignment w:val="baseline"/>
              <w:rPr>
                <w:rFonts w:ascii="Calibri" w:eastAsia="Times New Roman" w:hAnsi="Calibri" w:cs="Calibri"/>
                <w:b/>
                <w:bCs/>
                <w:i/>
                <w:iCs/>
                <w:sz w:val="16"/>
                <w:szCs w:val="16"/>
                <w:lang w:eastAsia="sk-SK"/>
              </w:rPr>
            </w:pPr>
            <w:r>
              <w:rPr>
                <w:rFonts w:ascii="Calibri" w:eastAsia="Times New Roman" w:hAnsi="Calibri" w:cs="Calibri"/>
                <w:b/>
                <w:bCs/>
                <w:i/>
                <w:iCs/>
                <w:sz w:val="16"/>
                <w:szCs w:val="16"/>
                <w:lang w:eastAsia="sk-SK"/>
              </w:rPr>
              <w:t xml:space="preserve">Medzinárodná spolupráca </w:t>
            </w:r>
            <w:r w:rsidRPr="004A19A0">
              <w:rPr>
                <w:rFonts w:ascii="Calibri" w:eastAsia="Times New Roman" w:hAnsi="Calibri" w:cs="Calibri"/>
                <w:b/>
                <w:bCs/>
                <w:i/>
                <w:iCs/>
                <w:sz w:val="16"/>
                <w:szCs w:val="16"/>
                <w:lang w:eastAsia="sk-SK"/>
              </w:rPr>
              <w:t xml:space="preserve">SPU  v Nitre: </w:t>
            </w:r>
            <w:hyperlink r:id="rId91" w:history="1">
              <w:r w:rsidRPr="004A19A0">
                <w:rPr>
                  <w:rStyle w:val="Hypertextovprepojenie"/>
                  <w:rFonts w:ascii="Calibri" w:eastAsia="Times New Roman" w:hAnsi="Calibri" w:cs="Calibri"/>
                  <w:sz w:val="16"/>
                  <w:szCs w:val="16"/>
                  <w:lang w:eastAsia="sk-SK"/>
                </w:rPr>
                <w:t>https://uniag.sk/sk/kancelaria-zahranicnych-vztahov-a-medzinarodnych-vzdelavacich-projektov-kontakt</w:t>
              </w:r>
            </w:hyperlink>
          </w:p>
        </w:tc>
      </w:tr>
    </w:tbl>
    <w:p w14:paraId="279B36AB" w14:textId="77777777" w:rsidR="00164D1D" w:rsidRDefault="00164D1D" w:rsidP="006B7C1E">
      <w:pPr>
        <w:spacing w:after="0" w:line="240" w:lineRule="auto"/>
        <w:jc w:val="both"/>
        <w:textAlignment w:val="baseline"/>
        <w:rPr>
          <w:rFonts w:ascii="Calibri" w:eastAsia="Times New Roman" w:hAnsi="Calibri" w:cs="Calibri"/>
          <w:b/>
          <w:bCs/>
          <w:lang w:eastAsia="sk-SK"/>
        </w:rPr>
      </w:pPr>
    </w:p>
    <w:p w14:paraId="3E2F9ED5" w14:textId="41395298" w:rsidR="00C21F00" w:rsidRPr="00077DBE" w:rsidRDefault="00C21F00"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077DBE">
        <w:rPr>
          <w:rFonts w:ascii="Calibri" w:eastAsia="Times New Roman" w:hAnsi="Calibri" w:cs="Calibri"/>
          <w:b/>
          <w:bCs/>
          <w:lang w:eastAsia="sk-SK"/>
        </w:rPr>
        <w:t>Mobilitné okno</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344CAB" w14:paraId="5F4E1D25" w14:textId="77777777" w:rsidTr="6798A4C6">
        <w:trPr>
          <w:trHeight w:val="824"/>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33AEB4" w14:textId="3ECD13E7" w:rsidR="00506EBA" w:rsidRDefault="00506EBA" w:rsidP="00506EBA">
            <w:pPr>
              <w:spacing w:after="0" w:line="240" w:lineRule="auto"/>
              <w:ind w:left="113"/>
              <w:textAlignment w:val="baseline"/>
              <w:rPr>
                <w:rFonts w:ascii="Calibri" w:eastAsia="Times New Roman" w:hAnsi="Calibri" w:cs="Calibri"/>
                <w:sz w:val="18"/>
                <w:szCs w:val="18"/>
                <w:lang w:eastAsia="sk-SK"/>
              </w:rPr>
            </w:pPr>
            <w:bookmarkStart w:id="7" w:name="_Hlk211418575"/>
            <w:r w:rsidRPr="00506EBA">
              <w:rPr>
                <w:rFonts w:ascii="Calibri" w:eastAsia="Times New Roman" w:hAnsi="Calibri" w:cs="Calibri"/>
                <w:sz w:val="18"/>
                <w:szCs w:val="18"/>
                <w:lang w:eastAsia="sk-SK"/>
              </w:rPr>
              <w:t>Aktívne vzťahy v oblasti výmenných pobytov, spoločných projektov, vedeckých stretnutí a ďalších foriem odbornej spolupráce sú rozvíjané s viacerými zahraničnými univerzitami, na ktorých pracovníci ústavu absolvovali stáže v rámci programu Erasmus, čo vytvára priestor pre pokračovanie spoločných aktivít a rozširovanie medzinárodnej spolupráce</w:t>
            </w:r>
            <w:r>
              <w:rPr>
                <w:rFonts w:ascii="Calibri" w:eastAsia="Times New Roman" w:hAnsi="Calibri" w:cs="Calibri"/>
                <w:sz w:val="18"/>
                <w:szCs w:val="18"/>
                <w:lang w:eastAsia="sk-SK"/>
              </w:rPr>
              <w:t xml:space="preserve">: </w:t>
            </w:r>
          </w:p>
          <w:p w14:paraId="6842BF7C" w14:textId="77777777" w:rsidR="00506EBA" w:rsidRPr="00506EBA" w:rsidRDefault="00506EBA" w:rsidP="00506EBA">
            <w:pPr>
              <w:spacing w:after="0" w:line="240" w:lineRule="auto"/>
              <w:ind w:left="113"/>
              <w:textAlignment w:val="baseline"/>
              <w:rPr>
                <w:rFonts w:ascii="Calibri" w:eastAsia="Times New Roman" w:hAnsi="Calibri" w:cs="Calibri"/>
                <w:sz w:val="18"/>
                <w:szCs w:val="18"/>
                <w:lang w:eastAsia="sk-SK"/>
              </w:rPr>
            </w:pPr>
          </w:p>
          <w:bookmarkEnd w:id="7"/>
          <w:p w14:paraId="44A92120" w14:textId="213D50FF" w:rsidR="4DFC85F9" w:rsidRDefault="4DFC85F9" w:rsidP="25F0D6C5">
            <w:pPr>
              <w:spacing w:after="0"/>
              <w:ind w:left="113"/>
            </w:pPr>
            <w:r w:rsidRPr="25F0D6C5">
              <w:rPr>
                <w:rFonts w:ascii="Calibri" w:eastAsia="Calibri" w:hAnsi="Calibri" w:cs="Calibri"/>
                <w:sz w:val="18"/>
                <w:szCs w:val="18"/>
              </w:rPr>
              <w:t>Mendelova univerzita v Brne – Zahradnická fakulta, Ústav zelinářství a květinářství, Valtická 337, 691 44 Lednice, Česká republika</w:t>
            </w:r>
          </w:p>
          <w:p w14:paraId="39582595" w14:textId="2B93EDF4" w:rsidR="4DFC85F9" w:rsidRDefault="4DFC85F9" w:rsidP="25F0D6C5">
            <w:pPr>
              <w:spacing w:after="0"/>
              <w:ind w:left="113"/>
            </w:pPr>
            <w:r w:rsidRPr="25F0D6C5">
              <w:rPr>
                <w:rFonts w:ascii="Calibri" w:eastAsia="Calibri" w:hAnsi="Calibri" w:cs="Calibri"/>
                <w:sz w:val="18"/>
                <w:szCs w:val="18"/>
              </w:rPr>
              <w:t>Uniwersytet Rolniczy w Krakowie – Faculty of Biotechnology and Horticulture, Department of Horticulture, ul. 29 Listopada 54, 31-425 Kraków, Poľsko</w:t>
            </w:r>
          </w:p>
          <w:p w14:paraId="016C4741" w14:textId="4663E33C" w:rsidR="4DFC85F9" w:rsidRDefault="4DFC85F9" w:rsidP="25F0D6C5">
            <w:pPr>
              <w:spacing w:after="0"/>
              <w:ind w:left="113"/>
            </w:pPr>
            <w:r w:rsidRPr="25F0D6C5">
              <w:rPr>
                <w:rFonts w:ascii="Calibri" w:eastAsia="Calibri" w:hAnsi="Calibri" w:cs="Calibri"/>
                <w:sz w:val="18"/>
                <w:szCs w:val="18"/>
              </w:rPr>
              <w:t>Česká zemědělská univerzita v Praze – Fakulta agrobiologie, potravinových a prírodných zdrojov, Kamýcká 961/129, 165 00 Praha-Suchdol, Česká republika</w:t>
            </w:r>
          </w:p>
          <w:p w14:paraId="0FF1C303" w14:textId="57069DE0" w:rsidR="4DFC85F9" w:rsidRDefault="4DFC85F9" w:rsidP="25F0D6C5">
            <w:pPr>
              <w:spacing w:after="0"/>
              <w:ind w:left="113"/>
            </w:pPr>
            <w:r w:rsidRPr="25F0D6C5">
              <w:rPr>
                <w:rFonts w:ascii="Calibri" w:eastAsia="Calibri" w:hAnsi="Calibri" w:cs="Calibri"/>
                <w:sz w:val="18"/>
                <w:szCs w:val="18"/>
              </w:rPr>
              <w:t>University of Zagreb – Faculty of Agriculture, Department of Pomology, Svetošimunska cesta 25, 10000 Zagreb, Chorvátsko</w:t>
            </w:r>
          </w:p>
          <w:p w14:paraId="764ED837" w14:textId="6202C836" w:rsidR="4DFC85F9" w:rsidRDefault="4DFC85F9" w:rsidP="25F0D6C5">
            <w:pPr>
              <w:spacing w:after="0"/>
              <w:ind w:left="113"/>
            </w:pPr>
            <w:r w:rsidRPr="25F0D6C5">
              <w:rPr>
                <w:rFonts w:ascii="Calibri" w:eastAsia="Calibri" w:hAnsi="Calibri" w:cs="Calibri"/>
                <w:sz w:val="18"/>
                <w:szCs w:val="18"/>
              </w:rPr>
              <w:t>Graz University of Technology – Institute of Environmental Biotechnology, Petersgasse 12/I, 8010 Graz, Rakúsko</w:t>
            </w:r>
          </w:p>
          <w:p w14:paraId="01879F52" w14:textId="336BD186" w:rsidR="4DFC85F9" w:rsidRDefault="4DFC85F9" w:rsidP="25F0D6C5">
            <w:pPr>
              <w:spacing w:after="0"/>
              <w:ind w:left="113"/>
            </w:pPr>
            <w:r w:rsidRPr="25F0D6C5">
              <w:rPr>
                <w:rFonts w:ascii="Calibri" w:eastAsia="Calibri" w:hAnsi="Calibri" w:cs="Calibri"/>
                <w:sz w:val="18"/>
                <w:szCs w:val="18"/>
              </w:rPr>
              <w:t>The Siedlce University of Natural Sciences and Humanities – Faculty of Agrobioengineering and Animal Husbandry, Institute of Agriculture and Horticulture, ul. Konarskiego 2, 08-110 Siedlce, Poľsko</w:t>
            </w:r>
          </w:p>
          <w:p w14:paraId="6B8170D2" w14:textId="07C204A0" w:rsidR="4DFC85F9" w:rsidRDefault="4DFC85F9" w:rsidP="25F0D6C5">
            <w:pPr>
              <w:spacing w:after="0"/>
              <w:ind w:left="113"/>
            </w:pPr>
            <w:r w:rsidRPr="25F0D6C5">
              <w:rPr>
                <w:rFonts w:ascii="Calibri" w:eastAsia="Calibri" w:hAnsi="Calibri" w:cs="Calibri"/>
                <w:sz w:val="18"/>
                <w:szCs w:val="18"/>
              </w:rPr>
              <w:t>Hungarian University of Agriculture and Life Sciences – Institute of Horticultural Sciences, Department of Medicinal and Aromatic Plants, Villányi str. 35–43, 1118 Budapest, Maďarsko</w:t>
            </w:r>
          </w:p>
          <w:p w14:paraId="30D50664" w14:textId="46C0DDF2" w:rsidR="4DFC85F9" w:rsidRDefault="4DFC85F9" w:rsidP="25F0D6C5">
            <w:pPr>
              <w:spacing w:after="0"/>
              <w:ind w:left="113"/>
            </w:pPr>
            <w:r w:rsidRPr="25F0D6C5">
              <w:rPr>
                <w:rFonts w:ascii="Calibri" w:eastAsia="Calibri" w:hAnsi="Calibri" w:cs="Calibri"/>
                <w:sz w:val="18"/>
                <w:szCs w:val="18"/>
              </w:rPr>
              <w:t>Institut für Wein- und Obstbau,</w:t>
            </w:r>
            <w:r w:rsidRPr="25F0D6C5">
              <w:rPr>
                <w:rFonts w:ascii="Calibri" w:eastAsia="Calibri" w:hAnsi="Calibri" w:cs="Calibri"/>
                <w:b/>
                <w:bCs/>
                <w:sz w:val="18"/>
                <w:szCs w:val="18"/>
              </w:rPr>
              <w:t xml:space="preserve"> </w:t>
            </w:r>
            <w:r w:rsidRPr="25F0D6C5">
              <w:rPr>
                <w:rFonts w:ascii="Calibri" w:eastAsia="Calibri" w:hAnsi="Calibri" w:cs="Calibri"/>
                <w:sz w:val="18"/>
                <w:szCs w:val="18"/>
              </w:rPr>
              <w:t>Department für Agrarwissenschaften, Universität für Bodenkultur Wien</w:t>
            </w:r>
          </w:p>
          <w:p w14:paraId="45B6C78E" w14:textId="34F9C8D3" w:rsidR="4DFC85F9" w:rsidRDefault="4DFC85F9" w:rsidP="25F0D6C5">
            <w:pPr>
              <w:spacing w:after="0"/>
              <w:ind w:left="113"/>
            </w:pPr>
            <w:r w:rsidRPr="25F0D6C5">
              <w:rPr>
                <w:rFonts w:ascii="Calibri" w:eastAsia="Calibri" w:hAnsi="Calibri" w:cs="Calibri"/>
                <w:sz w:val="18"/>
                <w:szCs w:val="18"/>
              </w:rPr>
              <w:t>Universidad Miguel Hernández de Elche, Spain Spain</w:t>
            </w:r>
            <w:r>
              <w:br/>
            </w:r>
            <w:r w:rsidRPr="25F0D6C5">
              <w:rPr>
                <w:rFonts w:ascii="Calibri" w:eastAsia="Calibri" w:hAnsi="Calibri" w:cs="Calibri"/>
                <w:sz w:val="18"/>
                <w:szCs w:val="18"/>
              </w:rPr>
              <w:t xml:space="preserve"> University of Life Sciences "King Mihai I", Romania Romania</w:t>
            </w:r>
            <w:r>
              <w:br/>
            </w:r>
            <w:r w:rsidRPr="25F0D6C5">
              <w:rPr>
                <w:rFonts w:ascii="Calibri" w:eastAsia="Calibri" w:hAnsi="Calibri" w:cs="Calibri"/>
                <w:sz w:val="18"/>
                <w:szCs w:val="18"/>
              </w:rPr>
              <w:lastRenderedPageBreak/>
              <w:t xml:space="preserve"> Andrzej Frycz Modrzewski Krakow University, Poland Poland</w:t>
            </w:r>
            <w:r>
              <w:br/>
            </w:r>
            <w:r w:rsidRPr="25F0D6C5">
              <w:rPr>
                <w:rFonts w:ascii="Calibri" w:eastAsia="Calibri" w:hAnsi="Calibri" w:cs="Calibri"/>
                <w:sz w:val="18"/>
                <w:szCs w:val="18"/>
              </w:rPr>
              <w:t xml:space="preserve"> Poznan University of Life Sciences, Poland Poland</w:t>
            </w:r>
            <w:r>
              <w:br/>
            </w:r>
            <w:r w:rsidRPr="25F0D6C5">
              <w:rPr>
                <w:rFonts w:ascii="Calibri" w:eastAsia="Calibri" w:hAnsi="Calibri" w:cs="Calibri"/>
                <w:sz w:val="18"/>
                <w:szCs w:val="18"/>
              </w:rPr>
              <w:t xml:space="preserve"> Higher Institute of Applied Sciences and Technology of Mahdia, University of Monastir-Tunisia. Tunisia.</w:t>
            </w:r>
            <w:r>
              <w:br/>
            </w:r>
            <w:r w:rsidRPr="25F0D6C5">
              <w:rPr>
                <w:rFonts w:ascii="Calibri" w:eastAsia="Calibri" w:hAnsi="Calibri" w:cs="Calibri"/>
                <w:sz w:val="18"/>
                <w:szCs w:val="18"/>
              </w:rPr>
              <w:t xml:space="preserve"> Universidad Autónoma de Nuevo León</w:t>
            </w:r>
            <w:r w:rsidRPr="25F0D6C5">
              <w:rPr>
                <w:rFonts w:ascii="MS Gothic" w:eastAsia="MS Gothic" w:hAnsi="MS Gothic" w:cs="MS Gothic"/>
                <w:sz w:val="18"/>
                <w:szCs w:val="18"/>
              </w:rPr>
              <w:t>，</w:t>
            </w:r>
            <w:r w:rsidRPr="25F0D6C5">
              <w:rPr>
                <w:rFonts w:ascii="Calibri" w:eastAsia="Calibri" w:hAnsi="Calibri" w:cs="Calibri"/>
                <w:sz w:val="18"/>
                <w:szCs w:val="18"/>
              </w:rPr>
              <w:t>UANL Mexico</w:t>
            </w:r>
            <w:r>
              <w:br/>
            </w:r>
            <w:r w:rsidRPr="25F0D6C5">
              <w:rPr>
                <w:rFonts w:ascii="Calibri" w:eastAsia="Calibri" w:hAnsi="Calibri" w:cs="Calibri"/>
                <w:sz w:val="18"/>
                <w:szCs w:val="18"/>
              </w:rPr>
              <w:t xml:space="preserve"> Sapienza University of Rome, Italy Italy</w:t>
            </w:r>
            <w:r>
              <w:br/>
            </w:r>
            <w:r w:rsidRPr="25F0D6C5">
              <w:rPr>
                <w:rFonts w:ascii="Calibri" w:eastAsia="Calibri" w:hAnsi="Calibri" w:cs="Calibri"/>
                <w:sz w:val="18"/>
                <w:szCs w:val="18"/>
              </w:rPr>
              <w:t xml:space="preserve"> Aristotle University of Thessaloniki Greece</w:t>
            </w:r>
            <w:r>
              <w:br/>
            </w:r>
            <w:r w:rsidRPr="25F0D6C5">
              <w:rPr>
                <w:rFonts w:ascii="Calibri" w:eastAsia="Calibri" w:hAnsi="Calibri" w:cs="Calibri"/>
                <w:sz w:val="18"/>
                <w:szCs w:val="18"/>
              </w:rPr>
              <w:t xml:space="preserve"> Shoolini University India</w:t>
            </w:r>
            <w:r>
              <w:br/>
            </w:r>
            <w:r w:rsidRPr="25F0D6C5">
              <w:rPr>
                <w:rFonts w:ascii="Calibri" w:eastAsia="Calibri" w:hAnsi="Calibri" w:cs="Calibri"/>
                <w:sz w:val="18"/>
                <w:szCs w:val="18"/>
              </w:rPr>
              <w:t xml:space="preserve"> Universidade Estadual do Centro-Oeste do Paraná -UNICENTRO Brazil</w:t>
            </w:r>
            <w:r>
              <w:br/>
            </w:r>
            <w:r w:rsidRPr="25F0D6C5">
              <w:rPr>
                <w:rFonts w:ascii="Calibri" w:eastAsia="Calibri" w:hAnsi="Calibri" w:cs="Calibri"/>
                <w:sz w:val="18"/>
                <w:szCs w:val="18"/>
              </w:rPr>
              <w:t xml:space="preserve"> Universidade Estadual de Maringá -UEM </w:t>
            </w:r>
            <w:r>
              <w:br/>
            </w:r>
            <w:r w:rsidRPr="25F0D6C5">
              <w:rPr>
                <w:rFonts w:ascii="Calibri" w:eastAsia="Calibri" w:hAnsi="Calibri" w:cs="Calibri"/>
                <w:sz w:val="18"/>
                <w:szCs w:val="18"/>
              </w:rPr>
              <w:t xml:space="preserve">Universidade Estadual de Londrina -UEL </w:t>
            </w:r>
            <w:r>
              <w:br/>
            </w:r>
            <w:r w:rsidRPr="25F0D6C5">
              <w:rPr>
                <w:rFonts w:ascii="Calibri" w:eastAsia="Calibri" w:hAnsi="Calibri" w:cs="Calibri"/>
                <w:sz w:val="18"/>
                <w:szCs w:val="18"/>
              </w:rPr>
              <w:t xml:space="preserve">Universidade Estadual do Oeste do Paraná-UNIOESTE </w:t>
            </w:r>
            <w:r>
              <w:br/>
            </w:r>
            <w:r w:rsidRPr="25F0D6C5">
              <w:rPr>
                <w:rFonts w:ascii="Calibri" w:eastAsia="Calibri" w:hAnsi="Calibri" w:cs="Calibri"/>
                <w:sz w:val="18"/>
                <w:szCs w:val="18"/>
              </w:rPr>
              <w:t xml:space="preserve">Universidade Estadual do Paraná-UNESPAR </w:t>
            </w:r>
            <w:r>
              <w:br/>
            </w:r>
            <w:r w:rsidRPr="25F0D6C5">
              <w:rPr>
                <w:rFonts w:ascii="Calibri" w:eastAsia="Calibri" w:hAnsi="Calibri" w:cs="Calibri"/>
                <w:sz w:val="18"/>
                <w:szCs w:val="18"/>
              </w:rPr>
              <w:t xml:space="preserve">Universidade Estadual de Ponta Grossa-UEPG </w:t>
            </w:r>
            <w:r>
              <w:br/>
            </w:r>
            <w:r w:rsidRPr="25F0D6C5">
              <w:rPr>
                <w:rFonts w:ascii="Calibri" w:eastAsia="Calibri" w:hAnsi="Calibri" w:cs="Calibri"/>
                <w:sz w:val="18"/>
                <w:szCs w:val="18"/>
              </w:rPr>
              <w:t xml:space="preserve">Universidade Estadual do Norte do Paraná -UENP </w:t>
            </w:r>
            <w:r>
              <w:br/>
            </w:r>
            <w:r w:rsidRPr="25F0D6C5">
              <w:rPr>
                <w:rFonts w:ascii="Calibri" w:eastAsia="Calibri" w:hAnsi="Calibri" w:cs="Calibri"/>
                <w:sz w:val="18"/>
                <w:szCs w:val="18"/>
              </w:rPr>
              <w:t>Department of Chemistry, Faculty of Sciences at Bisha, University of Bisha Saudi Arabia</w:t>
            </w:r>
            <w:r>
              <w:br/>
            </w:r>
            <w:r w:rsidRPr="25F0D6C5">
              <w:rPr>
                <w:rFonts w:ascii="Calibri" w:eastAsia="Calibri" w:hAnsi="Calibri" w:cs="Calibri"/>
                <w:sz w:val="18"/>
                <w:szCs w:val="18"/>
              </w:rPr>
              <w:t xml:space="preserve"> Institute of Technology of Agricultural Products (ITAP) Greece</w:t>
            </w:r>
            <w:r>
              <w:br/>
            </w:r>
            <w:r w:rsidRPr="25F0D6C5">
              <w:rPr>
                <w:rFonts w:ascii="Calibri" w:eastAsia="Calibri" w:hAnsi="Calibri" w:cs="Calibri"/>
                <w:sz w:val="18"/>
                <w:szCs w:val="18"/>
              </w:rPr>
              <w:t xml:space="preserve"> Hellenic Agricultural Organization “DEMETER” </w:t>
            </w:r>
            <w:r>
              <w:br/>
            </w:r>
            <w:r w:rsidRPr="25F0D6C5">
              <w:rPr>
                <w:rFonts w:ascii="Calibri" w:eastAsia="Calibri" w:hAnsi="Calibri" w:cs="Calibri"/>
                <w:sz w:val="18"/>
                <w:szCs w:val="18"/>
              </w:rPr>
              <w:t>[former National Agricultural Research Foundation (NAGREF)] Greece</w:t>
            </w:r>
          </w:p>
          <w:p w14:paraId="5603AFF0" w14:textId="221CF4C5" w:rsidR="4DFC85F9" w:rsidRDefault="4DFC85F9" w:rsidP="25F0D6C5">
            <w:pPr>
              <w:spacing w:after="0"/>
              <w:ind w:left="113"/>
            </w:pPr>
            <w:r w:rsidRPr="25F0D6C5">
              <w:rPr>
                <w:rFonts w:ascii="Calibri" w:eastAsia="Calibri" w:hAnsi="Calibri" w:cs="Calibri"/>
                <w:sz w:val="18"/>
                <w:szCs w:val="18"/>
              </w:rPr>
              <w:t xml:space="preserve">Agricultural University of Athens, Greece GreeceTomas bata University ZlinSchool of Biological andChemical Engineering Zhejiang University of Science and Technology, ZhejiangProvincial Key Laboratory of Chemical and Biological Processing Technology ofFarm Products, Zhejiang Provincial Collaborative Innovation Center of AgriculturalBiological Resources Biochemical Manufacturing, </w:t>
            </w:r>
          </w:p>
          <w:p w14:paraId="0DBB710F" w14:textId="61BE47EF" w:rsidR="4DFC85F9" w:rsidRDefault="4DFC85F9" w:rsidP="25F0D6C5">
            <w:pPr>
              <w:spacing w:after="0"/>
              <w:ind w:left="113"/>
            </w:pPr>
            <w:r w:rsidRPr="25F0D6C5">
              <w:rPr>
                <w:rFonts w:ascii="Calibri" w:eastAsia="Calibri" w:hAnsi="Calibri" w:cs="Calibri"/>
                <w:sz w:val="18"/>
                <w:szCs w:val="18"/>
              </w:rPr>
              <w:t xml:space="preserve">Key Laboratory for Agro-Products Postharvest Handlingof Ministry of Agriculture and Rural Affairs, College of Biosystems Engineeringand Food Science, Zhejiang University, </w:t>
            </w:r>
          </w:p>
          <w:p w14:paraId="77A7C499" w14:textId="174AEE55" w:rsidR="25F0D6C5" w:rsidRDefault="4DFC85F9" w:rsidP="6798A4C6">
            <w:pPr>
              <w:spacing w:after="0" w:line="240" w:lineRule="auto"/>
              <w:ind w:left="113"/>
              <w:rPr>
                <w:rFonts w:ascii="Calibri" w:eastAsia="Calibri" w:hAnsi="Calibri" w:cs="Calibri"/>
                <w:i/>
                <w:iCs/>
                <w:sz w:val="18"/>
                <w:szCs w:val="18"/>
                <w:lang w:val="en-GB"/>
              </w:rPr>
            </w:pPr>
            <w:r w:rsidRPr="6798A4C6">
              <w:rPr>
                <w:rFonts w:ascii="Calibri" w:eastAsia="Calibri" w:hAnsi="Calibri" w:cs="Calibri"/>
                <w:sz w:val="18"/>
                <w:szCs w:val="18"/>
              </w:rPr>
              <w:t>ChinaDepartment of Animal Nutrition, ShandongAgricultural University, Taian City China</w:t>
            </w:r>
          </w:p>
          <w:p w14:paraId="733F5288" w14:textId="388BDA0B" w:rsidR="001C3146" w:rsidRPr="00344CAB" w:rsidRDefault="001C3146" w:rsidP="00102356">
            <w:pPr>
              <w:spacing w:after="0" w:line="240" w:lineRule="auto"/>
              <w:jc w:val="both"/>
              <w:textAlignment w:val="baseline"/>
              <w:rPr>
                <w:rFonts w:ascii="Times New Roman" w:eastAsia="Times New Roman" w:hAnsi="Times New Roman" w:cs="Times New Roman"/>
                <w:b/>
                <w:bCs/>
                <w:sz w:val="16"/>
                <w:szCs w:val="16"/>
                <w:lang w:eastAsia="sk-SK"/>
              </w:rPr>
            </w:pPr>
          </w:p>
        </w:tc>
      </w:tr>
    </w:tbl>
    <w:p w14:paraId="19829F18" w14:textId="77777777" w:rsidR="00706698" w:rsidRDefault="0070669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34801410" w14:textId="11523331" w:rsidR="00F464BA" w:rsidRPr="00344CAB" w:rsidRDefault="00F464B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 xml:space="preserve">9. Požadované schopnosti a predpoklady uchádzača o štúdium študijného programu </w:t>
      </w:r>
    </w:p>
    <w:p w14:paraId="308E76FD" w14:textId="77777777" w:rsidR="00F464BA" w:rsidRPr="00344CAB" w:rsidRDefault="00F464BA"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78C43112" w14:textId="7C40B659" w:rsidR="00F464BA" w:rsidRPr="006B7C1E" w:rsidRDefault="00D62DA4" w:rsidP="006B7C1E">
      <w:pPr>
        <w:pStyle w:val="Odsekzoznamu"/>
        <w:numPr>
          <w:ilvl w:val="0"/>
          <w:numId w:val="36"/>
        </w:numPr>
        <w:spacing w:after="0" w:line="240" w:lineRule="auto"/>
        <w:jc w:val="both"/>
        <w:textAlignment w:val="baseline"/>
        <w:rPr>
          <w:rFonts w:ascii="Segoe UI" w:eastAsia="Times New Roman" w:hAnsi="Segoe UI" w:cs="Segoe UI"/>
          <w:b/>
          <w:color w:val="FF0000"/>
          <w:sz w:val="18"/>
          <w:szCs w:val="18"/>
          <w:lang w:eastAsia="sk-SK"/>
        </w:rPr>
      </w:pPr>
      <w:r w:rsidRPr="006B7C1E">
        <w:rPr>
          <w:rFonts w:ascii="Calibri" w:eastAsia="Times New Roman" w:hAnsi="Calibri" w:cs="Calibri"/>
          <w:b/>
          <w:bCs/>
          <w:lang w:eastAsia="sk-SK"/>
        </w:rPr>
        <w:t>Požadované schopnosti a predpoklady potrebné na prijatie na štúdium</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1"/>
        <w:gridCol w:w="3923"/>
      </w:tblGrid>
      <w:tr w:rsidR="00F62047" w:rsidRPr="00842174" w14:paraId="5C9D61F6" w14:textId="77777777" w:rsidTr="004B061C">
        <w:trPr>
          <w:trHeight w:val="300"/>
        </w:trPr>
        <w:tc>
          <w:tcPr>
            <w:tcW w:w="51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09AA22" w14:textId="77777777" w:rsidR="00F62047" w:rsidRPr="00842174" w:rsidRDefault="00F62047" w:rsidP="004B061C">
            <w:pPr>
              <w:spacing w:after="0" w:line="240" w:lineRule="auto"/>
              <w:ind w:left="113"/>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 xml:space="preserve">Podmienky prijímacieho konania na študijný program </w:t>
            </w:r>
          </w:p>
        </w:tc>
        <w:tc>
          <w:tcPr>
            <w:tcW w:w="392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D0BADC" w14:textId="77777777" w:rsidR="00F62047" w:rsidRPr="00A34A44" w:rsidRDefault="00F62047" w:rsidP="004B061C">
            <w:pPr>
              <w:spacing w:after="0" w:line="240" w:lineRule="auto"/>
              <w:ind w:left="113"/>
              <w:jc w:val="both"/>
              <w:textAlignment w:val="baseline"/>
              <w:rPr>
                <w:rFonts w:ascii="Times New Roman" w:eastAsia="Times New Roman" w:hAnsi="Times New Roman" w:cs="Times New Roman"/>
                <w:b/>
                <w:bCs/>
                <w:sz w:val="16"/>
                <w:szCs w:val="16"/>
                <w:lang w:eastAsia="sk-SK"/>
              </w:rPr>
            </w:pPr>
            <w:r w:rsidRPr="00A34A44">
              <w:rPr>
                <w:rFonts w:ascii="Calibri" w:eastAsia="Times New Roman" w:hAnsi="Calibri" w:cs="Calibri"/>
                <w:b/>
                <w:bCs/>
                <w:i/>
                <w:iCs/>
                <w:sz w:val="16"/>
                <w:szCs w:val="16"/>
                <w:lang w:eastAsia="sk-SK"/>
              </w:rPr>
              <w:t>Odkazy na dôkazy</w:t>
            </w:r>
            <w:r w:rsidRPr="00A34A44">
              <w:rPr>
                <w:rFonts w:ascii="Calibri" w:eastAsia="Times New Roman" w:hAnsi="Calibri" w:cs="Calibri"/>
                <w:b/>
                <w:bCs/>
                <w:sz w:val="16"/>
                <w:szCs w:val="16"/>
                <w:lang w:eastAsia="sk-SK"/>
              </w:rPr>
              <w:t> </w:t>
            </w:r>
          </w:p>
        </w:tc>
      </w:tr>
      <w:tr w:rsidR="00F62047" w:rsidRPr="003960DE" w14:paraId="38483EC7" w14:textId="77777777" w:rsidTr="004B061C">
        <w:trPr>
          <w:trHeight w:val="465"/>
        </w:trPr>
        <w:tc>
          <w:tcPr>
            <w:tcW w:w="5131" w:type="dxa"/>
            <w:tcBorders>
              <w:top w:val="single" w:sz="6" w:space="0" w:color="auto"/>
              <w:left w:val="single" w:sz="6" w:space="0" w:color="auto"/>
              <w:bottom w:val="single" w:sz="6" w:space="0" w:color="auto"/>
              <w:right w:val="single" w:sz="6" w:space="0" w:color="auto"/>
            </w:tcBorders>
            <w:hideMark/>
          </w:tcPr>
          <w:p w14:paraId="1CC4049E" w14:textId="77777777" w:rsidR="00F62047" w:rsidRDefault="00F62047" w:rsidP="004B061C">
            <w:pPr>
              <w:spacing w:after="0" w:line="240" w:lineRule="auto"/>
              <w:ind w:left="113"/>
              <w:textAlignment w:val="baseline"/>
              <w:rPr>
                <w:rFonts w:ascii="Calibri" w:eastAsia="Times New Roman" w:hAnsi="Calibri" w:cs="Calibri"/>
                <w:sz w:val="18"/>
                <w:szCs w:val="18"/>
                <w:lang w:eastAsia="sk-SK"/>
              </w:rPr>
            </w:pPr>
            <w:r w:rsidRPr="429FFA03">
              <w:rPr>
                <w:sz w:val="18"/>
                <w:szCs w:val="18"/>
              </w:rPr>
              <w:t xml:space="preserve">Uchádzač o štúdium študijného programu musí spĺňať </w:t>
            </w:r>
            <w:r w:rsidRPr="429FFA03">
              <w:rPr>
                <w:rFonts w:ascii="Calibri" w:eastAsia="Times New Roman" w:hAnsi="Calibri" w:cs="Calibri"/>
                <w:sz w:val="18"/>
                <w:szCs w:val="18"/>
                <w:lang w:eastAsia="sk-SK"/>
              </w:rPr>
              <w:t xml:space="preserve">Všeobecné podmienky prijatia uchádzačov na štúdium v jednotlivých ŠP a podmienky prijímacieho konania ustanovuje v zmysle  § 55, § 56 a § 58 zákona. Uchádzač, ktorý skončil štúdium na uznanej strednej alebo vysokej škole v zahraničí, musí predložiť úradne overené rozhodnutie o uznaní dokladu o vzdelaní vydané príslušným orgánom v Slovenskej republike (okresným úradom v sídle kraja, uznanou vysokou školou alebo MŠVVaŠ) v zmysle zákona č. 422/2015 Z. z. o uznávaní dokladov o vzdelaní a o uznávaní odborných kvalifikácií a o zmene a doplnení niektorých zákonov v znení neskorších predpisov. </w:t>
            </w:r>
          </w:p>
          <w:p w14:paraId="26F1EA9B" w14:textId="77777777" w:rsidR="00F62047" w:rsidRPr="00C43DBB" w:rsidRDefault="00F62047" w:rsidP="004B061C">
            <w:pPr>
              <w:spacing w:after="0" w:line="240" w:lineRule="auto"/>
              <w:ind w:left="113"/>
              <w:textAlignment w:val="baseline"/>
              <w:rPr>
                <w:rFonts w:ascii="Calibri" w:eastAsia="Times New Roman" w:hAnsi="Calibri" w:cs="Calibri"/>
                <w:sz w:val="18"/>
                <w:szCs w:val="18"/>
                <w:lang w:eastAsia="sk-SK"/>
              </w:rPr>
            </w:pPr>
            <w:r w:rsidRPr="00C43DBB">
              <w:rPr>
                <w:rFonts w:ascii="Calibri" w:eastAsia="Times New Roman" w:hAnsi="Calibri" w:cs="Calibri"/>
                <w:sz w:val="18"/>
                <w:szCs w:val="18"/>
                <w:lang w:eastAsia="sk-SK"/>
              </w:rPr>
              <w:t xml:space="preserve">Podrobnejšie sú </w:t>
            </w:r>
            <w:r>
              <w:rPr>
                <w:rFonts w:ascii="Calibri" w:eastAsia="Times New Roman" w:hAnsi="Calibri" w:cs="Calibri"/>
                <w:sz w:val="18"/>
                <w:szCs w:val="18"/>
                <w:lang w:eastAsia="sk-SK"/>
              </w:rPr>
              <w:t xml:space="preserve">podmienky prijatia </w:t>
            </w:r>
            <w:r w:rsidRPr="00C43DBB">
              <w:rPr>
                <w:rFonts w:ascii="Calibri" w:eastAsia="Times New Roman" w:hAnsi="Calibri" w:cs="Calibri"/>
                <w:sz w:val="18"/>
                <w:szCs w:val="18"/>
                <w:lang w:eastAsia="sk-SK"/>
              </w:rPr>
              <w:t>upravené v Študijnom poriadku SPU v Nitre 2021</w:t>
            </w:r>
            <w:r>
              <w:rPr>
                <w:rFonts w:ascii="Calibri" w:eastAsia="Times New Roman" w:hAnsi="Calibri" w:cs="Calibri"/>
                <w:sz w:val="18"/>
                <w:szCs w:val="18"/>
                <w:lang w:eastAsia="sk-SK"/>
              </w:rPr>
              <w:t xml:space="preserve">: </w:t>
            </w:r>
            <w:r w:rsidRPr="00C43DBB">
              <w:rPr>
                <w:rFonts w:ascii="Calibri" w:eastAsia="Times New Roman" w:hAnsi="Calibri" w:cs="Calibri"/>
                <w:sz w:val="18"/>
                <w:szCs w:val="18"/>
                <w:lang w:eastAsia="sk-SK"/>
              </w:rPr>
              <w:t>Časť druhá</w:t>
            </w:r>
            <w:r>
              <w:rPr>
                <w:rFonts w:ascii="Calibri" w:eastAsia="Times New Roman" w:hAnsi="Calibri" w:cs="Calibri"/>
                <w:sz w:val="18"/>
                <w:szCs w:val="18"/>
                <w:lang w:eastAsia="sk-SK"/>
              </w:rPr>
              <w:t xml:space="preserve"> </w:t>
            </w:r>
            <w:r w:rsidRPr="00C43DBB">
              <w:rPr>
                <w:rFonts w:ascii="Calibri" w:eastAsia="Times New Roman" w:hAnsi="Calibri" w:cs="Calibri"/>
                <w:sz w:val="18"/>
                <w:szCs w:val="18"/>
                <w:lang w:eastAsia="sk-SK"/>
              </w:rPr>
              <w:t>Bakalársky a inžiniersky stupeň štúdia</w:t>
            </w:r>
            <w:r>
              <w:rPr>
                <w:rFonts w:ascii="Calibri" w:eastAsia="Times New Roman" w:hAnsi="Calibri" w:cs="Calibri"/>
                <w:sz w:val="18"/>
                <w:szCs w:val="18"/>
                <w:lang w:eastAsia="sk-SK"/>
              </w:rPr>
              <w:t xml:space="preserve">, </w:t>
            </w:r>
            <w:r w:rsidRPr="00C43DBB">
              <w:rPr>
                <w:rFonts w:ascii="Calibri" w:eastAsia="Times New Roman" w:hAnsi="Calibri" w:cs="Calibri"/>
                <w:sz w:val="18"/>
                <w:szCs w:val="18"/>
                <w:lang w:eastAsia="sk-SK"/>
              </w:rPr>
              <w:t>Článok 5</w:t>
            </w:r>
            <w:r>
              <w:rPr>
                <w:rFonts w:ascii="Calibri" w:eastAsia="Times New Roman" w:hAnsi="Calibri" w:cs="Calibri"/>
                <w:sz w:val="18"/>
                <w:szCs w:val="18"/>
                <w:lang w:eastAsia="sk-SK"/>
              </w:rPr>
              <w:t xml:space="preserve"> </w:t>
            </w:r>
            <w:r w:rsidRPr="00C43DBB">
              <w:rPr>
                <w:rFonts w:ascii="Calibri" w:eastAsia="Times New Roman" w:hAnsi="Calibri" w:cs="Calibri"/>
                <w:sz w:val="18"/>
                <w:szCs w:val="18"/>
                <w:lang w:eastAsia="sk-SK"/>
              </w:rPr>
              <w:t>Prijímacie konanie</w:t>
            </w:r>
            <w:r>
              <w:rPr>
                <w:rFonts w:ascii="Calibri" w:eastAsia="Times New Roman" w:hAnsi="Calibri" w:cs="Calibri"/>
                <w:sz w:val="18"/>
                <w:szCs w:val="18"/>
                <w:lang w:eastAsia="sk-SK"/>
              </w:rPr>
              <w:t>.</w:t>
            </w:r>
          </w:p>
        </w:tc>
        <w:tc>
          <w:tcPr>
            <w:tcW w:w="3923" w:type="dxa"/>
            <w:tcBorders>
              <w:top w:val="single" w:sz="6" w:space="0" w:color="auto"/>
              <w:left w:val="single" w:sz="6" w:space="0" w:color="auto"/>
              <w:bottom w:val="single" w:sz="6" w:space="0" w:color="auto"/>
              <w:right w:val="single" w:sz="6" w:space="0" w:color="auto"/>
            </w:tcBorders>
            <w:hideMark/>
          </w:tcPr>
          <w:p w14:paraId="29C2018B" w14:textId="444432B7" w:rsidR="00F62047" w:rsidRPr="00A34A44" w:rsidRDefault="00F62047" w:rsidP="004B061C">
            <w:pPr>
              <w:spacing w:after="0" w:line="240" w:lineRule="auto"/>
              <w:ind w:left="113"/>
              <w:jc w:val="both"/>
              <w:textAlignment w:val="baseline"/>
              <w:rPr>
                <w:rFonts w:eastAsia="Times New Roman" w:cs="Calibri"/>
                <w:b/>
                <w:bCs/>
                <w:i/>
                <w:iCs/>
                <w:sz w:val="16"/>
                <w:szCs w:val="16"/>
                <w:lang w:eastAsia="sk-SK"/>
              </w:rPr>
            </w:pPr>
            <w:r w:rsidRPr="00A34A44">
              <w:rPr>
                <w:rFonts w:eastAsia="Times New Roman" w:cs="Calibri"/>
                <w:b/>
                <w:bCs/>
                <w:i/>
                <w:iCs/>
                <w:sz w:val="16"/>
                <w:szCs w:val="16"/>
                <w:lang w:eastAsia="sk-SK"/>
              </w:rPr>
              <w:t>Študijný poriadok SPU v Nitre 202</w:t>
            </w:r>
            <w:r w:rsidR="00FC4FFC">
              <w:rPr>
                <w:rFonts w:eastAsia="Times New Roman" w:cs="Calibri"/>
                <w:b/>
                <w:bCs/>
                <w:i/>
                <w:iCs/>
                <w:sz w:val="16"/>
                <w:szCs w:val="16"/>
                <w:lang w:eastAsia="sk-SK"/>
              </w:rPr>
              <w:t>5</w:t>
            </w:r>
            <w:r w:rsidRPr="00A34A44">
              <w:rPr>
                <w:rFonts w:eastAsia="Times New Roman" w:cs="Calibri"/>
                <w:b/>
                <w:bCs/>
                <w:i/>
                <w:iCs/>
                <w:sz w:val="16"/>
                <w:szCs w:val="16"/>
                <w:lang w:eastAsia="sk-SK"/>
              </w:rPr>
              <w:t>:</w:t>
            </w:r>
          </w:p>
          <w:p w14:paraId="12C2050B" w14:textId="77777777" w:rsidR="00F62047" w:rsidRPr="00A34A44" w:rsidRDefault="00F62047" w:rsidP="004B061C">
            <w:pPr>
              <w:spacing w:after="0" w:line="240" w:lineRule="auto"/>
              <w:ind w:left="113"/>
              <w:jc w:val="both"/>
              <w:textAlignment w:val="baseline"/>
              <w:rPr>
                <w:rFonts w:ascii="Times New Roman" w:eastAsia="Times New Roman" w:hAnsi="Times New Roman" w:cs="Times New Roman"/>
                <w:sz w:val="16"/>
                <w:szCs w:val="16"/>
                <w:lang w:eastAsia="sk-SK"/>
              </w:rPr>
            </w:pPr>
            <w:hyperlink r:id="rId92" w:history="1">
              <w:r w:rsidRPr="00A34A44">
                <w:rPr>
                  <w:rStyle w:val="Hypertextovprepojenie"/>
                  <w:sz w:val="16"/>
                  <w:szCs w:val="16"/>
                </w:rPr>
                <w:t>https://is.uniag.sk/dok_server/slozka.pl?id=41344;lang=sk</w:t>
              </w:r>
            </w:hyperlink>
          </w:p>
        </w:tc>
      </w:tr>
      <w:tr w:rsidR="00F62047" w:rsidRPr="003960DE" w14:paraId="0439A77C" w14:textId="77777777" w:rsidTr="004B061C">
        <w:trPr>
          <w:trHeight w:val="465"/>
        </w:trPr>
        <w:tc>
          <w:tcPr>
            <w:tcW w:w="5131" w:type="dxa"/>
            <w:tcBorders>
              <w:top w:val="single" w:sz="6" w:space="0" w:color="auto"/>
              <w:left w:val="single" w:sz="6" w:space="0" w:color="auto"/>
              <w:bottom w:val="single" w:sz="6" w:space="0" w:color="auto"/>
              <w:right w:val="single" w:sz="6" w:space="0" w:color="auto"/>
            </w:tcBorders>
          </w:tcPr>
          <w:p w14:paraId="469D3295" w14:textId="77777777" w:rsidR="00F62047" w:rsidRPr="00C43DBB" w:rsidRDefault="00F62047" w:rsidP="004B061C">
            <w:pPr>
              <w:spacing w:after="0" w:line="240" w:lineRule="auto"/>
              <w:ind w:left="113"/>
              <w:textAlignment w:val="baseline"/>
              <w:rPr>
                <w:rFonts w:ascii="Calibri" w:eastAsia="Times New Roman" w:hAnsi="Calibri" w:cs="Calibri"/>
                <w:sz w:val="18"/>
                <w:szCs w:val="18"/>
                <w:lang w:eastAsia="sk-SK"/>
              </w:rPr>
            </w:pPr>
            <w:r w:rsidRPr="00C43DBB">
              <w:rPr>
                <w:rFonts w:ascii="Calibri" w:eastAsia="Times New Roman" w:hAnsi="Calibri" w:cs="Calibri"/>
                <w:sz w:val="18"/>
                <w:szCs w:val="18"/>
                <w:lang w:eastAsia="sk-SK"/>
              </w:rPr>
              <w:t>Podmienky prijímacieho konania</w:t>
            </w:r>
            <w:r>
              <w:rPr>
                <w:rFonts w:ascii="Calibri" w:eastAsia="Times New Roman" w:hAnsi="Calibri" w:cs="Calibri"/>
                <w:sz w:val="18"/>
                <w:szCs w:val="18"/>
                <w:lang w:eastAsia="sk-SK"/>
              </w:rPr>
              <w:t>,</w:t>
            </w:r>
            <w:r w:rsidRPr="00C43DBB">
              <w:rPr>
                <w:rFonts w:ascii="Calibri" w:eastAsia="Times New Roman" w:hAnsi="Calibri" w:cs="Calibri"/>
                <w:sz w:val="18"/>
                <w:szCs w:val="18"/>
                <w:lang w:eastAsia="sk-SK"/>
              </w:rPr>
              <w:t xml:space="preserve">  požadované schopnosti a predpoklady potrebné na prijatie všeobecne pre všetky stupne štúdia.</w:t>
            </w:r>
          </w:p>
        </w:tc>
        <w:tc>
          <w:tcPr>
            <w:tcW w:w="3923" w:type="dxa"/>
            <w:tcBorders>
              <w:top w:val="single" w:sz="6" w:space="0" w:color="auto"/>
              <w:left w:val="single" w:sz="6" w:space="0" w:color="auto"/>
              <w:bottom w:val="single" w:sz="6" w:space="0" w:color="auto"/>
              <w:right w:val="single" w:sz="6" w:space="0" w:color="auto"/>
            </w:tcBorders>
          </w:tcPr>
          <w:p w14:paraId="17AA5340" w14:textId="77777777" w:rsidR="00F62047" w:rsidRPr="00A34A44" w:rsidRDefault="00F62047" w:rsidP="004B061C">
            <w:pPr>
              <w:spacing w:after="0" w:line="240" w:lineRule="auto"/>
              <w:ind w:left="113"/>
              <w:jc w:val="both"/>
              <w:textAlignment w:val="baseline"/>
              <w:rPr>
                <w:rFonts w:ascii="Calibri" w:eastAsia="Times New Roman" w:hAnsi="Calibri" w:cs="Calibri"/>
                <w:b/>
                <w:bCs/>
                <w:i/>
                <w:iCs/>
                <w:sz w:val="16"/>
                <w:szCs w:val="16"/>
                <w:lang w:eastAsia="sk-SK"/>
              </w:rPr>
            </w:pPr>
            <w:r w:rsidRPr="00A34A44">
              <w:rPr>
                <w:rFonts w:ascii="Calibri" w:eastAsia="Times New Roman" w:hAnsi="Calibri" w:cs="Calibri"/>
                <w:b/>
                <w:bCs/>
                <w:i/>
                <w:iCs/>
                <w:sz w:val="16"/>
                <w:szCs w:val="16"/>
                <w:lang w:eastAsia="sk-SK"/>
              </w:rPr>
              <w:t xml:space="preserve">Podmienky prijímacieho konania </w:t>
            </w:r>
            <w:r>
              <w:rPr>
                <w:rFonts w:ascii="Calibri" w:eastAsia="Times New Roman" w:hAnsi="Calibri" w:cs="Calibri"/>
                <w:b/>
                <w:bCs/>
                <w:i/>
                <w:iCs/>
                <w:sz w:val="16"/>
                <w:szCs w:val="16"/>
                <w:lang w:eastAsia="sk-SK"/>
              </w:rPr>
              <w:t>n</w:t>
            </w:r>
            <w:r w:rsidRPr="00A34A44">
              <w:rPr>
                <w:rFonts w:ascii="Calibri" w:eastAsia="Times New Roman" w:hAnsi="Calibri" w:cs="Calibri"/>
                <w:b/>
                <w:bCs/>
                <w:i/>
                <w:iCs/>
                <w:sz w:val="16"/>
                <w:szCs w:val="16"/>
                <w:lang w:eastAsia="sk-SK"/>
              </w:rPr>
              <w:t>a FZKI SPU v Nitre:</w:t>
            </w:r>
          </w:p>
          <w:p w14:paraId="7C487EE9" w14:textId="77777777" w:rsidR="00F62047" w:rsidRPr="00A34A44" w:rsidRDefault="00F62047" w:rsidP="004B061C">
            <w:pPr>
              <w:spacing w:after="0" w:line="240" w:lineRule="auto"/>
              <w:ind w:left="113"/>
              <w:jc w:val="both"/>
              <w:textAlignment w:val="baseline"/>
              <w:rPr>
                <w:rFonts w:ascii="Calibri" w:eastAsia="Times New Roman" w:hAnsi="Calibri" w:cs="Calibri"/>
                <w:color w:val="7F7F7F"/>
                <w:sz w:val="16"/>
                <w:szCs w:val="16"/>
                <w:lang w:eastAsia="sk-SK"/>
              </w:rPr>
            </w:pPr>
            <w:hyperlink r:id="rId93" w:history="1">
              <w:r w:rsidRPr="00A34A44">
                <w:rPr>
                  <w:rStyle w:val="Hypertextovprepojenie"/>
                  <w:rFonts w:ascii="Calibri" w:eastAsia="Times New Roman" w:hAnsi="Calibri" w:cs="Calibri"/>
                  <w:sz w:val="16"/>
                  <w:szCs w:val="16"/>
                  <w:lang w:eastAsia="sk-SK"/>
                </w:rPr>
                <w:t>http://www.fzki.uniag.sk/sk/podmienky-prijatia-na-studium/</w:t>
              </w:r>
            </w:hyperlink>
          </w:p>
        </w:tc>
      </w:tr>
      <w:tr w:rsidR="00F62047" w:rsidRPr="003960DE" w14:paraId="398D5005" w14:textId="77777777" w:rsidTr="004B061C">
        <w:trPr>
          <w:trHeight w:val="465"/>
        </w:trPr>
        <w:tc>
          <w:tcPr>
            <w:tcW w:w="5131" w:type="dxa"/>
            <w:tcBorders>
              <w:top w:val="single" w:sz="6" w:space="0" w:color="auto"/>
              <w:left w:val="single" w:sz="6" w:space="0" w:color="auto"/>
              <w:bottom w:val="single" w:sz="6" w:space="0" w:color="auto"/>
              <w:right w:val="single" w:sz="6" w:space="0" w:color="auto"/>
            </w:tcBorders>
          </w:tcPr>
          <w:p w14:paraId="153BA7AA" w14:textId="2954B0D5" w:rsidR="00F62047" w:rsidRPr="00C43DBB" w:rsidRDefault="00643008" w:rsidP="004B061C">
            <w:pPr>
              <w:spacing w:after="0" w:line="240" w:lineRule="auto"/>
              <w:ind w:left="113"/>
              <w:textAlignment w:val="baseline"/>
              <w:rPr>
                <w:rFonts w:ascii="Calibri" w:eastAsia="Times New Roman" w:hAnsi="Calibri" w:cs="Calibri"/>
                <w:sz w:val="18"/>
                <w:szCs w:val="18"/>
                <w:lang w:eastAsia="sk-SK"/>
              </w:rPr>
            </w:pPr>
            <w:r w:rsidRPr="008A2D91">
              <w:rPr>
                <w:rFonts w:ascii="Calibri" w:eastAsia="Times New Roman" w:hAnsi="Calibri" w:cs="Calibri"/>
                <w:sz w:val="18"/>
                <w:szCs w:val="18"/>
                <w:lang w:eastAsia="sk-SK"/>
              </w:rPr>
              <w:t>Podmienky prijímacieho konania sú súčasťou zverejnených všeobecných podmienok prijatia.</w:t>
            </w:r>
          </w:p>
        </w:tc>
        <w:tc>
          <w:tcPr>
            <w:tcW w:w="3923" w:type="dxa"/>
            <w:tcBorders>
              <w:top w:val="single" w:sz="6" w:space="0" w:color="auto"/>
              <w:left w:val="single" w:sz="6" w:space="0" w:color="auto"/>
              <w:bottom w:val="single" w:sz="6" w:space="0" w:color="auto"/>
              <w:right w:val="single" w:sz="6" w:space="0" w:color="auto"/>
            </w:tcBorders>
          </w:tcPr>
          <w:p w14:paraId="2C9BE247" w14:textId="6DCE90FC" w:rsidR="00F62047" w:rsidRPr="00A34A44" w:rsidRDefault="00F62047" w:rsidP="004B061C">
            <w:pPr>
              <w:spacing w:after="0" w:line="240" w:lineRule="auto"/>
              <w:ind w:left="113"/>
              <w:jc w:val="both"/>
              <w:textAlignment w:val="baseline"/>
              <w:rPr>
                <w:rFonts w:ascii="Calibri" w:eastAsia="Times New Roman" w:hAnsi="Calibri" w:cs="Calibri"/>
                <w:b/>
                <w:bCs/>
                <w:i/>
                <w:iCs/>
                <w:sz w:val="16"/>
                <w:szCs w:val="16"/>
                <w:lang w:eastAsia="sk-SK"/>
              </w:rPr>
            </w:pPr>
            <w:r w:rsidRPr="00A34A44">
              <w:rPr>
                <w:rFonts w:ascii="Calibri" w:eastAsia="Times New Roman" w:hAnsi="Calibri" w:cs="Calibri"/>
                <w:b/>
                <w:bCs/>
                <w:i/>
                <w:iCs/>
                <w:sz w:val="16"/>
                <w:szCs w:val="16"/>
                <w:lang w:eastAsia="sk-SK"/>
              </w:rPr>
              <w:t>Podmienky prijímacieho konania na</w:t>
            </w:r>
            <w:r w:rsidR="0029050D">
              <w:rPr>
                <w:rFonts w:ascii="Calibri" w:eastAsia="Times New Roman" w:hAnsi="Calibri" w:cs="Calibri"/>
                <w:b/>
                <w:bCs/>
                <w:i/>
                <w:iCs/>
                <w:sz w:val="16"/>
                <w:szCs w:val="16"/>
                <w:lang w:eastAsia="sk-SK"/>
              </w:rPr>
              <w:t xml:space="preserve"> II</w:t>
            </w:r>
            <w:r w:rsidRPr="00A34A44">
              <w:rPr>
                <w:rFonts w:ascii="Calibri" w:eastAsia="Times New Roman" w:hAnsi="Calibri" w:cs="Calibri"/>
                <w:b/>
                <w:bCs/>
                <w:i/>
                <w:iCs/>
                <w:sz w:val="16"/>
                <w:szCs w:val="16"/>
                <w:lang w:eastAsia="sk-SK"/>
              </w:rPr>
              <w:t>. stupeň:</w:t>
            </w:r>
          </w:p>
          <w:p w14:paraId="73447623" w14:textId="5C93E344" w:rsidR="00F62047" w:rsidRPr="0029050D" w:rsidRDefault="0029050D" w:rsidP="004B061C">
            <w:pPr>
              <w:spacing w:after="0" w:line="240" w:lineRule="auto"/>
              <w:ind w:left="113"/>
              <w:jc w:val="both"/>
              <w:textAlignment w:val="baseline"/>
              <w:rPr>
                <w:rStyle w:val="Hypertextovprepojenie"/>
                <w:rFonts w:ascii="Calibri" w:eastAsia="Times New Roman" w:hAnsi="Calibri" w:cs="Calibri"/>
                <w:lang w:eastAsia="sk-SK"/>
              </w:rPr>
            </w:pPr>
            <w:r w:rsidRPr="0029050D">
              <w:rPr>
                <w:rStyle w:val="Hypertextovprepojenie"/>
                <w:rFonts w:ascii="Calibri" w:eastAsia="Times New Roman" w:hAnsi="Calibri" w:cs="Calibri"/>
                <w:sz w:val="16"/>
                <w:szCs w:val="16"/>
                <w:lang w:eastAsia="sk-SK"/>
              </w:rPr>
              <w:t>https://www.fzki.uniag.sk/sk/prijimacky-ing-studium</w:t>
            </w:r>
          </w:p>
          <w:p w14:paraId="24750D56" w14:textId="4300DF2C" w:rsidR="00F62047" w:rsidRPr="00A34A44" w:rsidRDefault="00F62047" w:rsidP="004B061C">
            <w:pPr>
              <w:spacing w:after="0" w:line="240" w:lineRule="auto"/>
              <w:ind w:left="113"/>
              <w:jc w:val="both"/>
              <w:textAlignment w:val="baseline"/>
              <w:rPr>
                <w:rFonts w:ascii="Calibri" w:eastAsia="Times New Roman" w:hAnsi="Calibri" w:cs="Calibri"/>
                <w:sz w:val="16"/>
                <w:szCs w:val="16"/>
                <w:lang w:eastAsia="sk-SK"/>
              </w:rPr>
            </w:pPr>
          </w:p>
        </w:tc>
      </w:tr>
      <w:tr w:rsidR="00F62047" w:rsidRPr="003960DE" w14:paraId="159CA20A" w14:textId="77777777" w:rsidTr="004B061C">
        <w:trPr>
          <w:trHeight w:val="465"/>
        </w:trPr>
        <w:tc>
          <w:tcPr>
            <w:tcW w:w="5131" w:type="dxa"/>
            <w:tcBorders>
              <w:top w:val="single" w:sz="6" w:space="0" w:color="auto"/>
              <w:left w:val="single" w:sz="6" w:space="0" w:color="auto"/>
              <w:bottom w:val="single" w:sz="6" w:space="0" w:color="auto"/>
              <w:right w:val="single" w:sz="6" w:space="0" w:color="auto"/>
            </w:tcBorders>
          </w:tcPr>
          <w:p w14:paraId="4B49C61C" w14:textId="77777777" w:rsidR="00643008" w:rsidRPr="008A2D91" w:rsidRDefault="00643008" w:rsidP="00643008">
            <w:pPr>
              <w:spacing w:after="0" w:line="240" w:lineRule="auto"/>
              <w:ind w:left="113"/>
              <w:textAlignment w:val="baseline"/>
              <w:rPr>
                <w:rFonts w:ascii="Calibri" w:eastAsia="Times New Roman" w:hAnsi="Calibri" w:cs="Calibri"/>
                <w:sz w:val="18"/>
                <w:szCs w:val="18"/>
                <w:lang w:eastAsia="sk-SK"/>
              </w:rPr>
            </w:pPr>
            <w:r w:rsidRPr="008A2D91">
              <w:rPr>
                <w:rFonts w:ascii="Calibri" w:eastAsia="Times New Roman" w:hAnsi="Calibri" w:cs="Calibri"/>
                <w:sz w:val="18"/>
                <w:szCs w:val="18"/>
                <w:lang w:eastAsia="sk-SK"/>
              </w:rPr>
              <w:t>Výsledky prijímacieho konania sú publikované aj v Správe o výsledkoch vzdelávacej činnosti FZKI SPU v Nitre v časti:</w:t>
            </w:r>
          </w:p>
          <w:p w14:paraId="3E10CB15" w14:textId="68420745" w:rsidR="00F62047" w:rsidRPr="00C43DBB" w:rsidRDefault="00643008" w:rsidP="00643008">
            <w:pPr>
              <w:spacing w:after="0" w:line="240" w:lineRule="auto"/>
              <w:ind w:left="113"/>
              <w:textAlignment w:val="baseline"/>
              <w:rPr>
                <w:rFonts w:ascii="Calibri" w:eastAsia="Times New Roman" w:hAnsi="Calibri" w:cs="Calibri"/>
                <w:sz w:val="18"/>
                <w:szCs w:val="18"/>
                <w:lang w:eastAsia="sk-SK"/>
              </w:rPr>
            </w:pPr>
            <w:r w:rsidRPr="008A2D91">
              <w:rPr>
                <w:rFonts w:ascii="Calibri" w:eastAsia="Times New Roman" w:hAnsi="Calibri" w:cs="Calibri"/>
                <w:sz w:val="18"/>
                <w:szCs w:val="18"/>
                <w:lang w:eastAsia="sk-SK"/>
              </w:rPr>
              <w:t>Organizácia a hodnotenie prijímacieho konania, požiadavky a kritériá na prijatie – inžiniersky stupeň</w:t>
            </w:r>
          </w:p>
        </w:tc>
        <w:tc>
          <w:tcPr>
            <w:tcW w:w="3923" w:type="dxa"/>
            <w:tcBorders>
              <w:top w:val="single" w:sz="6" w:space="0" w:color="auto"/>
              <w:left w:val="single" w:sz="6" w:space="0" w:color="auto"/>
              <w:bottom w:val="single" w:sz="6" w:space="0" w:color="auto"/>
              <w:right w:val="single" w:sz="6" w:space="0" w:color="auto"/>
            </w:tcBorders>
          </w:tcPr>
          <w:p w14:paraId="254BA944" w14:textId="77777777" w:rsidR="00F62047" w:rsidRDefault="00F62047" w:rsidP="004B061C">
            <w:pPr>
              <w:spacing w:after="0" w:line="240" w:lineRule="auto"/>
              <w:ind w:left="113"/>
              <w:textAlignment w:val="baseline"/>
              <w:rPr>
                <w:rFonts w:eastAsia="Times New Roman"/>
                <w:b/>
                <w:bCs/>
                <w:i/>
                <w:sz w:val="16"/>
                <w:szCs w:val="16"/>
              </w:rPr>
            </w:pPr>
            <w:hyperlink r:id="rId94" w:history="1">
              <w:r w:rsidRPr="005C7A7F">
                <w:rPr>
                  <w:rStyle w:val="Hypertextovprepojenie"/>
                  <w:rFonts w:eastAsia="Times New Roman"/>
                  <w:b/>
                  <w:bCs/>
                  <w:i/>
                  <w:sz w:val="16"/>
                  <w:szCs w:val="16"/>
                </w:rPr>
                <w:t>S</w:t>
              </w:r>
              <w:r w:rsidRPr="005C7A7F">
                <w:rPr>
                  <w:rStyle w:val="Hypertextovprepojenie"/>
                  <w:rFonts w:ascii="Calibri" w:eastAsia="Times New Roman" w:hAnsi="Calibri" w:cs="Calibri"/>
                  <w:b/>
                  <w:bCs/>
                  <w:i/>
                  <w:sz w:val="16"/>
                  <w:szCs w:val="16"/>
                  <w:lang w:eastAsia="sk-SK"/>
                </w:rPr>
                <w:t>právy o výsledkoch vzdelávacej činnosti FZKI SPU  v Nitre</w:t>
              </w:r>
            </w:hyperlink>
          </w:p>
          <w:p w14:paraId="62A957DD" w14:textId="77777777" w:rsidR="00F62047" w:rsidRPr="00A34A44" w:rsidRDefault="00F62047" w:rsidP="004B061C">
            <w:pPr>
              <w:spacing w:after="0" w:line="240" w:lineRule="auto"/>
              <w:ind w:left="113"/>
              <w:jc w:val="both"/>
              <w:textAlignment w:val="baseline"/>
              <w:rPr>
                <w:rFonts w:ascii="Calibri" w:eastAsia="Times New Roman" w:hAnsi="Calibri" w:cs="Calibri"/>
                <w:color w:val="7F7F7F"/>
                <w:sz w:val="16"/>
                <w:szCs w:val="16"/>
                <w:lang w:eastAsia="sk-SK"/>
              </w:rPr>
            </w:pPr>
          </w:p>
        </w:tc>
      </w:tr>
      <w:tr w:rsidR="00F62047" w:rsidRPr="003960DE" w14:paraId="4299AC03" w14:textId="77777777" w:rsidTr="00643008">
        <w:trPr>
          <w:trHeight w:val="438"/>
        </w:trPr>
        <w:tc>
          <w:tcPr>
            <w:tcW w:w="5131" w:type="dxa"/>
            <w:tcBorders>
              <w:top w:val="single" w:sz="6" w:space="0" w:color="auto"/>
              <w:left w:val="single" w:sz="6" w:space="0" w:color="auto"/>
              <w:bottom w:val="single" w:sz="6" w:space="0" w:color="auto"/>
              <w:right w:val="single" w:sz="6" w:space="0" w:color="auto"/>
            </w:tcBorders>
          </w:tcPr>
          <w:p w14:paraId="35010A90" w14:textId="665C672F" w:rsidR="00F62047" w:rsidRPr="00C43DBB" w:rsidRDefault="00F62047" w:rsidP="004B061C">
            <w:pPr>
              <w:spacing w:after="0" w:line="240" w:lineRule="auto"/>
              <w:ind w:left="113"/>
              <w:textAlignment w:val="baseline"/>
              <w:rPr>
                <w:rFonts w:ascii="Calibri" w:eastAsia="Times New Roman" w:hAnsi="Calibri" w:cs="Calibri"/>
                <w:sz w:val="18"/>
                <w:szCs w:val="18"/>
                <w:lang w:eastAsia="sk-SK"/>
              </w:rPr>
            </w:pPr>
            <w:r w:rsidRPr="00C43DBB">
              <w:rPr>
                <w:rFonts w:ascii="Calibri" w:eastAsia="Times New Roman" w:hAnsi="Calibri" w:cs="Calibri"/>
                <w:sz w:val="18"/>
                <w:szCs w:val="18"/>
                <w:lang w:eastAsia="sk-SK"/>
              </w:rPr>
              <w:t xml:space="preserve">Podmienky prijatia pre jednotlivé študijné programy pre </w:t>
            </w:r>
            <w:r w:rsidR="00643008">
              <w:rPr>
                <w:rFonts w:ascii="Calibri" w:eastAsia="Times New Roman" w:hAnsi="Calibri" w:cs="Calibri"/>
                <w:sz w:val="18"/>
                <w:szCs w:val="18"/>
                <w:lang w:eastAsia="sk-SK"/>
              </w:rPr>
              <w:t xml:space="preserve">druhý </w:t>
            </w:r>
            <w:r w:rsidRPr="00C43DBB">
              <w:rPr>
                <w:rFonts w:ascii="Calibri" w:eastAsia="Times New Roman" w:hAnsi="Calibri" w:cs="Calibri"/>
                <w:sz w:val="18"/>
                <w:szCs w:val="18"/>
                <w:lang w:eastAsia="sk-SK"/>
              </w:rPr>
              <w:t>stupeň štúdia na FZKI SPU v</w:t>
            </w:r>
            <w:r>
              <w:rPr>
                <w:rFonts w:ascii="Calibri" w:eastAsia="Times New Roman" w:hAnsi="Calibri" w:cs="Calibri"/>
                <w:sz w:val="18"/>
                <w:szCs w:val="18"/>
                <w:lang w:eastAsia="sk-SK"/>
              </w:rPr>
              <w:t> </w:t>
            </w:r>
            <w:r w:rsidRPr="00C43DBB">
              <w:rPr>
                <w:rFonts w:ascii="Calibri" w:eastAsia="Times New Roman" w:hAnsi="Calibri" w:cs="Calibri"/>
                <w:sz w:val="18"/>
                <w:szCs w:val="18"/>
                <w:lang w:eastAsia="sk-SK"/>
              </w:rPr>
              <w:t>Nitre</w:t>
            </w:r>
            <w:r>
              <w:rPr>
                <w:rFonts w:ascii="Calibri" w:eastAsia="Times New Roman" w:hAnsi="Calibri" w:cs="Calibri"/>
                <w:sz w:val="18"/>
                <w:szCs w:val="18"/>
                <w:lang w:eastAsia="sk-SK"/>
              </w:rPr>
              <w:t>:</w:t>
            </w:r>
          </w:p>
        </w:tc>
        <w:tc>
          <w:tcPr>
            <w:tcW w:w="3923" w:type="dxa"/>
            <w:tcBorders>
              <w:top w:val="single" w:sz="6" w:space="0" w:color="auto"/>
              <w:left w:val="single" w:sz="6" w:space="0" w:color="auto"/>
              <w:bottom w:val="single" w:sz="6" w:space="0" w:color="auto"/>
              <w:right w:val="single" w:sz="6" w:space="0" w:color="auto"/>
            </w:tcBorders>
          </w:tcPr>
          <w:p w14:paraId="5F61B640" w14:textId="32AECD5E" w:rsidR="00F62047" w:rsidRPr="00A34A44" w:rsidRDefault="00643008" w:rsidP="004B061C">
            <w:pPr>
              <w:spacing w:after="0" w:line="240" w:lineRule="auto"/>
              <w:ind w:left="113"/>
              <w:jc w:val="both"/>
              <w:textAlignment w:val="baseline"/>
              <w:rPr>
                <w:rFonts w:ascii="Calibri" w:eastAsia="Times New Roman" w:hAnsi="Calibri" w:cs="Calibri"/>
                <w:color w:val="7F7F7F"/>
                <w:sz w:val="16"/>
                <w:szCs w:val="16"/>
                <w:lang w:eastAsia="sk-SK"/>
              </w:rPr>
            </w:pPr>
            <w:r w:rsidRPr="00643008">
              <w:rPr>
                <w:rStyle w:val="Hypertextovprepojenie"/>
                <w:rFonts w:ascii="Calibri" w:eastAsia="Times New Roman" w:hAnsi="Calibri" w:cs="Calibri"/>
                <w:sz w:val="16"/>
                <w:szCs w:val="16"/>
                <w:lang w:eastAsia="sk-SK"/>
              </w:rPr>
              <w:t>https://www.fzki.uniag.sk/sk/prijimacky-ing-studium</w:t>
            </w:r>
          </w:p>
        </w:tc>
      </w:tr>
    </w:tbl>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E6D3C" w:rsidRPr="00344CAB" w14:paraId="16B52A37" w14:textId="77777777" w:rsidTr="001771E5">
        <w:trPr>
          <w:trHeight w:val="1368"/>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A35AE15" w14:textId="77777777" w:rsidR="000E6D3C" w:rsidRPr="00344CAB" w:rsidRDefault="000E6D3C"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lastRenderedPageBreak/>
              <w:t> </w:t>
            </w:r>
            <w:r w:rsidRPr="00344CAB">
              <w:rPr>
                <w:rFonts w:ascii="Calibri" w:eastAsia="Times New Roman" w:hAnsi="Calibri" w:cs="Calibri"/>
                <w:sz w:val="16"/>
                <w:szCs w:val="16"/>
                <w:lang w:eastAsia="sk-SK"/>
              </w:rPr>
              <w:t xml:space="preserve"> </w:t>
            </w:r>
            <w:r w:rsidRPr="00344CAB">
              <w:rPr>
                <w:rFonts w:ascii="Calibri" w:eastAsia="Times New Roman" w:hAnsi="Calibri" w:cs="Calibri"/>
                <w:b/>
                <w:bCs/>
                <w:sz w:val="16"/>
                <w:szCs w:val="16"/>
                <w:lang w:eastAsia="sk-SK"/>
              </w:rPr>
              <w:t> </w:t>
            </w:r>
          </w:p>
          <w:p w14:paraId="43E080AC" w14:textId="5684AA84" w:rsidR="000E6D3C" w:rsidRPr="00344CAB" w:rsidRDefault="000E6D3C" w:rsidP="00102356">
            <w:pPr>
              <w:spacing w:after="0" w:line="240" w:lineRule="auto"/>
              <w:jc w:val="both"/>
              <w:textAlignment w:val="baseline"/>
              <w:rPr>
                <w:rFonts w:ascii="Times New Roman" w:eastAsia="Times New Roman" w:hAnsi="Times New Roman" w:cs="Times New Roman"/>
                <w:b/>
                <w:bCs/>
                <w:sz w:val="16"/>
                <w:szCs w:val="16"/>
                <w:lang w:eastAsia="sk-SK"/>
              </w:rPr>
            </w:pPr>
          </w:p>
        </w:tc>
      </w:tr>
    </w:tbl>
    <w:p w14:paraId="7B2C6494" w14:textId="77777777" w:rsidR="000E6D3C" w:rsidRPr="000E6D3C" w:rsidRDefault="000E6D3C" w:rsidP="00102356">
      <w:pPr>
        <w:spacing w:after="0" w:line="240" w:lineRule="auto"/>
        <w:jc w:val="both"/>
        <w:textAlignment w:val="baseline"/>
        <w:rPr>
          <w:rFonts w:ascii="Calibri" w:eastAsia="Times New Roman" w:hAnsi="Calibri" w:cs="Calibri"/>
          <w:b/>
          <w:bCs/>
          <w:lang w:eastAsia="sk-SK"/>
        </w:rPr>
      </w:pPr>
    </w:p>
    <w:p w14:paraId="3165E003" w14:textId="54EEBCF3" w:rsidR="00261C5C" w:rsidRPr="009B44F0" w:rsidRDefault="005065D1" w:rsidP="009B44F0">
      <w:pPr>
        <w:pStyle w:val="Odsekzoznamu"/>
        <w:numPr>
          <w:ilvl w:val="0"/>
          <w:numId w:val="36"/>
        </w:numPr>
        <w:spacing w:after="0" w:line="240" w:lineRule="auto"/>
        <w:jc w:val="both"/>
        <w:textAlignment w:val="baseline"/>
        <w:rPr>
          <w:rFonts w:ascii="Calibri" w:eastAsia="Times New Roman" w:hAnsi="Calibri" w:cs="Calibri"/>
          <w:b/>
          <w:bCs/>
          <w:color w:val="FF0000"/>
          <w:sz w:val="16"/>
          <w:szCs w:val="16"/>
          <w:lang w:eastAsia="sk-SK"/>
        </w:rPr>
      </w:pPr>
      <w:r w:rsidRPr="009B44F0">
        <w:rPr>
          <w:rFonts w:ascii="Calibri" w:eastAsia="Times New Roman" w:hAnsi="Calibri" w:cs="Calibri"/>
          <w:b/>
          <w:bCs/>
          <w:lang w:eastAsia="sk-SK"/>
        </w:rPr>
        <w:t>Postupy prijímania na štúdium</w:t>
      </w:r>
      <w:r w:rsidR="001B7ED8" w:rsidRPr="009B44F0">
        <w:rPr>
          <w:rFonts w:ascii="Calibri" w:eastAsia="Times New Roman" w:hAnsi="Calibri" w:cs="Calibri"/>
          <w:b/>
          <w:bCs/>
          <w:lang w:eastAsia="sk-SK"/>
        </w:rPr>
        <w:t xml:space="preserve"> </w:t>
      </w:r>
      <w:r w:rsidR="005B7CD7" w:rsidRPr="009B44F0">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344CAB"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58AEC9B1" w14:textId="5D36E8A2" w:rsidR="001A16FD" w:rsidRPr="00344CAB" w:rsidRDefault="001A16FD" w:rsidP="0095292D">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w:t>
            </w:r>
            <w:r w:rsidRPr="00344CAB">
              <w:rPr>
                <w:rFonts w:ascii="Calibri" w:eastAsia="Times New Roman" w:hAnsi="Calibri" w:cs="Calibri"/>
                <w:sz w:val="16"/>
                <w:szCs w:val="16"/>
                <w:lang w:eastAsia="sk-SK"/>
              </w:rPr>
              <w:t xml:space="preserve"> </w:t>
            </w:r>
            <w:r w:rsidRPr="00344CAB">
              <w:rPr>
                <w:rFonts w:ascii="Calibri" w:eastAsia="Times New Roman" w:hAnsi="Calibri" w:cs="Calibri"/>
                <w:b/>
                <w:bCs/>
                <w:sz w:val="16"/>
                <w:szCs w:val="16"/>
                <w:lang w:eastAsia="sk-SK"/>
              </w:rPr>
              <w:t> </w:t>
            </w:r>
            <w:r>
              <w:rPr>
                <w:rFonts w:ascii="Calibri" w:eastAsia="Times New Roman" w:hAnsi="Calibri" w:cs="Calibri"/>
                <w:b/>
                <w:bCs/>
                <w:sz w:val="16"/>
                <w:szCs w:val="16"/>
                <w:lang w:eastAsia="sk-SK"/>
              </w:rPr>
              <w:t>Pri žiadosti o nový študijný program sa vypíšu</w:t>
            </w:r>
            <w:r w:rsidR="003740B7">
              <w:rPr>
                <w:rFonts w:ascii="Calibri" w:eastAsia="Times New Roman" w:hAnsi="Calibri" w:cs="Calibri"/>
                <w:b/>
                <w:bCs/>
                <w:sz w:val="16"/>
                <w:szCs w:val="16"/>
                <w:lang w:eastAsia="sk-SK"/>
              </w:rPr>
              <w:t>.</w:t>
            </w:r>
          </w:p>
          <w:p w14:paraId="447C82E3" w14:textId="77777777" w:rsidR="001A16FD" w:rsidRPr="00344CAB" w:rsidRDefault="001A16FD"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089C3301" w14:textId="77777777" w:rsidR="00443791" w:rsidRPr="00344CAB" w:rsidRDefault="00443791" w:rsidP="00443791">
      <w:pPr>
        <w:spacing w:after="0" w:line="240" w:lineRule="auto"/>
        <w:jc w:val="both"/>
        <w:textAlignment w:val="baseline"/>
        <w:rPr>
          <w:rFonts w:ascii="Calibri" w:eastAsia="Times New Roman" w:hAnsi="Calibri" w:cs="Calibri"/>
          <w:sz w:val="18"/>
          <w:szCs w:val="18"/>
          <w:lang w:eastAsia="sk-SK"/>
        </w:rPr>
      </w:pPr>
    </w:p>
    <w:p w14:paraId="4400BDEC" w14:textId="14A74275" w:rsidR="002B4AC4" w:rsidRPr="00344CAB" w:rsidRDefault="002B4AC4"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10. Spätná väzba na kvalitu poskytovaného vzdelávania</w:t>
      </w:r>
    </w:p>
    <w:p w14:paraId="6B82E78A" w14:textId="78CA58E8" w:rsidR="002B4AC4" w:rsidRPr="00344CAB"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hyperlink r:id="rId95" w:history="1">
        <w:r w:rsidRPr="004D1548">
          <w:rPr>
            <w:rStyle w:val="Hypertextovprepojenie"/>
            <w:rFonts w:ascii="Calibri" w:eastAsia="Times New Roman" w:hAnsi="Calibri" w:cs="Calibri"/>
            <w:i/>
            <w:iCs/>
            <w:sz w:val="18"/>
            <w:szCs w:val="18"/>
            <w:lang w:eastAsia="sk-SK"/>
          </w:rPr>
          <w:t>https://uniag.sk/sk/hodnotenie-vzdelavacieho-procesu</w:t>
        </w:r>
      </w:hyperlink>
    </w:p>
    <w:p w14:paraId="702D5DB6" w14:textId="77777777" w:rsidR="001B7ED8"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F4C243D" w14:textId="5E90297D" w:rsidR="00862588" w:rsidRPr="00344CAB" w:rsidRDefault="0086258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w:t>
      </w:r>
      <w:r w:rsidR="00261C5C">
        <w:rPr>
          <w:rFonts w:ascii="Calibri" w:eastAsia="Times New Roman" w:hAnsi="Calibri" w:cs="Calibri"/>
          <w:b/>
          <w:bCs/>
          <w:color w:val="538135" w:themeColor="accent6" w:themeShade="BF"/>
          <w:sz w:val="28"/>
          <w:szCs w:val="28"/>
          <w:lang w:eastAsia="sk-SK"/>
        </w:rPr>
        <w:t>1</w:t>
      </w:r>
      <w:r w:rsidRPr="00344CAB">
        <w:rPr>
          <w:rFonts w:ascii="Calibri" w:eastAsia="Times New Roman" w:hAnsi="Calibri" w:cs="Calibri"/>
          <w:b/>
          <w:bCs/>
          <w:color w:val="538135" w:themeColor="accent6" w:themeShade="BF"/>
          <w:sz w:val="28"/>
          <w:szCs w:val="28"/>
          <w:lang w:eastAsia="sk-SK"/>
        </w:rPr>
        <w:t>. Prílohy</w:t>
      </w:r>
    </w:p>
    <w:p w14:paraId="774AB4D8" w14:textId="77777777" w:rsidR="005D31F3" w:rsidRPr="00344CAB" w:rsidRDefault="005D31F3" w:rsidP="00102356">
      <w:pPr>
        <w:spacing w:after="0" w:line="240" w:lineRule="auto"/>
        <w:jc w:val="both"/>
        <w:textAlignment w:val="baseline"/>
        <w:rPr>
          <w:rFonts w:ascii="Calibri" w:eastAsia="Times New Roman" w:hAnsi="Calibri" w:cs="Calibri"/>
          <w:b/>
          <w:bCs/>
          <w:sz w:val="18"/>
          <w:szCs w:val="18"/>
          <w:lang w:eastAsia="sk-SK"/>
        </w:rPr>
      </w:pPr>
    </w:p>
    <w:p w14:paraId="058E6090" w14:textId="570E1765" w:rsidR="005D31F3" w:rsidRDefault="005D31F3" w:rsidP="00102356">
      <w:pPr>
        <w:spacing w:after="0" w:line="240" w:lineRule="auto"/>
        <w:jc w:val="both"/>
        <w:textAlignment w:val="baseline"/>
        <w:rPr>
          <w:rFonts w:ascii="Calibri" w:eastAsia="Times New Roman" w:hAnsi="Calibri" w:cs="Calibri"/>
          <w:b/>
          <w:i/>
          <w:sz w:val="18"/>
          <w:szCs w:val="18"/>
          <w:lang w:eastAsia="sk-SK"/>
        </w:rPr>
      </w:pPr>
      <w:r w:rsidRPr="00344CAB">
        <w:rPr>
          <w:rFonts w:ascii="Calibri" w:eastAsia="Times New Roman" w:hAnsi="Calibri" w:cs="Calibri"/>
          <w:i/>
          <w:iCs/>
          <w:sz w:val="18"/>
          <w:szCs w:val="18"/>
          <w:lang w:eastAsia="sk-SK"/>
        </w:rPr>
        <w:t xml:space="preserve">Príloha č. 1: </w:t>
      </w:r>
      <w:r w:rsidR="007315EF">
        <w:rPr>
          <w:rFonts w:ascii="Calibri" w:eastAsia="Times New Roman" w:hAnsi="Calibri" w:cs="Calibri"/>
          <w:b/>
          <w:bCs/>
          <w:i/>
          <w:iCs/>
          <w:sz w:val="18"/>
          <w:szCs w:val="18"/>
          <w:lang w:eastAsia="sk-SK"/>
        </w:rPr>
        <w:t>Študijný plán</w:t>
      </w:r>
    </w:p>
    <w:p w14:paraId="07C156EF" w14:textId="0055659E" w:rsidR="007315EF"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w:t>
      </w:r>
      <w:r w:rsidR="007315EF">
        <w:rPr>
          <w:rFonts w:ascii="Calibri" w:eastAsia="Times New Roman" w:hAnsi="Calibri" w:cs="Calibri"/>
          <w:i/>
          <w:iCs/>
          <w:sz w:val="18"/>
          <w:szCs w:val="18"/>
          <w:lang w:eastAsia="sk-SK"/>
        </w:rPr>
        <w:t xml:space="preserve">2: </w:t>
      </w:r>
      <w:r w:rsidR="007315EF" w:rsidRPr="007315EF">
        <w:rPr>
          <w:rFonts w:ascii="Calibri" w:eastAsia="Times New Roman" w:hAnsi="Calibri" w:cs="Calibri"/>
          <w:b/>
          <w:bCs/>
          <w:i/>
          <w:iCs/>
          <w:sz w:val="18"/>
          <w:szCs w:val="18"/>
          <w:lang w:eastAsia="sk-SK"/>
        </w:rPr>
        <w:t>ILP listy a podrobné sylaby predmetov</w:t>
      </w:r>
    </w:p>
    <w:p w14:paraId="0AECFF1C" w14:textId="77777777" w:rsidR="00077DBE" w:rsidRDefault="00077DBE" w:rsidP="00102356">
      <w:pPr>
        <w:spacing w:after="0" w:line="240" w:lineRule="auto"/>
        <w:ind w:right="121"/>
        <w:jc w:val="both"/>
        <w:textAlignment w:val="baseline"/>
        <w:rPr>
          <w:rFonts w:ascii="Calibri" w:eastAsia="Times New Roman" w:hAnsi="Calibri" w:cs="Calibri"/>
          <w:b/>
          <w:bCs/>
          <w:i/>
          <w:iCs/>
          <w:sz w:val="18"/>
          <w:szCs w:val="18"/>
          <w:lang w:eastAsia="sk-SK"/>
        </w:rPr>
      </w:pPr>
    </w:p>
    <w:p w14:paraId="4B9262C2" w14:textId="2A61F47C" w:rsidR="008C0FEA" w:rsidRDefault="008C0FEA" w:rsidP="00102356">
      <w:pPr>
        <w:spacing w:after="0" w:line="240" w:lineRule="auto"/>
        <w:ind w:right="121"/>
        <w:jc w:val="both"/>
        <w:textAlignment w:val="baseline"/>
        <w:rPr>
          <w:rFonts w:ascii="Calibri" w:eastAsia="Times New Roman" w:hAnsi="Calibri" w:cs="Calibri"/>
          <w:b/>
          <w:bCs/>
          <w:i/>
          <w:iCs/>
          <w:sz w:val="18"/>
          <w:szCs w:val="18"/>
          <w:lang w:eastAsia="sk-SK"/>
        </w:rPr>
      </w:pPr>
      <w:r>
        <w:rPr>
          <w:rFonts w:ascii="Calibri" w:eastAsia="Times New Roman" w:hAnsi="Calibri" w:cs="Calibri"/>
          <w:b/>
          <w:bCs/>
          <w:i/>
          <w:iCs/>
          <w:sz w:val="18"/>
          <w:szCs w:val="18"/>
          <w:lang w:eastAsia="sk-SK"/>
        </w:rPr>
        <w:t xml:space="preserve"> </w:t>
      </w:r>
      <w:r w:rsidR="008D6268">
        <w:rPr>
          <w:rFonts w:ascii="Calibri" w:eastAsia="Times New Roman" w:hAnsi="Calibri" w:cs="Calibri"/>
          <w:b/>
          <w:bCs/>
          <w:i/>
          <w:iCs/>
          <w:sz w:val="18"/>
          <w:szCs w:val="18"/>
          <w:lang w:eastAsia="sk-SK"/>
        </w:rPr>
        <w:t xml:space="preserve"> </w:t>
      </w:r>
    </w:p>
    <w:p w14:paraId="3A2F544D" w14:textId="764ED842"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hyperlink r:id="rId96" w:history="1">
        <w:r w:rsidRPr="00270590">
          <w:rPr>
            <w:rStyle w:val="Hypertextovprepojenie"/>
            <w:rFonts w:ascii="Calibri" w:eastAsia="Times New Roman" w:hAnsi="Calibri" w:cs="Calibri"/>
            <w:i/>
            <w:iCs/>
            <w:sz w:val="18"/>
            <w:szCs w:val="18"/>
            <w:lang w:eastAsia="sk-SK"/>
          </w:rPr>
          <w:t>Vedecko/umelecko-pedagogická charakteristika (VUPCH) novej osoby</w:t>
        </w:r>
      </w:hyperlink>
    </w:p>
    <w:p w14:paraId="44C1E424" w14:textId="102A615A" w:rsidR="008C0FEA" w:rsidRDefault="008C0FEA" w:rsidP="00102356">
      <w:pPr>
        <w:spacing w:after="0" w:line="240" w:lineRule="auto"/>
        <w:ind w:right="121"/>
        <w:jc w:val="both"/>
        <w:textAlignment w:val="baseline"/>
      </w:pPr>
      <w:hyperlink r:id="rId97" w:history="1">
        <w:r w:rsidRPr="002A5578">
          <w:rPr>
            <w:rStyle w:val="Hypertextovprepojenie"/>
            <w:rFonts w:ascii="Calibri" w:eastAsia="Times New Roman" w:hAnsi="Calibri" w:cs="Calibri"/>
            <w:i/>
            <w:iCs/>
            <w:sz w:val="18"/>
            <w:szCs w:val="18"/>
            <w:lang w:eastAsia="sk-SK"/>
          </w:rPr>
          <w:t>Charakteristika predkladaného výstupu tvorivej činnosti (VTC) novej osoby</w:t>
        </w:r>
      </w:hyperlink>
    </w:p>
    <w:p w14:paraId="0CDA7D5A" w14:textId="12B9A6E7" w:rsidR="00300AC7" w:rsidRPr="00300AC7" w:rsidRDefault="00D04B09" w:rsidP="00102356">
      <w:pPr>
        <w:spacing w:after="0" w:line="240" w:lineRule="auto"/>
        <w:ind w:right="121"/>
        <w:jc w:val="both"/>
        <w:textAlignment w:val="baseline"/>
        <w:rPr>
          <w:rFonts w:ascii="Calibri" w:eastAsia="Times New Roman" w:hAnsi="Calibri" w:cs="Calibri"/>
          <w:i/>
          <w:iCs/>
          <w:sz w:val="18"/>
          <w:szCs w:val="18"/>
          <w:lang w:eastAsia="sk-SK"/>
        </w:rPr>
      </w:pPr>
      <w:r>
        <w:rPr>
          <w:sz w:val="18"/>
          <w:szCs w:val="18"/>
        </w:rPr>
        <w:t xml:space="preserve">VUPCH a VTC </w:t>
      </w:r>
      <w:r w:rsidR="00300AC7" w:rsidRPr="00300AC7">
        <w:rPr>
          <w:sz w:val="18"/>
          <w:szCs w:val="18"/>
        </w:rPr>
        <w:t>Sú v UIS pri každej osobe</w:t>
      </w:r>
      <w:r w:rsidR="00300AC7">
        <w:rPr>
          <w:sz w:val="18"/>
          <w:szCs w:val="18"/>
        </w:rPr>
        <w:t xml:space="preserve"> aktualizované v roku 2025</w:t>
      </w:r>
      <w:r w:rsidR="00404BB7">
        <w:rPr>
          <w:sz w:val="18"/>
          <w:szCs w:val="18"/>
        </w:rPr>
        <w:t xml:space="preserve">. </w:t>
      </w:r>
    </w:p>
    <w:p w14:paraId="3D3AF8F2" w14:textId="33E63D5A" w:rsidR="00981662" w:rsidRPr="00255F26" w:rsidRDefault="008C0FEA" w:rsidP="00102356">
      <w:pPr>
        <w:spacing w:after="0" w:line="240" w:lineRule="auto"/>
        <w:ind w:right="121"/>
        <w:jc w:val="both"/>
        <w:textAlignment w:val="baseline"/>
        <w:rPr>
          <w:rFonts w:ascii="Calibri" w:eastAsia="Times New Roman" w:hAnsi="Calibri" w:cs="Calibri"/>
          <w:i/>
          <w:sz w:val="18"/>
          <w:szCs w:val="18"/>
          <w:lang w:eastAsia="sk-SK"/>
        </w:rPr>
      </w:pPr>
      <w:hyperlink r:id="rId98" w:history="1">
        <w:r w:rsidRPr="00715F23">
          <w:rPr>
            <w:rStyle w:val="Hypertextovprepojenie"/>
            <w:rFonts w:ascii="Calibri" w:eastAsia="Times New Roman" w:hAnsi="Calibri" w:cs="Calibri"/>
            <w:i/>
            <w:iCs/>
            <w:sz w:val="18"/>
            <w:szCs w:val="18"/>
            <w:lang w:eastAsia="sk-SK"/>
          </w:rPr>
          <w:t>Celkový profil kvality výstupov tvorivej činnosti po doplnení novej osoby</w:t>
        </w:r>
      </w:hyperlink>
      <w:r w:rsidR="000B58B0">
        <w:rPr>
          <w:rFonts w:ascii="Calibri" w:eastAsia="Times New Roman" w:hAnsi="Calibri" w:cs="Calibri"/>
          <w:i/>
          <w:iCs/>
          <w:sz w:val="18"/>
          <w:szCs w:val="18"/>
          <w:lang w:eastAsia="sk-SK"/>
        </w:rPr>
        <w:t xml:space="preserve"> </w:t>
      </w:r>
      <w:r w:rsidR="000B58B0" w:rsidRPr="00FE6AF5">
        <w:rPr>
          <w:rFonts w:ascii="Calibri" w:eastAsia="Times New Roman" w:hAnsi="Calibri" w:cs="Calibri"/>
          <w:i/>
          <w:iCs/>
          <w:color w:val="EE0000"/>
          <w:sz w:val="18"/>
          <w:szCs w:val="18"/>
          <w:lang w:eastAsia="sk-SK"/>
        </w:rPr>
        <w:t>(</w:t>
      </w:r>
      <w:r w:rsidR="00946978" w:rsidRPr="00FE6AF5">
        <w:rPr>
          <w:rFonts w:ascii="Calibri" w:eastAsia="Times New Roman" w:hAnsi="Calibri" w:cs="Calibri"/>
          <w:i/>
          <w:iCs/>
          <w:color w:val="EE0000"/>
          <w:sz w:val="18"/>
          <w:szCs w:val="18"/>
          <w:lang w:eastAsia="sk-SK"/>
        </w:rPr>
        <w:t xml:space="preserve">žlto vyznačené </w:t>
      </w:r>
      <w:r w:rsidR="00FE6AF5" w:rsidRPr="00FE6AF5">
        <w:rPr>
          <w:rFonts w:ascii="Calibri" w:eastAsia="Times New Roman" w:hAnsi="Calibri" w:cs="Calibri"/>
          <w:i/>
          <w:iCs/>
          <w:color w:val="EE0000"/>
          <w:sz w:val="18"/>
          <w:szCs w:val="18"/>
          <w:lang w:eastAsia="sk-SK"/>
        </w:rPr>
        <w:t>bunky nevypĺňa fakulta)</w:t>
      </w:r>
      <w:r w:rsidR="0085407B" w:rsidRPr="00344CAB">
        <w:rPr>
          <w:b/>
          <w:bCs/>
          <w:sz w:val="24"/>
          <w:szCs w:val="24"/>
        </w:rPr>
        <w:t xml:space="preserve">                                                                                                                                                                                                             </w:t>
      </w:r>
    </w:p>
    <w:sectPr w:rsidR="00981662" w:rsidRPr="00255F26" w:rsidSect="00102356">
      <w:headerReference w:type="even" r:id="rId99"/>
      <w:headerReference w:type="default" r:id="rId100"/>
      <w:footerReference w:type="even" r:id="rId101"/>
      <w:footerReference w:type="default" r:id="rId102"/>
      <w:headerReference w:type="first" r:id="rId103"/>
      <w:footerReference w:type="first" r:id="rId104"/>
      <w:pgSz w:w="11906" w:h="16838"/>
      <w:pgMar w:top="862"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bora Čakovská" w:date="2026-02-04T10:05:00Z" w:initials="BČ">
    <w:p w14:paraId="68636E15" w14:textId="3688B1D8" w:rsidR="00210D15" w:rsidRDefault="00210D15">
      <w:r>
        <w:annotationRef/>
      </w:r>
      <w:r w:rsidRPr="3DD24A81">
        <w:t>doplniť</w:t>
      </w:r>
    </w:p>
  </w:comment>
  <w:comment w:id="3" w:author="Barbora Čakovská" w:date="2026-02-03T11:38:00Z" w:initials="BČ">
    <w:p w14:paraId="341A6552" w14:textId="77777777" w:rsidR="00182648" w:rsidRDefault="00182648" w:rsidP="00DC6293">
      <w:pPr>
        <w:pStyle w:val="Textkomentra"/>
      </w:pPr>
      <w:r>
        <w:rPr>
          <w:rStyle w:val="Odkaznakomentr"/>
        </w:rPr>
        <w:annotationRef/>
      </w:r>
      <w:r>
        <w:t>Tento link vložiť aj do opisu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636E15" w15:done="0"/>
  <w15:commentEx w15:paraId="341A655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02869D" w16cex:dateUtc="2026-02-04T09:05:00Z"/>
  <w16cex:commentExtensible w16cex:durableId="66B463FE" w16cex:dateUtc="2026-02-03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636E15" w16cid:durableId="1502869D"/>
  <w16cid:commentId w16cid:paraId="341A6552" w16cid:durableId="66B463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F507" w14:textId="77777777" w:rsidR="00B75EF5" w:rsidRDefault="00B75EF5" w:rsidP="00111AAB">
      <w:pPr>
        <w:spacing w:after="0" w:line="240" w:lineRule="auto"/>
      </w:pPr>
      <w:r>
        <w:separator/>
      </w:r>
    </w:p>
  </w:endnote>
  <w:endnote w:type="continuationSeparator" w:id="0">
    <w:p w14:paraId="2B6873B5" w14:textId="77777777" w:rsidR="00B75EF5" w:rsidRDefault="00B75EF5" w:rsidP="00111AAB">
      <w:pPr>
        <w:spacing w:after="0" w:line="240" w:lineRule="auto"/>
      </w:pPr>
      <w:r>
        <w:continuationSeparator/>
      </w:r>
    </w:p>
  </w:endnote>
  <w:endnote w:type="continuationNotice" w:id="1">
    <w:p w14:paraId="617AD316" w14:textId="77777777" w:rsidR="00B75EF5" w:rsidRDefault="00B75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794E" w14:textId="77777777" w:rsidR="00C56326" w:rsidRDefault="00C5632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77D0" w14:textId="77777777" w:rsidR="00C56326" w:rsidRDefault="00C563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E499" w14:textId="77777777" w:rsidR="00B75EF5" w:rsidRDefault="00B75EF5" w:rsidP="00111AAB">
      <w:pPr>
        <w:spacing w:after="0" w:line="240" w:lineRule="auto"/>
      </w:pPr>
      <w:r>
        <w:separator/>
      </w:r>
    </w:p>
  </w:footnote>
  <w:footnote w:type="continuationSeparator" w:id="0">
    <w:p w14:paraId="470550D4" w14:textId="77777777" w:rsidR="00B75EF5" w:rsidRDefault="00B75EF5" w:rsidP="00111AAB">
      <w:pPr>
        <w:spacing w:after="0" w:line="240" w:lineRule="auto"/>
      </w:pPr>
      <w:r>
        <w:continuationSeparator/>
      </w:r>
    </w:p>
  </w:footnote>
  <w:footnote w:type="continuationNotice" w:id="1">
    <w:p w14:paraId="78945EEB" w14:textId="77777777" w:rsidR="00B75EF5" w:rsidRDefault="00B75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1E01" w14:textId="77777777" w:rsidR="00C56326" w:rsidRDefault="00C5632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28027F7D" w:rsidR="00546CCF" w:rsidRDefault="00546CCF">
    <w:pPr>
      <w:pStyle w:val="Hlavika"/>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726BDD0E">
              <wp:simplePos x="0" y="0"/>
              <wp:positionH relativeFrom="margin">
                <wp:posOffset>-102235</wp:posOffset>
              </wp:positionH>
              <wp:positionV relativeFrom="paragraph">
                <wp:posOffset>-136525</wp:posOffset>
              </wp:positionV>
              <wp:extent cx="5575300" cy="409575"/>
              <wp:effectExtent l="0" t="0" r="6350" b="9525"/>
              <wp:wrapThrough wrapText="bothSides">
                <wp:wrapPolygon edited="0">
                  <wp:start x="0" y="0"/>
                  <wp:lineTo x="0" y="21098"/>
                  <wp:lineTo x="21551" y="21098"/>
                  <wp:lineTo x="21551"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409575"/>
                      </a:xfrm>
                      <a:prstGeom prst="rect">
                        <a:avLst/>
                      </a:prstGeom>
                      <a:solidFill>
                        <a:srgbClr val="FFFFFF"/>
                      </a:solidFill>
                      <a:ln w="9525">
                        <a:noFill/>
                        <a:miter lim="800000"/>
                        <a:headEnd/>
                        <a:tailEnd/>
                      </a:ln>
                    </wps:spPr>
                    <wps:txbx>
                      <w:txbxContent>
                        <w:p w14:paraId="5A5E287D" w14:textId="55AA4972"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53756">
                            <w:rPr>
                              <w:i/>
                              <w:iCs/>
                              <w:color w:val="808080" w:themeColor="background1" w:themeShade="80"/>
                            </w:rPr>
                            <w:t xml:space="preserve"> </w:t>
                          </w:r>
                          <w:r w:rsidR="00C56326">
                            <w:rPr>
                              <w:i/>
                              <w:iCs/>
                              <w:color w:val="808080" w:themeColor="background1" w:themeShade="80"/>
                            </w:rPr>
                            <w:t>Záhradníctvo</w:t>
                          </w:r>
                          <w:r w:rsidR="00853756">
                            <w:rPr>
                              <w:i/>
                              <w:iCs/>
                              <w:color w:val="808080" w:themeColor="background1" w:themeShade="80"/>
                            </w:rPr>
                            <w:t xml:space="preserve">, </w:t>
                          </w:r>
                          <w:r w:rsidR="00C56326">
                            <w:rPr>
                              <w:i/>
                              <w:iCs/>
                              <w:color w:val="808080" w:themeColor="background1" w:themeShade="80"/>
                            </w:rPr>
                            <w:t>2</w:t>
                          </w:r>
                          <w:r w:rsidR="00853756">
                            <w:rPr>
                              <w:i/>
                              <w:iCs/>
                              <w:color w:val="808080" w:themeColor="background1" w:themeShade="80"/>
                            </w:rPr>
                            <w:t xml:space="preserve">. stupeň, </w:t>
                          </w:r>
                          <w:r w:rsidR="00C56326">
                            <w:rPr>
                              <w:i/>
                              <w:iCs/>
                              <w:color w:val="808080" w:themeColor="background1" w:themeShade="80"/>
                            </w:rPr>
                            <w:t>2</w:t>
                          </w:r>
                          <w:r w:rsidR="00853756">
                            <w:rPr>
                              <w:i/>
                              <w:iCs/>
                              <w:color w:val="808080" w:themeColor="background1" w:themeShade="80"/>
                            </w:rPr>
                            <w:t xml:space="preserve"> roky, slovenský jazyk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1E6AFBC">
            <v:shapetype id="_x0000_t202" coordsize="21600,21600" o:spt="202" path="m,l,21600r21600,l21600,xe" w14:anchorId="50ED16C3">
              <v:stroke joinstyle="miter"/>
              <v:path gradientshapeok="t" o:connecttype="rect"/>
            </v:shapetype>
            <v:shape id="Textové pole 2" style="position:absolute;margin-left:-8.05pt;margin-top:-10.75pt;width:439pt;height:3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fCwIAAPY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">
              <v:textbox>
                <w:txbxContent>
                  <w:p w:rsidRPr="00FE08B8" w:rsidR="00546CCF" w:rsidP="00F1193A" w:rsidRDefault="00546CCF" w14:paraId="27067D4A" w14:textId="55AA4972">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53756">
                      <w:rPr>
                        <w:i/>
                        <w:iCs/>
                        <w:color w:val="808080" w:themeColor="background1" w:themeShade="80"/>
                      </w:rPr>
                      <w:t xml:space="preserve"> </w:t>
                    </w:r>
                    <w:r w:rsidR="00C56326">
                      <w:rPr>
                        <w:i/>
                        <w:iCs/>
                        <w:color w:val="808080" w:themeColor="background1" w:themeShade="80"/>
                      </w:rPr>
                      <w:t>Záhradníctvo</w:t>
                    </w:r>
                    <w:r w:rsidR="00853756">
                      <w:rPr>
                        <w:i/>
                        <w:iCs/>
                        <w:color w:val="808080" w:themeColor="background1" w:themeShade="80"/>
                      </w:rPr>
                      <w:t xml:space="preserve">, </w:t>
                    </w:r>
                    <w:r w:rsidR="00C56326">
                      <w:rPr>
                        <w:i/>
                        <w:iCs/>
                        <w:color w:val="808080" w:themeColor="background1" w:themeShade="80"/>
                      </w:rPr>
                      <w:t>2</w:t>
                    </w:r>
                    <w:r w:rsidR="00853756">
                      <w:rPr>
                        <w:i/>
                        <w:iCs/>
                        <w:color w:val="808080" w:themeColor="background1" w:themeShade="80"/>
                      </w:rPr>
                      <w:t xml:space="preserve">. stupeň, </w:t>
                    </w:r>
                    <w:r w:rsidR="00C56326">
                      <w:rPr>
                        <w:i/>
                        <w:iCs/>
                        <w:color w:val="808080" w:themeColor="background1" w:themeShade="80"/>
                      </w:rPr>
                      <w:t>2</w:t>
                    </w:r>
                    <w:r w:rsidR="00853756">
                      <w:rPr>
                        <w:i/>
                        <w:iCs/>
                        <w:color w:val="808080" w:themeColor="background1" w:themeShade="80"/>
                      </w:rPr>
                      <w:t xml:space="preserve"> roky, slovenský jazyk</w:t>
                    </w:r>
                  </w:p>
                </w:txbxContent>
              </v:textbox>
              <w10:wrap type="through" anchorx="margin"/>
            </v:shape>
          </w:pict>
        </mc:Fallback>
      </mc:AlternateContent>
    </w:r>
  </w:p>
  <w:p w14:paraId="58678276" w14:textId="77777777" w:rsidR="00546CCF" w:rsidRPr="00A8061E" w:rsidRDefault="00546CCF">
    <w:pPr>
      <w:pStyle w:val="Hlavika"/>
      <w:rPr>
        <w:i/>
        <w:iCs/>
        <w:color w:val="0070C0"/>
        <w:sz w:val="20"/>
        <w:szCs w:val="20"/>
      </w:rPr>
    </w:pPr>
  </w:p>
  <w:p w14:paraId="7D8E8D18" w14:textId="77777777" w:rsidR="00546CCF" w:rsidRPr="00E024DD" w:rsidRDefault="00546CCF">
    <w:pPr>
      <w:pStyle w:val="Hlavika"/>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A380" w14:textId="77777777" w:rsidR="00C56326" w:rsidRDefault="00C5632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1"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2"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6"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8"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9" w15:restartNumberingAfterBreak="0">
    <w:nsid w:val="26026126"/>
    <w:multiLevelType w:val="multilevel"/>
    <w:tmpl w:val="53B4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2"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4"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5"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18"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1"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3"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6" w15:restartNumberingAfterBreak="0">
    <w:nsid w:val="639475EF"/>
    <w:multiLevelType w:val="multilevel"/>
    <w:tmpl w:val="499C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9"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31"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2"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3"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34"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36"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37" w15:restartNumberingAfterBreak="0">
    <w:nsid w:val="77CA50F7"/>
    <w:multiLevelType w:val="multilevel"/>
    <w:tmpl w:val="93DE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B6067"/>
    <w:multiLevelType w:val="multilevel"/>
    <w:tmpl w:val="297E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35"/>
  </w:num>
  <w:num w:numId="2" w16cid:durableId="675302436">
    <w:abstractNumId w:val="20"/>
  </w:num>
  <w:num w:numId="3" w16cid:durableId="1595746830">
    <w:abstractNumId w:val="1"/>
  </w:num>
  <w:num w:numId="4" w16cid:durableId="883715917">
    <w:abstractNumId w:val="5"/>
  </w:num>
  <w:num w:numId="5" w16cid:durableId="1771118898">
    <w:abstractNumId w:val="30"/>
  </w:num>
  <w:num w:numId="6" w16cid:durableId="1073819091">
    <w:abstractNumId w:val="8"/>
  </w:num>
  <w:num w:numId="7" w16cid:durableId="1228110688">
    <w:abstractNumId w:val="39"/>
  </w:num>
  <w:num w:numId="8" w16cid:durableId="502859067">
    <w:abstractNumId w:val="15"/>
  </w:num>
  <w:num w:numId="9" w16cid:durableId="1617062738">
    <w:abstractNumId w:val="32"/>
  </w:num>
  <w:num w:numId="10" w16cid:durableId="1703508120">
    <w:abstractNumId w:val="29"/>
  </w:num>
  <w:num w:numId="11" w16cid:durableId="620460233">
    <w:abstractNumId w:val="2"/>
  </w:num>
  <w:num w:numId="12" w16cid:durableId="290674624">
    <w:abstractNumId w:val="11"/>
  </w:num>
  <w:num w:numId="13" w16cid:durableId="1125461338">
    <w:abstractNumId w:val="13"/>
  </w:num>
  <w:num w:numId="14" w16cid:durableId="531302610">
    <w:abstractNumId w:val="17"/>
  </w:num>
  <w:num w:numId="15" w16cid:durableId="1563835334">
    <w:abstractNumId w:val="33"/>
  </w:num>
  <w:num w:numId="16" w16cid:durableId="253904699">
    <w:abstractNumId w:val="0"/>
  </w:num>
  <w:num w:numId="17" w16cid:durableId="1928423000">
    <w:abstractNumId w:val="21"/>
  </w:num>
  <w:num w:numId="18" w16cid:durableId="1136800527">
    <w:abstractNumId w:val="31"/>
  </w:num>
  <w:num w:numId="19" w16cid:durableId="1214384634">
    <w:abstractNumId w:val="28"/>
  </w:num>
  <w:num w:numId="20" w16cid:durableId="683631432">
    <w:abstractNumId w:val="22"/>
  </w:num>
  <w:num w:numId="21" w16cid:durableId="1685592686">
    <w:abstractNumId w:val="7"/>
  </w:num>
  <w:num w:numId="22" w16cid:durableId="818300845">
    <w:abstractNumId w:val="36"/>
  </w:num>
  <w:num w:numId="23" w16cid:durableId="1409691246">
    <w:abstractNumId w:val="40"/>
  </w:num>
  <w:num w:numId="24" w16cid:durableId="1048994667">
    <w:abstractNumId w:val="14"/>
  </w:num>
  <w:num w:numId="25" w16cid:durableId="2141459037">
    <w:abstractNumId w:val="25"/>
  </w:num>
  <w:num w:numId="26" w16cid:durableId="1811169024">
    <w:abstractNumId w:val="24"/>
  </w:num>
  <w:num w:numId="27" w16cid:durableId="872379699">
    <w:abstractNumId w:val="3"/>
  </w:num>
  <w:num w:numId="28" w16cid:durableId="1777629009">
    <w:abstractNumId w:val="16"/>
  </w:num>
  <w:num w:numId="29" w16cid:durableId="919679220">
    <w:abstractNumId w:val="10"/>
  </w:num>
  <w:num w:numId="30" w16cid:durableId="1656763879">
    <w:abstractNumId w:val="6"/>
  </w:num>
  <w:num w:numId="31" w16cid:durableId="482085876">
    <w:abstractNumId w:val="23"/>
  </w:num>
  <w:num w:numId="32" w16cid:durableId="1747920289">
    <w:abstractNumId w:val="4"/>
  </w:num>
  <w:num w:numId="33" w16cid:durableId="656231092">
    <w:abstractNumId w:val="12"/>
  </w:num>
  <w:num w:numId="34" w16cid:durableId="1525629410">
    <w:abstractNumId w:val="34"/>
  </w:num>
  <w:num w:numId="35" w16cid:durableId="1196844826">
    <w:abstractNumId w:val="19"/>
  </w:num>
  <w:num w:numId="36" w16cid:durableId="1684697807">
    <w:abstractNumId w:val="18"/>
  </w:num>
  <w:num w:numId="37" w16cid:durableId="1419249600">
    <w:abstractNumId w:val="27"/>
  </w:num>
  <w:num w:numId="38" w16cid:durableId="386297520">
    <w:abstractNumId w:val="37"/>
  </w:num>
  <w:num w:numId="39" w16cid:durableId="46269034">
    <w:abstractNumId w:val="9"/>
  </w:num>
  <w:num w:numId="40" w16cid:durableId="333148663">
    <w:abstractNumId w:val="38"/>
  </w:num>
  <w:num w:numId="41" w16cid:durableId="135726434">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ora Čakovská">
    <w15:presenceInfo w15:providerId="AD" w15:userId="S::lipovska@uniag.sk::50606760-682d-4117-8ac2-7c38ffdb8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E65"/>
    <w:rsid w:val="00004BB2"/>
    <w:rsid w:val="000055CB"/>
    <w:rsid w:val="0000659A"/>
    <w:rsid w:val="00006B7C"/>
    <w:rsid w:val="00006FDB"/>
    <w:rsid w:val="00007B5F"/>
    <w:rsid w:val="000103FB"/>
    <w:rsid w:val="00010EFB"/>
    <w:rsid w:val="00013309"/>
    <w:rsid w:val="00013493"/>
    <w:rsid w:val="0001367B"/>
    <w:rsid w:val="00013AEA"/>
    <w:rsid w:val="0001426B"/>
    <w:rsid w:val="00014449"/>
    <w:rsid w:val="00014822"/>
    <w:rsid w:val="00014B7F"/>
    <w:rsid w:val="0001539E"/>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2838"/>
    <w:rsid w:val="00032FC0"/>
    <w:rsid w:val="00033051"/>
    <w:rsid w:val="00033170"/>
    <w:rsid w:val="0003348B"/>
    <w:rsid w:val="00033CE0"/>
    <w:rsid w:val="00034D95"/>
    <w:rsid w:val="00035D88"/>
    <w:rsid w:val="000368FF"/>
    <w:rsid w:val="00036941"/>
    <w:rsid w:val="00036AB3"/>
    <w:rsid w:val="0003774B"/>
    <w:rsid w:val="00040038"/>
    <w:rsid w:val="00040B71"/>
    <w:rsid w:val="000413DC"/>
    <w:rsid w:val="0004427E"/>
    <w:rsid w:val="0004493F"/>
    <w:rsid w:val="000449D3"/>
    <w:rsid w:val="00045186"/>
    <w:rsid w:val="0004539D"/>
    <w:rsid w:val="00045D00"/>
    <w:rsid w:val="00045D98"/>
    <w:rsid w:val="00045FF0"/>
    <w:rsid w:val="0004650B"/>
    <w:rsid w:val="000467CC"/>
    <w:rsid w:val="0004685D"/>
    <w:rsid w:val="000468FC"/>
    <w:rsid w:val="0004736F"/>
    <w:rsid w:val="000506AD"/>
    <w:rsid w:val="000506C3"/>
    <w:rsid w:val="00050A2C"/>
    <w:rsid w:val="00052250"/>
    <w:rsid w:val="000527B7"/>
    <w:rsid w:val="00052953"/>
    <w:rsid w:val="00052C33"/>
    <w:rsid w:val="00052D9B"/>
    <w:rsid w:val="000535CA"/>
    <w:rsid w:val="00053DA8"/>
    <w:rsid w:val="00055910"/>
    <w:rsid w:val="0005765C"/>
    <w:rsid w:val="0006009E"/>
    <w:rsid w:val="00061307"/>
    <w:rsid w:val="00061ADF"/>
    <w:rsid w:val="00061EC8"/>
    <w:rsid w:val="00061ECC"/>
    <w:rsid w:val="00062A81"/>
    <w:rsid w:val="00063113"/>
    <w:rsid w:val="000636F7"/>
    <w:rsid w:val="00064287"/>
    <w:rsid w:val="00064871"/>
    <w:rsid w:val="000659C8"/>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B19"/>
    <w:rsid w:val="00077D84"/>
    <w:rsid w:val="00077DBE"/>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6051"/>
    <w:rsid w:val="0008621F"/>
    <w:rsid w:val="000862E6"/>
    <w:rsid w:val="00086A6A"/>
    <w:rsid w:val="0008708D"/>
    <w:rsid w:val="00087587"/>
    <w:rsid w:val="00087C75"/>
    <w:rsid w:val="00090C50"/>
    <w:rsid w:val="00090F35"/>
    <w:rsid w:val="00091E85"/>
    <w:rsid w:val="00093B72"/>
    <w:rsid w:val="00093BE8"/>
    <w:rsid w:val="00093CEB"/>
    <w:rsid w:val="000945D7"/>
    <w:rsid w:val="00096633"/>
    <w:rsid w:val="00096FDC"/>
    <w:rsid w:val="00097267"/>
    <w:rsid w:val="00097269"/>
    <w:rsid w:val="000A0163"/>
    <w:rsid w:val="000A06F3"/>
    <w:rsid w:val="000A0D15"/>
    <w:rsid w:val="000A0D67"/>
    <w:rsid w:val="000A164C"/>
    <w:rsid w:val="000A3F8E"/>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58B0"/>
    <w:rsid w:val="000B7441"/>
    <w:rsid w:val="000C0CCD"/>
    <w:rsid w:val="000C155A"/>
    <w:rsid w:val="000C2AB3"/>
    <w:rsid w:val="000C3152"/>
    <w:rsid w:val="000C36B4"/>
    <w:rsid w:val="000C4FCA"/>
    <w:rsid w:val="000C52EB"/>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1A4"/>
    <w:rsid w:val="000F3457"/>
    <w:rsid w:val="000F345A"/>
    <w:rsid w:val="000F34EC"/>
    <w:rsid w:val="000F3F76"/>
    <w:rsid w:val="000F5186"/>
    <w:rsid w:val="000F570C"/>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42EA"/>
    <w:rsid w:val="00154888"/>
    <w:rsid w:val="00155CAF"/>
    <w:rsid w:val="00155FD3"/>
    <w:rsid w:val="00156B23"/>
    <w:rsid w:val="0015722B"/>
    <w:rsid w:val="001572D9"/>
    <w:rsid w:val="00160C71"/>
    <w:rsid w:val="00160DB4"/>
    <w:rsid w:val="00161755"/>
    <w:rsid w:val="00161A02"/>
    <w:rsid w:val="00162C58"/>
    <w:rsid w:val="00162D16"/>
    <w:rsid w:val="0016398D"/>
    <w:rsid w:val="001647A4"/>
    <w:rsid w:val="001648D9"/>
    <w:rsid w:val="00164D1D"/>
    <w:rsid w:val="00165A89"/>
    <w:rsid w:val="00165B47"/>
    <w:rsid w:val="00165F0B"/>
    <w:rsid w:val="001668B2"/>
    <w:rsid w:val="001673C1"/>
    <w:rsid w:val="0017103F"/>
    <w:rsid w:val="00171438"/>
    <w:rsid w:val="00172A82"/>
    <w:rsid w:val="00173BC8"/>
    <w:rsid w:val="00173E1D"/>
    <w:rsid w:val="001750B2"/>
    <w:rsid w:val="001759A8"/>
    <w:rsid w:val="00176FCD"/>
    <w:rsid w:val="001771E5"/>
    <w:rsid w:val="00177470"/>
    <w:rsid w:val="0018078F"/>
    <w:rsid w:val="00180DCE"/>
    <w:rsid w:val="00182621"/>
    <w:rsid w:val="00182648"/>
    <w:rsid w:val="00182778"/>
    <w:rsid w:val="00183001"/>
    <w:rsid w:val="00183190"/>
    <w:rsid w:val="00184955"/>
    <w:rsid w:val="001849DF"/>
    <w:rsid w:val="001909DE"/>
    <w:rsid w:val="0019112A"/>
    <w:rsid w:val="00191151"/>
    <w:rsid w:val="00191E6B"/>
    <w:rsid w:val="00192512"/>
    <w:rsid w:val="00192D10"/>
    <w:rsid w:val="00193647"/>
    <w:rsid w:val="00193940"/>
    <w:rsid w:val="0019418E"/>
    <w:rsid w:val="0019522F"/>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FD2"/>
    <w:rsid w:val="001B2841"/>
    <w:rsid w:val="001B36F9"/>
    <w:rsid w:val="001B5083"/>
    <w:rsid w:val="001B5270"/>
    <w:rsid w:val="001B568C"/>
    <w:rsid w:val="001B6344"/>
    <w:rsid w:val="001B636B"/>
    <w:rsid w:val="001B6F6B"/>
    <w:rsid w:val="001B7ED8"/>
    <w:rsid w:val="001C0F5C"/>
    <w:rsid w:val="001C1C2D"/>
    <w:rsid w:val="001C2232"/>
    <w:rsid w:val="001C29F0"/>
    <w:rsid w:val="001C2BAC"/>
    <w:rsid w:val="001C3146"/>
    <w:rsid w:val="001C32A3"/>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4346"/>
    <w:rsid w:val="001D4E89"/>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0BA"/>
    <w:rsid w:val="00200599"/>
    <w:rsid w:val="00200EC4"/>
    <w:rsid w:val="00202696"/>
    <w:rsid w:val="00202742"/>
    <w:rsid w:val="00202CBB"/>
    <w:rsid w:val="002046EA"/>
    <w:rsid w:val="00205A04"/>
    <w:rsid w:val="0020602A"/>
    <w:rsid w:val="002069CC"/>
    <w:rsid w:val="00207EF1"/>
    <w:rsid w:val="0021031F"/>
    <w:rsid w:val="00210621"/>
    <w:rsid w:val="00210D15"/>
    <w:rsid w:val="00211535"/>
    <w:rsid w:val="00211DE3"/>
    <w:rsid w:val="00211E29"/>
    <w:rsid w:val="00211F85"/>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7EE"/>
    <w:rsid w:val="00241528"/>
    <w:rsid w:val="00242650"/>
    <w:rsid w:val="00242BF4"/>
    <w:rsid w:val="002437BD"/>
    <w:rsid w:val="00243B38"/>
    <w:rsid w:val="002447C3"/>
    <w:rsid w:val="002459E6"/>
    <w:rsid w:val="00245CA9"/>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AF1"/>
    <w:rsid w:val="00261C5C"/>
    <w:rsid w:val="00262077"/>
    <w:rsid w:val="00263356"/>
    <w:rsid w:val="002638E6"/>
    <w:rsid w:val="00263DD5"/>
    <w:rsid w:val="002643BA"/>
    <w:rsid w:val="002655DA"/>
    <w:rsid w:val="00266DC8"/>
    <w:rsid w:val="002704F3"/>
    <w:rsid w:val="00270590"/>
    <w:rsid w:val="00271ED5"/>
    <w:rsid w:val="002720CE"/>
    <w:rsid w:val="00272905"/>
    <w:rsid w:val="00272B88"/>
    <w:rsid w:val="00272CD4"/>
    <w:rsid w:val="00273697"/>
    <w:rsid w:val="00273A50"/>
    <w:rsid w:val="00274EC1"/>
    <w:rsid w:val="00274EEA"/>
    <w:rsid w:val="00275349"/>
    <w:rsid w:val="002756CE"/>
    <w:rsid w:val="00275A29"/>
    <w:rsid w:val="00276DB5"/>
    <w:rsid w:val="00277280"/>
    <w:rsid w:val="00280D03"/>
    <w:rsid w:val="00280F41"/>
    <w:rsid w:val="00281350"/>
    <w:rsid w:val="00281541"/>
    <w:rsid w:val="00281851"/>
    <w:rsid w:val="00281AA2"/>
    <w:rsid w:val="00281CC2"/>
    <w:rsid w:val="00284926"/>
    <w:rsid w:val="00284B76"/>
    <w:rsid w:val="00286964"/>
    <w:rsid w:val="00286D28"/>
    <w:rsid w:val="002871A2"/>
    <w:rsid w:val="00287349"/>
    <w:rsid w:val="0029019B"/>
    <w:rsid w:val="0029050D"/>
    <w:rsid w:val="00290E5F"/>
    <w:rsid w:val="00291129"/>
    <w:rsid w:val="002916CF"/>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5578"/>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817"/>
    <w:rsid w:val="002C0959"/>
    <w:rsid w:val="002C1202"/>
    <w:rsid w:val="002C15BE"/>
    <w:rsid w:val="002C3B0D"/>
    <w:rsid w:val="002C3B4D"/>
    <w:rsid w:val="002C3C8F"/>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F1035"/>
    <w:rsid w:val="002F1BC1"/>
    <w:rsid w:val="002F1DFB"/>
    <w:rsid w:val="002F298B"/>
    <w:rsid w:val="002F2E29"/>
    <w:rsid w:val="002F3040"/>
    <w:rsid w:val="002F43F4"/>
    <w:rsid w:val="002F6D4D"/>
    <w:rsid w:val="002F7901"/>
    <w:rsid w:val="00300AC7"/>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3B8"/>
    <w:rsid w:val="0031535E"/>
    <w:rsid w:val="00316CD4"/>
    <w:rsid w:val="00316D49"/>
    <w:rsid w:val="00317D58"/>
    <w:rsid w:val="00320977"/>
    <w:rsid w:val="00320BBA"/>
    <w:rsid w:val="00320F64"/>
    <w:rsid w:val="00321271"/>
    <w:rsid w:val="003216FC"/>
    <w:rsid w:val="00321895"/>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D5F"/>
    <w:rsid w:val="003408DF"/>
    <w:rsid w:val="00340BE3"/>
    <w:rsid w:val="00342266"/>
    <w:rsid w:val="003424F3"/>
    <w:rsid w:val="00343497"/>
    <w:rsid w:val="00344204"/>
    <w:rsid w:val="00344CAB"/>
    <w:rsid w:val="00345795"/>
    <w:rsid w:val="00347B9C"/>
    <w:rsid w:val="00350AFC"/>
    <w:rsid w:val="00352B50"/>
    <w:rsid w:val="003535C6"/>
    <w:rsid w:val="003539EB"/>
    <w:rsid w:val="00353C34"/>
    <w:rsid w:val="003552AD"/>
    <w:rsid w:val="003557CA"/>
    <w:rsid w:val="0035684F"/>
    <w:rsid w:val="0035693A"/>
    <w:rsid w:val="0036010A"/>
    <w:rsid w:val="00360B67"/>
    <w:rsid w:val="003618DB"/>
    <w:rsid w:val="003636D6"/>
    <w:rsid w:val="00364A98"/>
    <w:rsid w:val="00365287"/>
    <w:rsid w:val="003660CA"/>
    <w:rsid w:val="0037048B"/>
    <w:rsid w:val="00370783"/>
    <w:rsid w:val="00371E15"/>
    <w:rsid w:val="003720D7"/>
    <w:rsid w:val="00372AD7"/>
    <w:rsid w:val="003733C6"/>
    <w:rsid w:val="00373526"/>
    <w:rsid w:val="0037386D"/>
    <w:rsid w:val="00373BBE"/>
    <w:rsid w:val="00373C5A"/>
    <w:rsid w:val="003740B7"/>
    <w:rsid w:val="00374846"/>
    <w:rsid w:val="00375364"/>
    <w:rsid w:val="00375F42"/>
    <w:rsid w:val="00376647"/>
    <w:rsid w:val="00377F80"/>
    <w:rsid w:val="0038004B"/>
    <w:rsid w:val="00380307"/>
    <w:rsid w:val="00380A2E"/>
    <w:rsid w:val="00380C04"/>
    <w:rsid w:val="00380EE8"/>
    <w:rsid w:val="00381C1C"/>
    <w:rsid w:val="00381D2B"/>
    <w:rsid w:val="0038216A"/>
    <w:rsid w:val="003822FC"/>
    <w:rsid w:val="00382396"/>
    <w:rsid w:val="00382447"/>
    <w:rsid w:val="0038248E"/>
    <w:rsid w:val="00382CF7"/>
    <w:rsid w:val="003839A3"/>
    <w:rsid w:val="00383B07"/>
    <w:rsid w:val="0038454B"/>
    <w:rsid w:val="00384746"/>
    <w:rsid w:val="003849D9"/>
    <w:rsid w:val="0038531E"/>
    <w:rsid w:val="00386524"/>
    <w:rsid w:val="0038652E"/>
    <w:rsid w:val="00387B1B"/>
    <w:rsid w:val="00390368"/>
    <w:rsid w:val="0039098D"/>
    <w:rsid w:val="00391124"/>
    <w:rsid w:val="00391BBF"/>
    <w:rsid w:val="00392396"/>
    <w:rsid w:val="00392C32"/>
    <w:rsid w:val="00393343"/>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663"/>
    <w:rsid w:val="003A7920"/>
    <w:rsid w:val="003B13A7"/>
    <w:rsid w:val="003B2109"/>
    <w:rsid w:val="003B3F68"/>
    <w:rsid w:val="003B47DC"/>
    <w:rsid w:val="003B58FC"/>
    <w:rsid w:val="003B78A8"/>
    <w:rsid w:val="003C02DB"/>
    <w:rsid w:val="003C0BBD"/>
    <w:rsid w:val="003C169C"/>
    <w:rsid w:val="003C234A"/>
    <w:rsid w:val="003C24B2"/>
    <w:rsid w:val="003C34BA"/>
    <w:rsid w:val="003C3937"/>
    <w:rsid w:val="003C3C89"/>
    <w:rsid w:val="003C4FE4"/>
    <w:rsid w:val="003C6F6A"/>
    <w:rsid w:val="003C7830"/>
    <w:rsid w:val="003C7DD2"/>
    <w:rsid w:val="003D0381"/>
    <w:rsid w:val="003D1846"/>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EF8"/>
    <w:rsid w:val="003E3145"/>
    <w:rsid w:val="003E42D6"/>
    <w:rsid w:val="003E4484"/>
    <w:rsid w:val="003E553E"/>
    <w:rsid w:val="003E5955"/>
    <w:rsid w:val="003E67EF"/>
    <w:rsid w:val="003E6C9C"/>
    <w:rsid w:val="003F02AA"/>
    <w:rsid w:val="003F10E4"/>
    <w:rsid w:val="003F2176"/>
    <w:rsid w:val="003F2B57"/>
    <w:rsid w:val="003F2DCC"/>
    <w:rsid w:val="003F3DBE"/>
    <w:rsid w:val="003F42F3"/>
    <w:rsid w:val="003F50A1"/>
    <w:rsid w:val="003F5E73"/>
    <w:rsid w:val="003F7C5D"/>
    <w:rsid w:val="004012DC"/>
    <w:rsid w:val="00401605"/>
    <w:rsid w:val="00401DBB"/>
    <w:rsid w:val="00402BE6"/>
    <w:rsid w:val="00402FE8"/>
    <w:rsid w:val="00403F19"/>
    <w:rsid w:val="00404BB7"/>
    <w:rsid w:val="00404FEC"/>
    <w:rsid w:val="004052BB"/>
    <w:rsid w:val="00405981"/>
    <w:rsid w:val="004067ED"/>
    <w:rsid w:val="00407669"/>
    <w:rsid w:val="004077A5"/>
    <w:rsid w:val="004101CB"/>
    <w:rsid w:val="004108F0"/>
    <w:rsid w:val="0041094D"/>
    <w:rsid w:val="00411125"/>
    <w:rsid w:val="004119DB"/>
    <w:rsid w:val="00412491"/>
    <w:rsid w:val="00412671"/>
    <w:rsid w:val="00412E82"/>
    <w:rsid w:val="00412EF7"/>
    <w:rsid w:val="00412F8E"/>
    <w:rsid w:val="0041510D"/>
    <w:rsid w:val="004155C9"/>
    <w:rsid w:val="0041582B"/>
    <w:rsid w:val="00415DF3"/>
    <w:rsid w:val="004162F2"/>
    <w:rsid w:val="00416783"/>
    <w:rsid w:val="00417766"/>
    <w:rsid w:val="00417AE1"/>
    <w:rsid w:val="00420F32"/>
    <w:rsid w:val="004224F5"/>
    <w:rsid w:val="004227A9"/>
    <w:rsid w:val="00423BA2"/>
    <w:rsid w:val="00423DAD"/>
    <w:rsid w:val="004244CD"/>
    <w:rsid w:val="00424708"/>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666E"/>
    <w:rsid w:val="0043722D"/>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50C"/>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24B1"/>
    <w:rsid w:val="004633C5"/>
    <w:rsid w:val="00466984"/>
    <w:rsid w:val="00467405"/>
    <w:rsid w:val="0046747F"/>
    <w:rsid w:val="00467986"/>
    <w:rsid w:val="004707C2"/>
    <w:rsid w:val="00471566"/>
    <w:rsid w:val="004719BE"/>
    <w:rsid w:val="004721BA"/>
    <w:rsid w:val="00472236"/>
    <w:rsid w:val="00473291"/>
    <w:rsid w:val="00473744"/>
    <w:rsid w:val="004744AA"/>
    <w:rsid w:val="00474AC5"/>
    <w:rsid w:val="00474AFE"/>
    <w:rsid w:val="004755DF"/>
    <w:rsid w:val="00476409"/>
    <w:rsid w:val="00476A5A"/>
    <w:rsid w:val="00476BFB"/>
    <w:rsid w:val="004777B8"/>
    <w:rsid w:val="00481C49"/>
    <w:rsid w:val="00481FD5"/>
    <w:rsid w:val="0048399C"/>
    <w:rsid w:val="00483D23"/>
    <w:rsid w:val="004842EB"/>
    <w:rsid w:val="004855F5"/>
    <w:rsid w:val="0048576D"/>
    <w:rsid w:val="00485B26"/>
    <w:rsid w:val="00485F54"/>
    <w:rsid w:val="004870AD"/>
    <w:rsid w:val="0048758C"/>
    <w:rsid w:val="00490154"/>
    <w:rsid w:val="00490701"/>
    <w:rsid w:val="00490B1F"/>
    <w:rsid w:val="00490CA1"/>
    <w:rsid w:val="00490D7E"/>
    <w:rsid w:val="0049132A"/>
    <w:rsid w:val="00491A41"/>
    <w:rsid w:val="004921EC"/>
    <w:rsid w:val="00492252"/>
    <w:rsid w:val="00492521"/>
    <w:rsid w:val="004926C1"/>
    <w:rsid w:val="0049296F"/>
    <w:rsid w:val="00493057"/>
    <w:rsid w:val="00493ED7"/>
    <w:rsid w:val="004943EB"/>
    <w:rsid w:val="0049474B"/>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306A"/>
    <w:rsid w:val="004B3E57"/>
    <w:rsid w:val="004B58FB"/>
    <w:rsid w:val="004B5D11"/>
    <w:rsid w:val="004B5F75"/>
    <w:rsid w:val="004B62C2"/>
    <w:rsid w:val="004B6310"/>
    <w:rsid w:val="004B704C"/>
    <w:rsid w:val="004B7D56"/>
    <w:rsid w:val="004C0F8B"/>
    <w:rsid w:val="004C10B1"/>
    <w:rsid w:val="004C15CC"/>
    <w:rsid w:val="004C1B12"/>
    <w:rsid w:val="004C38D1"/>
    <w:rsid w:val="004C4024"/>
    <w:rsid w:val="004C458B"/>
    <w:rsid w:val="004C48AB"/>
    <w:rsid w:val="004C4CAE"/>
    <w:rsid w:val="004C4D50"/>
    <w:rsid w:val="004C63DA"/>
    <w:rsid w:val="004C724C"/>
    <w:rsid w:val="004C7858"/>
    <w:rsid w:val="004D228A"/>
    <w:rsid w:val="004D2327"/>
    <w:rsid w:val="004D346E"/>
    <w:rsid w:val="004D3F71"/>
    <w:rsid w:val="004D4016"/>
    <w:rsid w:val="004D46C6"/>
    <w:rsid w:val="004D4ED1"/>
    <w:rsid w:val="004D6A85"/>
    <w:rsid w:val="004D784D"/>
    <w:rsid w:val="004D78AF"/>
    <w:rsid w:val="004D79F3"/>
    <w:rsid w:val="004D7F90"/>
    <w:rsid w:val="004E1C80"/>
    <w:rsid w:val="004E1E33"/>
    <w:rsid w:val="004E28EC"/>
    <w:rsid w:val="004E2A76"/>
    <w:rsid w:val="004E3395"/>
    <w:rsid w:val="004E3B13"/>
    <w:rsid w:val="004E45EF"/>
    <w:rsid w:val="004E5CCF"/>
    <w:rsid w:val="004E5D5C"/>
    <w:rsid w:val="004E5F30"/>
    <w:rsid w:val="004E61D1"/>
    <w:rsid w:val="004E7D5B"/>
    <w:rsid w:val="004F1F9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6EBA"/>
    <w:rsid w:val="005076EA"/>
    <w:rsid w:val="00507FBF"/>
    <w:rsid w:val="00510082"/>
    <w:rsid w:val="00510A1B"/>
    <w:rsid w:val="00510DC8"/>
    <w:rsid w:val="00511D48"/>
    <w:rsid w:val="00513417"/>
    <w:rsid w:val="005137DD"/>
    <w:rsid w:val="005137EA"/>
    <w:rsid w:val="00513A8C"/>
    <w:rsid w:val="00513FB8"/>
    <w:rsid w:val="00514C6E"/>
    <w:rsid w:val="00515987"/>
    <w:rsid w:val="005160A0"/>
    <w:rsid w:val="00516B15"/>
    <w:rsid w:val="005172CA"/>
    <w:rsid w:val="00517F8F"/>
    <w:rsid w:val="00520B46"/>
    <w:rsid w:val="00521AF0"/>
    <w:rsid w:val="005222F4"/>
    <w:rsid w:val="00522690"/>
    <w:rsid w:val="00522E94"/>
    <w:rsid w:val="00524A48"/>
    <w:rsid w:val="005258AC"/>
    <w:rsid w:val="005264B2"/>
    <w:rsid w:val="0052715E"/>
    <w:rsid w:val="00527621"/>
    <w:rsid w:val="00527B4F"/>
    <w:rsid w:val="005302D3"/>
    <w:rsid w:val="0053044A"/>
    <w:rsid w:val="00530B39"/>
    <w:rsid w:val="00530C28"/>
    <w:rsid w:val="0053126F"/>
    <w:rsid w:val="005312A7"/>
    <w:rsid w:val="00531A95"/>
    <w:rsid w:val="00533F8D"/>
    <w:rsid w:val="00534291"/>
    <w:rsid w:val="0053482F"/>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4748F"/>
    <w:rsid w:val="00547A68"/>
    <w:rsid w:val="00550846"/>
    <w:rsid w:val="005510F7"/>
    <w:rsid w:val="005531EB"/>
    <w:rsid w:val="00553613"/>
    <w:rsid w:val="005537F8"/>
    <w:rsid w:val="00553E0B"/>
    <w:rsid w:val="00554EF9"/>
    <w:rsid w:val="005562A0"/>
    <w:rsid w:val="005562B9"/>
    <w:rsid w:val="00556D56"/>
    <w:rsid w:val="00557A7F"/>
    <w:rsid w:val="00560791"/>
    <w:rsid w:val="00560A71"/>
    <w:rsid w:val="00561E50"/>
    <w:rsid w:val="00561FF9"/>
    <w:rsid w:val="00562217"/>
    <w:rsid w:val="00562409"/>
    <w:rsid w:val="00563139"/>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3FD4"/>
    <w:rsid w:val="00583FFD"/>
    <w:rsid w:val="00584AB5"/>
    <w:rsid w:val="005867F5"/>
    <w:rsid w:val="00586897"/>
    <w:rsid w:val="00587D90"/>
    <w:rsid w:val="00587E21"/>
    <w:rsid w:val="00587E2C"/>
    <w:rsid w:val="00590165"/>
    <w:rsid w:val="0059020C"/>
    <w:rsid w:val="00590A98"/>
    <w:rsid w:val="00590D8D"/>
    <w:rsid w:val="0059229E"/>
    <w:rsid w:val="00592347"/>
    <w:rsid w:val="00592699"/>
    <w:rsid w:val="0059293A"/>
    <w:rsid w:val="00592A25"/>
    <w:rsid w:val="00593F48"/>
    <w:rsid w:val="0059451A"/>
    <w:rsid w:val="0059506D"/>
    <w:rsid w:val="00595836"/>
    <w:rsid w:val="00597275"/>
    <w:rsid w:val="0059755A"/>
    <w:rsid w:val="00597616"/>
    <w:rsid w:val="00597F6B"/>
    <w:rsid w:val="005A0406"/>
    <w:rsid w:val="005A17F5"/>
    <w:rsid w:val="005A1A4E"/>
    <w:rsid w:val="005A240E"/>
    <w:rsid w:val="005A27DF"/>
    <w:rsid w:val="005A3545"/>
    <w:rsid w:val="005A469D"/>
    <w:rsid w:val="005A47BA"/>
    <w:rsid w:val="005A509E"/>
    <w:rsid w:val="005A5639"/>
    <w:rsid w:val="005A5881"/>
    <w:rsid w:val="005A5BFC"/>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E0063"/>
    <w:rsid w:val="005E1A00"/>
    <w:rsid w:val="005E5609"/>
    <w:rsid w:val="005E5750"/>
    <w:rsid w:val="005E6123"/>
    <w:rsid w:val="005E6322"/>
    <w:rsid w:val="005E6947"/>
    <w:rsid w:val="005E716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D97"/>
    <w:rsid w:val="00605098"/>
    <w:rsid w:val="0060541C"/>
    <w:rsid w:val="006057CE"/>
    <w:rsid w:val="006063A3"/>
    <w:rsid w:val="00606D53"/>
    <w:rsid w:val="00607B72"/>
    <w:rsid w:val="00607E6A"/>
    <w:rsid w:val="006105A1"/>
    <w:rsid w:val="0061073D"/>
    <w:rsid w:val="00610C27"/>
    <w:rsid w:val="00611E25"/>
    <w:rsid w:val="00612657"/>
    <w:rsid w:val="00612C51"/>
    <w:rsid w:val="0061333F"/>
    <w:rsid w:val="00614935"/>
    <w:rsid w:val="00615B3C"/>
    <w:rsid w:val="00616CEC"/>
    <w:rsid w:val="00617B7F"/>
    <w:rsid w:val="006206E5"/>
    <w:rsid w:val="00621F4C"/>
    <w:rsid w:val="00622567"/>
    <w:rsid w:val="00622872"/>
    <w:rsid w:val="00623DB2"/>
    <w:rsid w:val="006244AD"/>
    <w:rsid w:val="00625B05"/>
    <w:rsid w:val="00625C95"/>
    <w:rsid w:val="00625DFD"/>
    <w:rsid w:val="006278C5"/>
    <w:rsid w:val="00631293"/>
    <w:rsid w:val="006314C1"/>
    <w:rsid w:val="00631D3E"/>
    <w:rsid w:val="0063220C"/>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008"/>
    <w:rsid w:val="00643852"/>
    <w:rsid w:val="006442C6"/>
    <w:rsid w:val="00644652"/>
    <w:rsid w:val="00644AD3"/>
    <w:rsid w:val="00644F55"/>
    <w:rsid w:val="006451B0"/>
    <w:rsid w:val="00646240"/>
    <w:rsid w:val="0064659A"/>
    <w:rsid w:val="00646895"/>
    <w:rsid w:val="006505E6"/>
    <w:rsid w:val="00651A46"/>
    <w:rsid w:val="00651B05"/>
    <w:rsid w:val="00652AEC"/>
    <w:rsid w:val="006536AC"/>
    <w:rsid w:val="0065388C"/>
    <w:rsid w:val="00654365"/>
    <w:rsid w:val="00654566"/>
    <w:rsid w:val="00654B10"/>
    <w:rsid w:val="0065527E"/>
    <w:rsid w:val="00655B11"/>
    <w:rsid w:val="00657C58"/>
    <w:rsid w:val="00657DDA"/>
    <w:rsid w:val="006612B2"/>
    <w:rsid w:val="006612D9"/>
    <w:rsid w:val="0066174B"/>
    <w:rsid w:val="00661C76"/>
    <w:rsid w:val="00662F69"/>
    <w:rsid w:val="00663276"/>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77D2"/>
    <w:rsid w:val="00690A26"/>
    <w:rsid w:val="00691362"/>
    <w:rsid w:val="00691778"/>
    <w:rsid w:val="00691AB4"/>
    <w:rsid w:val="00692D62"/>
    <w:rsid w:val="00692ED7"/>
    <w:rsid w:val="006930EB"/>
    <w:rsid w:val="006944C3"/>
    <w:rsid w:val="00694CB8"/>
    <w:rsid w:val="006954E6"/>
    <w:rsid w:val="006973A4"/>
    <w:rsid w:val="00697B71"/>
    <w:rsid w:val="006A05A2"/>
    <w:rsid w:val="006A0E10"/>
    <w:rsid w:val="006A1012"/>
    <w:rsid w:val="006A1B99"/>
    <w:rsid w:val="006A251D"/>
    <w:rsid w:val="006A36B9"/>
    <w:rsid w:val="006A37BD"/>
    <w:rsid w:val="006A3956"/>
    <w:rsid w:val="006A3D16"/>
    <w:rsid w:val="006A47F1"/>
    <w:rsid w:val="006A54A8"/>
    <w:rsid w:val="006A5726"/>
    <w:rsid w:val="006A5B49"/>
    <w:rsid w:val="006A63BA"/>
    <w:rsid w:val="006A691C"/>
    <w:rsid w:val="006A710F"/>
    <w:rsid w:val="006A76C6"/>
    <w:rsid w:val="006B09B1"/>
    <w:rsid w:val="006B0A86"/>
    <w:rsid w:val="006B0DBC"/>
    <w:rsid w:val="006B13BB"/>
    <w:rsid w:val="006B22D3"/>
    <w:rsid w:val="006B3A10"/>
    <w:rsid w:val="006B47BD"/>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C71DA"/>
    <w:rsid w:val="006D020D"/>
    <w:rsid w:val="006D1405"/>
    <w:rsid w:val="006D1F98"/>
    <w:rsid w:val="006D2A3C"/>
    <w:rsid w:val="006D2AEC"/>
    <w:rsid w:val="006D2D8F"/>
    <w:rsid w:val="006D3B21"/>
    <w:rsid w:val="006D4405"/>
    <w:rsid w:val="006D4DF0"/>
    <w:rsid w:val="006D4DFF"/>
    <w:rsid w:val="006D4E55"/>
    <w:rsid w:val="006D5F2B"/>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8E1"/>
    <w:rsid w:val="006F49B8"/>
    <w:rsid w:val="006F4B5E"/>
    <w:rsid w:val="006F5295"/>
    <w:rsid w:val="006F5607"/>
    <w:rsid w:val="006F5AD4"/>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6CAD"/>
    <w:rsid w:val="00707778"/>
    <w:rsid w:val="00707E39"/>
    <w:rsid w:val="00711E4D"/>
    <w:rsid w:val="00712305"/>
    <w:rsid w:val="007126F1"/>
    <w:rsid w:val="00712AC6"/>
    <w:rsid w:val="00713125"/>
    <w:rsid w:val="007131DB"/>
    <w:rsid w:val="00713472"/>
    <w:rsid w:val="00714819"/>
    <w:rsid w:val="0071539B"/>
    <w:rsid w:val="00715453"/>
    <w:rsid w:val="00715F2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B13"/>
    <w:rsid w:val="00732C72"/>
    <w:rsid w:val="00732FD7"/>
    <w:rsid w:val="00734AE4"/>
    <w:rsid w:val="007353D6"/>
    <w:rsid w:val="0073588B"/>
    <w:rsid w:val="00735967"/>
    <w:rsid w:val="00735A76"/>
    <w:rsid w:val="00735B0E"/>
    <w:rsid w:val="00735CD1"/>
    <w:rsid w:val="007368C3"/>
    <w:rsid w:val="007369D4"/>
    <w:rsid w:val="00737059"/>
    <w:rsid w:val="0073705A"/>
    <w:rsid w:val="00741BFA"/>
    <w:rsid w:val="0074250D"/>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80320"/>
    <w:rsid w:val="007815DE"/>
    <w:rsid w:val="00781623"/>
    <w:rsid w:val="00781C5D"/>
    <w:rsid w:val="007827CC"/>
    <w:rsid w:val="00782A26"/>
    <w:rsid w:val="00782E40"/>
    <w:rsid w:val="007837A4"/>
    <w:rsid w:val="00783EE9"/>
    <w:rsid w:val="0078415E"/>
    <w:rsid w:val="00785C55"/>
    <w:rsid w:val="00786025"/>
    <w:rsid w:val="00786FF4"/>
    <w:rsid w:val="007902AA"/>
    <w:rsid w:val="0079301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3818"/>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3EA2"/>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D44"/>
    <w:rsid w:val="007E3E5F"/>
    <w:rsid w:val="007E4100"/>
    <w:rsid w:val="007E4BEC"/>
    <w:rsid w:val="007E53B0"/>
    <w:rsid w:val="007E6509"/>
    <w:rsid w:val="007E721C"/>
    <w:rsid w:val="007F02CB"/>
    <w:rsid w:val="007F13B6"/>
    <w:rsid w:val="007F17F9"/>
    <w:rsid w:val="007F238E"/>
    <w:rsid w:val="007F3FA6"/>
    <w:rsid w:val="007F41D0"/>
    <w:rsid w:val="007F43F7"/>
    <w:rsid w:val="007F4D9B"/>
    <w:rsid w:val="007F53AE"/>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AD0"/>
    <w:rsid w:val="00811355"/>
    <w:rsid w:val="00811B57"/>
    <w:rsid w:val="00814A60"/>
    <w:rsid w:val="00814BC3"/>
    <w:rsid w:val="00814D15"/>
    <w:rsid w:val="00814EF9"/>
    <w:rsid w:val="008150A9"/>
    <w:rsid w:val="00815770"/>
    <w:rsid w:val="00815977"/>
    <w:rsid w:val="00816048"/>
    <w:rsid w:val="00816AB4"/>
    <w:rsid w:val="00817878"/>
    <w:rsid w:val="00817C8A"/>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0F2C"/>
    <w:rsid w:val="00831007"/>
    <w:rsid w:val="0083170C"/>
    <w:rsid w:val="00831718"/>
    <w:rsid w:val="00832D00"/>
    <w:rsid w:val="008331E1"/>
    <w:rsid w:val="00833E04"/>
    <w:rsid w:val="00834033"/>
    <w:rsid w:val="00834534"/>
    <w:rsid w:val="0083515B"/>
    <w:rsid w:val="00835572"/>
    <w:rsid w:val="008356B9"/>
    <w:rsid w:val="008362F6"/>
    <w:rsid w:val="00837DF2"/>
    <w:rsid w:val="00840F04"/>
    <w:rsid w:val="00842174"/>
    <w:rsid w:val="00842F70"/>
    <w:rsid w:val="008444E2"/>
    <w:rsid w:val="00844EED"/>
    <w:rsid w:val="00844F68"/>
    <w:rsid w:val="0084533C"/>
    <w:rsid w:val="00846982"/>
    <w:rsid w:val="00847D2A"/>
    <w:rsid w:val="00847F24"/>
    <w:rsid w:val="008503CF"/>
    <w:rsid w:val="00850B63"/>
    <w:rsid w:val="0085194C"/>
    <w:rsid w:val="00852333"/>
    <w:rsid w:val="008523E2"/>
    <w:rsid w:val="0085258F"/>
    <w:rsid w:val="00853756"/>
    <w:rsid w:val="00853A6F"/>
    <w:rsid w:val="00853CA3"/>
    <w:rsid w:val="0085407B"/>
    <w:rsid w:val="008540E3"/>
    <w:rsid w:val="00854880"/>
    <w:rsid w:val="00855C47"/>
    <w:rsid w:val="00856191"/>
    <w:rsid w:val="00856E85"/>
    <w:rsid w:val="00856E98"/>
    <w:rsid w:val="00857095"/>
    <w:rsid w:val="00857D72"/>
    <w:rsid w:val="00860C55"/>
    <w:rsid w:val="008611C8"/>
    <w:rsid w:val="008614D2"/>
    <w:rsid w:val="0086158A"/>
    <w:rsid w:val="00861593"/>
    <w:rsid w:val="00861F32"/>
    <w:rsid w:val="00862082"/>
    <w:rsid w:val="00862588"/>
    <w:rsid w:val="00862CAB"/>
    <w:rsid w:val="00862E9A"/>
    <w:rsid w:val="008653D8"/>
    <w:rsid w:val="00865600"/>
    <w:rsid w:val="008667AF"/>
    <w:rsid w:val="00867191"/>
    <w:rsid w:val="0086733E"/>
    <w:rsid w:val="00867B66"/>
    <w:rsid w:val="00870527"/>
    <w:rsid w:val="00872571"/>
    <w:rsid w:val="00872F02"/>
    <w:rsid w:val="00874FE1"/>
    <w:rsid w:val="00875805"/>
    <w:rsid w:val="00875A13"/>
    <w:rsid w:val="00876547"/>
    <w:rsid w:val="00877057"/>
    <w:rsid w:val="00877BAF"/>
    <w:rsid w:val="00877E06"/>
    <w:rsid w:val="00880493"/>
    <w:rsid w:val="00880615"/>
    <w:rsid w:val="008809F6"/>
    <w:rsid w:val="0088160F"/>
    <w:rsid w:val="00881622"/>
    <w:rsid w:val="00882F6D"/>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13D"/>
    <w:rsid w:val="008A3A20"/>
    <w:rsid w:val="008A452D"/>
    <w:rsid w:val="008A4A6E"/>
    <w:rsid w:val="008A74F4"/>
    <w:rsid w:val="008B039E"/>
    <w:rsid w:val="008B1122"/>
    <w:rsid w:val="008B1BF9"/>
    <w:rsid w:val="008B24C0"/>
    <w:rsid w:val="008B2A59"/>
    <w:rsid w:val="008B30FB"/>
    <w:rsid w:val="008B3369"/>
    <w:rsid w:val="008B3E80"/>
    <w:rsid w:val="008B434B"/>
    <w:rsid w:val="008B46BB"/>
    <w:rsid w:val="008B4BFE"/>
    <w:rsid w:val="008B4C09"/>
    <w:rsid w:val="008B594C"/>
    <w:rsid w:val="008B5BFA"/>
    <w:rsid w:val="008B7160"/>
    <w:rsid w:val="008B74F9"/>
    <w:rsid w:val="008B7797"/>
    <w:rsid w:val="008B7BD8"/>
    <w:rsid w:val="008C0FEA"/>
    <w:rsid w:val="008C13EE"/>
    <w:rsid w:val="008C1E67"/>
    <w:rsid w:val="008C37E9"/>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52B"/>
    <w:rsid w:val="008D16A5"/>
    <w:rsid w:val="008D1889"/>
    <w:rsid w:val="008D1AA1"/>
    <w:rsid w:val="008D1CF4"/>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E7B40"/>
    <w:rsid w:val="008F0647"/>
    <w:rsid w:val="008F0942"/>
    <w:rsid w:val="008F1351"/>
    <w:rsid w:val="008F18CF"/>
    <w:rsid w:val="008F1A1A"/>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EC6"/>
    <w:rsid w:val="00906A66"/>
    <w:rsid w:val="009076ED"/>
    <w:rsid w:val="00910044"/>
    <w:rsid w:val="00911D93"/>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A0C"/>
    <w:rsid w:val="00933208"/>
    <w:rsid w:val="00934457"/>
    <w:rsid w:val="009347C5"/>
    <w:rsid w:val="00934949"/>
    <w:rsid w:val="00934D51"/>
    <w:rsid w:val="009356B7"/>
    <w:rsid w:val="0093630B"/>
    <w:rsid w:val="00936911"/>
    <w:rsid w:val="00937277"/>
    <w:rsid w:val="00940BC2"/>
    <w:rsid w:val="0094105F"/>
    <w:rsid w:val="00941366"/>
    <w:rsid w:val="009413A6"/>
    <w:rsid w:val="00941A55"/>
    <w:rsid w:val="00941D2B"/>
    <w:rsid w:val="00942FC9"/>
    <w:rsid w:val="00944144"/>
    <w:rsid w:val="00945BD5"/>
    <w:rsid w:val="00945C6F"/>
    <w:rsid w:val="00946278"/>
    <w:rsid w:val="00946978"/>
    <w:rsid w:val="00946BBB"/>
    <w:rsid w:val="009470E1"/>
    <w:rsid w:val="00947A11"/>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29A"/>
    <w:rsid w:val="009838C2"/>
    <w:rsid w:val="0098442B"/>
    <w:rsid w:val="009854AE"/>
    <w:rsid w:val="00986519"/>
    <w:rsid w:val="00986CC8"/>
    <w:rsid w:val="00986DAE"/>
    <w:rsid w:val="00987204"/>
    <w:rsid w:val="00990922"/>
    <w:rsid w:val="00991059"/>
    <w:rsid w:val="00991EAA"/>
    <w:rsid w:val="00992739"/>
    <w:rsid w:val="009927A7"/>
    <w:rsid w:val="009932B3"/>
    <w:rsid w:val="009944FF"/>
    <w:rsid w:val="009953FD"/>
    <w:rsid w:val="00995559"/>
    <w:rsid w:val="009957FC"/>
    <w:rsid w:val="00995CB1"/>
    <w:rsid w:val="00996679"/>
    <w:rsid w:val="00996C46"/>
    <w:rsid w:val="00996D87"/>
    <w:rsid w:val="009A0151"/>
    <w:rsid w:val="009A11D7"/>
    <w:rsid w:val="009A18F8"/>
    <w:rsid w:val="009A1EA1"/>
    <w:rsid w:val="009A205B"/>
    <w:rsid w:val="009A20FB"/>
    <w:rsid w:val="009A2179"/>
    <w:rsid w:val="009A2D95"/>
    <w:rsid w:val="009A4080"/>
    <w:rsid w:val="009A452B"/>
    <w:rsid w:val="009A5649"/>
    <w:rsid w:val="009A5F58"/>
    <w:rsid w:val="009A637B"/>
    <w:rsid w:val="009A7099"/>
    <w:rsid w:val="009A7738"/>
    <w:rsid w:val="009A7C3B"/>
    <w:rsid w:val="009B0BBA"/>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195"/>
    <w:rsid w:val="009F4734"/>
    <w:rsid w:val="009F48C8"/>
    <w:rsid w:val="009F4C0F"/>
    <w:rsid w:val="009F50A1"/>
    <w:rsid w:val="009F568E"/>
    <w:rsid w:val="009F59E2"/>
    <w:rsid w:val="00A000E4"/>
    <w:rsid w:val="00A00619"/>
    <w:rsid w:val="00A008E8"/>
    <w:rsid w:val="00A0091E"/>
    <w:rsid w:val="00A01403"/>
    <w:rsid w:val="00A017D8"/>
    <w:rsid w:val="00A0191B"/>
    <w:rsid w:val="00A026A0"/>
    <w:rsid w:val="00A06829"/>
    <w:rsid w:val="00A06DF3"/>
    <w:rsid w:val="00A0753B"/>
    <w:rsid w:val="00A10151"/>
    <w:rsid w:val="00A1062F"/>
    <w:rsid w:val="00A10848"/>
    <w:rsid w:val="00A131AC"/>
    <w:rsid w:val="00A143CF"/>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41B0"/>
    <w:rsid w:val="00A2427A"/>
    <w:rsid w:val="00A25656"/>
    <w:rsid w:val="00A25745"/>
    <w:rsid w:val="00A266E3"/>
    <w:rsid w:val="00A2752E"/>
    <w:rsid w:val="00A27837"/>
    <w:rsid w:val="00A3071B"/>
    <w:rsid w:val="00A324E8"/>
    <w:rsid w:val="00A326D0"/>
    <w:rsid w:val="00A32778"/>
    <w:rsid w:val="00A32DBF"/>
    <w:rsid w:val="00A34339"/>
    <w:rsid w:val="00A34935"/>
    <w:rsid w:val="00A34A44"/>
    <w:rsid w:val="00A36E0B"/>
    <w:rsid w:val="00A3756F"/>
    <w:rsid w:val="00A37BCE"/>
    <w:rsid w:val="00A4050C"/>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2FA2"/>
    <w:rsid w:val="00A5358B"/>
    <w:rsid w:val="00A537D3"/>
    <w:rsid w:val="00A53D39"/>
    <w:rsid w:val="00A54FBD"/>
    <w:rsid w:val="00A55937"/>
    <w:rsid w:val="00A559E2"/>
    <w:rsid w:val="00A56FFB"/>
    <w:rsid w:val="00A57A17"/>
    <w:rsid w:val="00A60517"/>
    <w:rsid w:val="00A61D6A"/>
    <w:rsid w:val="00A63B45"/>
    <w:rsid w:val="00A6428F"/>
    <w:rsid w:val="00A649DB"/>
    <w:rsid w:val="00A65798"/>
    <w:rsid w:val="00A67288"/>
    <w:rsid w:val="00A674B2"/>
    <w:rsid w:val="00A70143"/>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4898"/>
    <w:rsid w:val="00A84CD2"/>
    <w:rsid w:val="00A850E8"/>
    <w:rsid w:val="00A85240"/>
    <w:rsid w:val="00A85AD4"/>
    <w:rsid w:val="00A867BC"/>
    <w:rsid w:val="00A87C30"/>
    <w:rsid w:val="00A9099D"/>
    <w:rsid w:val="00A90A29"/>
    <w:rsid w:val="00A91B43"/>
    <w:rsid w:val="00A9205F"/>
    <w:rsid w:val="00A931D9"/>
    <w:rsid w:val="00A93682"/>
    <w:rsid w:val="00A94C99"/>
    <w:rsid w:val="00A94EC5"/>
    <w:rsid w:val="00A95938"/>
    <w:rsid w:val="00A974B3"/>
    <w:rsid w:val="00AA0548"/>
    <w:rsid w:val="00AA10F1"/>
    <w:rsid w:val="00AA2BF8"/>
    <w:rsid w:val="00AA3848"/>
    <w:rsid w:val="00AA457C"/>
    <w:rsid w:val="00AA4E8C"/>
    <w:rsid w:val="00AA4EF9"/>
    <w:rsid w:val="00AA6B50"/>
    <w:rsid w:val="00AA6CCD"/>
    <w:rsid w:val="00AB011E"/>
    <w:rsid w:val="00AB1282"/>
    <w:rsid w:val="00AB164B"/>
    <w:rsid w:val="00AB1746"/>
    <w:rsid w:val="00AB1798"/>
    <w:rsid w:val="00AB3613"/>
    <w:rsid w:val="00AB3882"/>
    <w:rsid w:val="00AB5084"/>
    <w:rsid w:val="00AB5981"/>
    <w:rsid w:val="00AB6791"/>
    <w:rsid w:val="00AB689F"/>
    <w:rsid w:val="00AC0709"/>
    <w:rsid w:val="00AC0BAB"/>
    <w:rsid w:val="00AC1140"/>
    <w:rsid w:val="00AC1309"/>
    <w:rsid w:val="00AC16B5"/>
    <w:rsid w:val="00AC3006"/>
    <w:rsid w:val="00AC3286"/>
    <w:rsid w:val="00AC487F"/>
    <w:rsid w:val="00AC48CA"/>
    <w:rsid w:val="00AC5527"/>
    <w:rsid w:val="00AC653E"/>
    <w:rsid w:val="00AC6B73"/>
    <w:rsid w:val="00AC6D46"/>
    <w:rsid w:val="00AD03AB"/>
    <w:rsid w:val="00AD069D"/>
    <w:rsid w:val="00AD1489"/>
    <w:rsid w:val="00AD3725"/>
    <w:rsid w:val="00AD40AD"/>
    <w:rsid w:val="00AD50B5"/>
    <w:rsid w:val="00AD6122"/>
    <w:rsid w:val="00AD7581"/>
    <w:rsid w:val="00AD79A9"/>
    <w:rsid w:val="00AD7A11"/>
    <w:rsid w:val="00AE0243"/>
    <w:rsid w:val="00AE09CD"/>
    <w:rsid w:val="00AE1788"/>
    <w:rsid w:val="00AE1F1B"/>
    <w:rsid w:val="00AE2D1D"/>
    <w:rsid w:val="00AE4213"/>
    <w:rsid w:val="00AE5A30"/>
    <w:rsid w:val="00AE6436"/>
    <w:rsid w:val="00AE6666"/>
    <w:rsid w:val="00AE740F"/>
    <w:rsid w:val="00AF04F1"/>
    <w:rsid w:val="00AF1C26"/>
    <w:rsid w:val="00AF2AC4"/>
    <w:rsid w:val="00AF2F63"/>
    <w:rsid w:val="00AF380A"/>
    <w:rsid w:val="00AF3B72"/>
    <w:rsid w:val="00AF3EA2"/>
    <w:rsid w:val="00AF428E"/>
    <w:rsid w:val="00AF4305"/>
    <w:rsid w:val="00AF47E9"/>
    <w:rsid w:val="00AF6183"/>
    <w:rsid w:val="00AF6C11"/>
    <w:rsid w:val="00AF6CE0"/>
    <w:rsid w:val="00AF6F44"/>
    <w:rsid w:val="00B01F17"/>
    <w:rsid w:val="00B02A7D"/>
    <w:rsid w:val="00B02D9B"/>
    <w:rsid w:val="00B03423"/>
    <w:rsid w:val="00B03EA4"/>
    <w:rsid w:val="00B0423A"/>
    <w:rsid w:val="00B04F60"/>
    <w:rsid w:val="00B050BC"/>
    <w:rsid w:val="00B0744D"/>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5623"/>
    <w:rsid w:val="00B357B2"/>
    <w:rsid w:val="00B35BEF"/>
    <w:rsid w:val="00B36F54"/>
    <w:rsid w:val="00B40E4A"/>
    <w:rsid w:val="00B413E8"/>
    <w:rsid w:val="00B41729"/>
    <w:rsid w:val="00B41D76"/>
    <w:rsid w:val="00B420EC"/>
    <w:rsid w:val="00B42309"/>
    <w:rsid w:val="00B42521"/>
    <w:rsid w:val="00B435FE"/>
    <w:rsid w:val="00B44573"/>
    <w:rsid w:val="00B4503B"/>
    <w:rsid w:val="00B451F3"/>
    <w:rsid w:val="00B452CF"/>
    <w:rsid w:val="00B45546"/>
    <w:rsid w:val="00B4589E"/>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6E17"/>
    <w:rsid w:val="00B57D16"/>
    <w:rsid w:val="00B57DCF"/>
    <w:rsid w:val="00B61771"/>
    <w:rsid w:val="00B617F6"/>
    <w:rsid w:val="00B62504"/>
    <w:rsid w:val="00B626A9"/>
    <w:rsid w:val="00B6329C"/>
    <w:rsid w:val="00B63353"/>
    <w:rsid w:val="00B655C3"/>
    <w:rsid w:val="00B658D3"/>
    <w:rsid w:val="00B65909"/>
    <w:rsid w:val="00B65AFD"/>
    <w:rsid w:val="00B66434"/>
    <w:rsid w:val="00B66C48"/>
    <w:rsid w:val="00B6745C"/>
    <w:rsid w:val="00B674CC"/>
    <w:rsid w:val="00B67986"/>
    <w:rsid w:val="00B70649"/>
    <w:rsid w:val="00B70C14"/>
    <w:rsid w:val="00B719A6"/>
    <w:rsid w:val="00B72092"/>
    <w:rsid w:val="00B73385"/>
    <w:rsid w:val="00B74EAE"/>
    <w:rsid w:val="00B75545"/>
    <w:rsid w:val="00B75EF5"/>
    <w:rsid w:val="00B76B07"/>
    <w:rsid w:val="00B76E09"/>
    <w:rsid w:val="00B771D1"/>
    <w:rsid w:val="00B77AD0"/>
    <w:rsid w:val="00B800D9"/>
    <w:rsid w:val="00B80FC4"/>
    <w:rsid w:val="00B811D1"/>
    <w:rsid w:val="00B81F21"/>
    <w:rsid w:val="00B82106"/>
    <w:rsid w:val="00B83506"/>
    <w:rsid w:val="00B83BBF"/>
    <w:rsid w:val="00B83FE2"/>
    <w:rsid w:val="00B84C9D"/>
    <w:rsid w:val="00B86A51"/>
    <w:rsid w:val="00B86EE3"/>
    <w:rsid w:val="00B86F0D"/>
    <w:rsid w:val="00B877FD"/>
    <w:rsid w:val="00B87828"/>
    <w:rsid w:val="00B87942"/>
    <w:rsid w:val="00B90631"/>
    <w:rsid w:val="00B91D38"/>
    <w:rsid w:val="00B93703"/>
    <w:rsid w:val="00B94404"/>
    <w:rsid w:val="00B95EBE"/>
    <w:rsid w:val="00B95F6E"/>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62C4"/>
    <w:rsid w:val="00BA7B8A"/>
    <w:rsid w:val="00BB1B80"/>
    <w:rsid w:val="00BB1C2C"/>
    <w:rsid w:val="00BB3372"/>
    <w:rsid w:val="00BB375D"/>
    <w:rsid w:val="00BB3C6E"/>
    <w:rsid w:val="00BB531C"/>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C75"/>
    <w:rsid w:val="00BC5F35"/>
    <w:rsid w:val="00BC6502"/>
    <w:rsid w:val="00BC70AD"/>
    <w:rsid w:val="00BC7B40"/>
    <w:rsid w:val="00BC7FC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6040"/>
    <w:rsid w:val="00BE76E0"/>
    <w:rsid w:val="00BE76FD"/>
    <w:rsid w:val="00BE7BF1"/>
    <w:rsid w:val="00BE7F67"/>
    <w:rsid w:val="00BF0756"/>
    <w:rsid w:val="00BF11E6"/>
    <w:rsid w:val="00BF1FB3"/>
    <w:rsid w:val="00BF1FF0"/>
    <w:rsid w:val="00BF2742"/>
    <w:rsid w:val="00BF2BDA"/>
    <w:rsid w:val="00BF2DAF"/>
    <w:rsid w:val="00BF3A04"/>
    <w:rsid w:val="00BF4539"/>
    <w:rsid w:val="00BF4D80"/>
    <w:rsid w:val="00BF6144"/>
    <w:rsid w:val="00BF6C09"/>
    <w:rsid w:val="00C007BE"/>
    <w:rsid w:val="00C00C7D"/>
    <w:rsid w:val="00C020F5"/>
    <w:rsid w:val="00C02195"/>
    <w:rsid w:val="00C0356F"/>
    <w:rsid w:val="00C03BCA"/>
    <w:rsid w:val="00C04712"/>
    <w:rsid w:val="00C04F20"/>
    <w:rsid w:val="00C0533F"/>
    <w:rsid w:val="00C07E4C"/>
    <w:rsid w:val="00C1019C"/>
    <w:rsid w:val="00C11908"/>
    <w:rsid w:val="00C12050"/>
    <w:rsid w:val="00C12133"/>
    <w:rsid w:val="00C133D1"/>
    <w:rsid w:val="00C13834"/>
    <w:rsid w:val="00C13C27"/>
    <w:rsid w:val="00C1400C"/>
    <w:rsid w:val="00C152F0"/>
    <w:rsid w:val="00C15598"/>
    <w:rsid w:val="00C1567C"/>
    <w:rsid w:val="00C17658"/>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0D0"/>
    <w:rsid w:val="00C35252"/>
    <w:rsid w:val="00C354A9"/>
    <w:rsid w:val="00C3591B"/>
    <w:rsid w:val="00C36AC3"/>
    <w:rsid w:val="00C37141"/>
    <w:rsid w:val="00C37F59"/>
    <w:rsid w:val="00C3CD30"/>
    <w:rsid w:val="00C40209"/>
    <w:rsid w:val="00C4073C"/>
    <w:rsid w:val="00C41ABD"/>
    <w:rsid w:val="00C41CAD"/>
    <w:rsid w:val="00C42D49"/>
    <w:rsid w:val="00C43DBB"/>
    <w:rsid w:val="00C4428A"/>
    <w:rsid w:val="00C45E5B"/>
    <w:rsid w:val="00C46B4B"/>
    <w:rsid w:val="00C46E7A"/>
    <w:rsid w:val="00C46FC7"/>
    <w:rsid w:val="00C477B7"/>
    <w:rsid w:val="00C5162A"/>
    <w:rsid w:val="00C52F50"/>
    <w:rsid w:val="00C53D54"/>
    <w:rsid w:val="00C54452"/>
    <w:rsid w:val="00C547F3"/>
    <w:rsid w:val="00C549E9"/>
    <w:rsid w:val="00C54DD0"/>
    <w:rsid w:val="00C556D4"/>
    <w:rsid w:val="00C56326"/>
    <w:rsid w:val="00C56386"/>
    <w:rsid w:val="00C57809"/>
    <w:rsid w:val="00C60CC0"/>
    <w:rsid w:val="00C6105F"/>
    <w:rsid w:val="00C644FB"/>
    <w:rsid w:val="00C64A59"/>
    <w:rsid w:val="00C64BA5"/>
    <w:rsid w:val="00C6528B"/>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42AA"/>
    <w:rsid w:val="00C848DF"/>
    <w:rsid w:val="00C84978"/>
    <w:rsid w:val="00C84F2A"/>
    <w:rsid w:val="00C852B5"/>
    <w:rsid w:val="00C86354"/>
    <w:rsid w:val="00C865C2"/>
    <w:rsid w:val="00C86DB9"/>
    <w:rsid w:val="00C87BCB"/>
    <w:rsid w:val="00C87D52"/>
    <w:rsid w:val="00C9029D"/>
    <w:rsid w:val="00C9068B"/>
    <w:rsid w:val="00C906CE"/>
    <w:rsid w:val="00C9084B"/>
    <w:rsid w:val="00C9161F"/>
    <w:rsid w:val="00C918B8"/>
    <w:rsid w:val="00C9308D"/>
    <w:rsid w:val="00C9328D"/>
    <w:rsid w:val="00C939F6"/>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DC9"/>
    <w:rsid w:val="00CD7181"/>
    <w:rsid w:val="00CD7267"/>
    <w:rsid w:val="00CD754D"/>
    <w:rsid w:val="00CD7A9E"/>
    <w:rsid w:val="00CE05AA"/>
    <w:rsid w:val="00CE08FF"/>
    <w:rsid w:val="00CE0CAD"/>
    <w:rsid w:val="00CE1BD6"/>
    <w:rsid w:val="00CE2215"/>
    <w:rsid w:val="00CE313F"/>
    <w:rsid w:val="00CE3ED9"/>
    <w:rsid w:val="00CE3F02"/>
    <w:rsid w:val="00CE4F66"/>
    <w:rsid w:val="00CE5291"/>
    <w:rsid w:val="00CE537D"/>
    <w:rsid w:val="00CE6212"/>
    <w:rsid w:val="00CE6816"/>
    <w:rsid w:val="00CF0094"/>
    <w:rsid w:val="00CF00B0"/>
    <w:rsid w:val="00CF09CC"/>
    <w:rsid w:val="00CF115C"/>
    <w:rsid w:val="00CF1199"/>
    <w:rsid w:val="00CF12F0"/>
    <w:rsid w:val="00CF139F"/>
    <w:rsid w:val="00CF2514"/>
    <w:rsid w:val="00CF2C0C"/>
    <w:rsid w:val="00CF3D5A"/>
    <w:rsid w:val="00CF4F6E"/>
    <w:rsid w:val="00CF69CC"/>
    <w:rsid w:val="00CF74DB"/>
    <w:rsid w:val="00CF7A63"/>
    <w:rsid w:val="00D00574"/>
    <w:rsid w:val="00D00BE0"/>
    <w:rsid w:val="00D010D6"/>
    <w:rsid w:val="00D02545"/>
    <w:rsid w:val="00D02F45"/>
    <w:rsid w:val="00D036ED"/>
    <w:rsid w:val="00D03B9F"/>
    <w:rsid w:val="00D04074"/>
    <w:rsid w:val="00D04B09"/>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F2"/>
    <w:rsid w:val="00D37792"/>
    <w:rsid w:val="00D37A6F"/>
    <w:rsid w:val="00D416A7"/>
    <w:rsid w:val="00D41EEC"/>
    <w:rsid w:val="00D427D2"/>
    <w:rsid w:val="00D43112"/>
    <w:rsid w:val="00D4358F"/>
    <w:rsid w:val="00D4384B"/>
    <w:rsid w:val="00D43C84"/>
    <w:rsid w:val="00D44572"/>
    <w:rsid w:val="00D4493D"/>
    <w:rsid w:val="00D45178"/>
    <w:rsid w:val="00D45D63"/>
    <w:rsid w:val="00D46EC3"/>
    <w:rsid w:val="00D46EF5"/>
    <w:rsid w:val="00D47B1B"/>
    <w:rsid w:val="00D47FA9"/>
    <w:rsid w:val="00D50820"/>
    <w:rsid w:val="00D51659"/>
    <w:rsid w:val="00D52FC6"/>
    <w:rsid w:val="00D53624"/>
    <w:rsid w:val="00D53C40"/>
    <w:rsid w:val="00D540A8"/>
    <w:rsid w:val="00D55264"/>
    <w:rsid w:val="00D558CC"/>
    <w:rsid w:val="00D55EEA"/>
    <w:rsid w:val="00D561C9"/>
    <w:rsid w:val="00D575A0"/>
    <w:rsid w:val="00D578DF"/>
    <w:rsid w:val="00D57AF8"/>
    <w:rsid w:val="00D614A7"/>
    <w:rsid w:val="00D618BB"/>
    <w:rsid w:val="00D62DA4"/>
    <w:rsid w:val="00D63BB2"/>
    <w:rsid w:val="00D63D8F"/>
    <w:rsid w:val="00D66F05"/>
    <w:rsid w:val="00D678B6"/>
    <w:rsid w:val="00D7040B"/>
    <w:rsid w:val="00D71CFB"/>
    <w:rsid w:val="00D7522E"/>
    <w:rsid w:val="00D7525E"/>
    <w:rsid w:val="00D75B1C"/>
    <w:rsid w:val="00D763DD"/>
    <w:rsid w:val="00D7683F"/>
    <w:rsid w:val="00D76987"/>
    <w:rsid w:val="00D76EFD"/>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3B4"/>
    <w:rsid w:val="00DB29B0"/>
    <w:rsid w:val="00DB319B"/>
    <w:rsid w:val="00DB34B1"/>
    <w:rsid w:val="00DB3F43"/>
    <w:rsid w:val="00DB5ED2"/>
    <w:rsid w:val="00DB6D8A"/>
    <w:rsid w:val="00DB76F8"/>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52E"/>
    <w:rsid w:val="00DD483D"/>
    <w:rsid w:val="00DD4B38"/>
    <w:rsid w:val="00DD519A"/>
    <w:rsid w:val="00DD5E08"/>
    <w:rsid w:val="00DD6185"/>
    <w:rsid w:val="00DD6627"/>
    <w:rsid w:val="00DE0354"/>
    <w:rsid w:val="00DE0462"/>
    <w:rsid w:val="00DE0CED"/>
    <w:rsid w:val="00DE126B"/>
    <w:rsid w:val="00DE1535"/>
    <w:rsid w:val="00DE4CCD"/>
    <w:rsid w:val="00DE59D7"/>
    <w:rsid w:val="00DE6DF3"/>
    <w:rsid w:val="00DE6F2A"/>
    <w:rsid w:val="00DE764A"/>
    <w:rsid w:val="00DF1655"/>
    <w:rsid w:val="00DF25D7"/>
    <w:rsid w:val="00DF3119"/>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48A2"/>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8A0"/>
    <w:rsid w:val="00E25D5C"/>
    <w:rsid w:val="00E269D1"/>
    <w:rsid w:val="00E27512"/>
    <w:rsid w:val="00E2755E"/>
    <w:rsid w:val="00E27A21"/>
    <w:rsid w:val="00E3006C"/>
    <w:rsid w:val="00E31B9D"/>
    <w:rsid w:val="00E31EFB"/>
    <w:rsid w:val="00E32A3E"/>
    <w:rsid w:val="00E32EA2"/>
    <w:rsid w:val="00E32FE3"/>
    <w:rsid w:val="00E33796"/>
    <w:rsid w:val="00E34044"/>
    <w:rsid w:val="00E34349"/>
    <w:rsid w:val="00E349D7"/>
    <w:rsid w:val="00E35076"/>
    <w:rsid w:val="00E35381"/>
    <w:rsid w:val="00E36C5C"/>
    <w:rsid w:val="00E37116"/>
    <w:rsid w:val="00E37C36"/>
    <w:rsid w:val="00E410A6"/>
    <w:rsid w:val="00E41829"/>
    <w:rsid w:val="00E42485"/>
    <w:rsid w:val="00E42F8B"/>
    <w:rsid w:val="00E42FFF"/>
    <w:rsid w:val="00E430FB"/>
    <w:rsid w:val="00E44117"/>
    <w:rsid w:val="00E441AA"/>
    <w:rsid w:val="00E44D74"/>
    <w:rsid w:val="00E44F44"/>
    <w:rsid w:val="00E4592E"/>
    <w:rsid w:val="00E45ADC"/>
    <w:rsid w:val="00E4659E"/>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31CD"/>
    <w:rsid w:val="00E83BF9"/>
    <w:rsid w:val="00E8446C"/>
    <w:rsid w:val="00E84959"/>
    <w:rsid w:val="00E85338"/>
    <w:rsid w:val="00E85669"/>
    <w:rsid w:val="00E87BE7"/>
    <w:rsid w:val="00E905D8"/>
    <w:rsid w:val="00E91607"/>
    <w:rsid w:val="00E93C18"/>
    <w:rsid w:val="00E93E28"/>
    <w:rsid w:val="00E95B0D"/>
    <w:rsid w:val="00E9605C"/>
    <w:rsid w:val="00E96C2A"/>
    <w:rsid w:val="00EA086A"/>
    <w:rsid w:val="00EA1055"/>
    <w:rsid w:val="00EA13D7"/>
    <w:rsid w:val="00EA266F"/>
    <w:rsid w:val="00EA26B7"/>
    <w:rsid w:val="00EA3781"/>
    <w:rsid w:val="00EA567F"/>
    <w:rsid w:val="00EA6E6A"/>
    <w:rsid w:val="00EA70AC"/>
    <w:rsid w:val="00EB1426"/>
    <w:rsid w:val="00EB2CB7"/>
    <w:rsid w:val="00EB3C71"/>
    <w:rsid w:val="00EB3C8C"/>
    <w:rsid w:val="00EB4AE1"/>
    <w:rsid w:val="00EB5231"/>
    <w:rsid w:val="00EB623F"/>
    <w:rsid w:val="00EB6F6C"/>
    <w:rsid w:val="00EC264D"/>
    <w:rsid w:val="00EC3AD1"/>
    <w:rsid w:val="00EC3D3B"/>
    <w:rsid w:val="00EC42DC"/>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A1"/>
    <w:rsid w:val="00EE5360"/>
    <w:rsid w:val="00EE6028"/>
    <w:rsid w:val="00EE661D"/>
    <w:rsid w:val="00EE6980"/>
    <w:rsid w:val="00EE7005"/>
    <w:rsid w:val="00EE777A"/>
    <w:rsid w:val="00EE79AD"/>
    <w:rsid w:val="00EE79E9"/>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BDC"/>
    <w:rsid w:val="00F03C54"/>
    <w:rsid w:val="00F0434F"/>
    <w:rsid w:val="00F065C7"/>
    <w:rsid w:val="00F06703"/>
    <w:rsid w:val="00F077D2"/>
    <w:rsid w:val="00F100B0"/>
    <w:rsid w:val="00F1101B"/>
    <w:rsid w:val="00F1179C"/>
    <w:rsid w:val="00F1193A"/>
    <w:rsid w:val="00F127C8"/>
    <w:rsid w:val="00F12ED9"/>
    <w:rsid w:val="00F1307F"/>
    <w:rsid w:val="00F130BF"/>
    <w:rsid w:val="00F1403C"/>
    <w:rsid w:val="00F14234"/>
    <w:rsid w:val="00F14A59"/>
    <w:rsid w:val="00F157B3"/>
    <w:rsid w:val="00F1679A"/>
    <w:rsid w:val="00F20B45"/>
    <w:rsid w:val="00F20C6C"/>
    <w:rsid w:val="00F21AAF"/>
    <w:rsid w:val="00F21F26"/>
    <w:rsid w:val="00F22882"/>
    <w:rsid w:val="00F22F6D"/>
    <w:rsid w:val="00F236A1"/>
    <w:rsid w:val="00F24512"/>
    <w:rsid w:val="00F246D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249D"/>
    <w:rsid w:val="00F43F51"/>
    <w:rsid w:val="00F44374"/>
    <w:rsid w:val="00F45714"/>
    <w:rsid w:val="00F464BA"/>
    <w:rsid w:val="00F46956"/>
    <w:rsid w:val="00F4766A"/>
    <w:rsid w:val="00F52ABF"/>
    <w:rsid w:val="00F52BF4"/>
    <w:rsid w:val="00F535C9"/>
    <w:rsid w:val="00F53815"/>
    <w:rsid w:val="00F549D1"/>
    <w:rsid w:val="00F54A1C"/>
    <w:rsid w:val="00F556DC"/>
    <w:rsid w:val="00F572AB"/>
    <w:rsid w:val="00F57B3A"/>
    <w:rsid w:val="00F57BFF"/>
    <w:rsid w:val="00F57ED9"/>
    <w:rsid w:val="00F60DDB"/>
    <w:rsid w:val="00F62047"/>
    <w:rsid w:val="00F624EB"/>
    <w:rsid w:val="00F62931"/>
    <w:rsid w:val="00F63309"/>
    <w:rsid w:val="00F63D7E"/>
    <w:rsid w:val="00F63EFE"/>
    <w:rsid w:val="00F64103"/>
    <w:rsid w:val="00F646F3"/>
    <w:rsid w:val="00F67228"/>
    <w:rsid w:val="00F67385"/>
    <w:rsid w:val="00F67B7E"/>
    <w:rsid w:val="00F704CA"/>
    <w:rsid w:val="00F70919"/>
    <w:rsid w:val="00F70A23"/>
    <w:rsid w:val="00F70B18"/>
    <w:rsid w:val="00F70CBB"/>
    <w:rsid w:val="00F73134"/>
    <w:rsid w:val="00F7320E"/>
    <w:rsid w:val="00F73606"/>
    <w:rsid w:val="00F73821"/>
    <w:rsid w:val="00F7395A"/>
    <w:rsid w:val="00F745AC"/>
    <w:rsid w:val="00F74F41"/>
    <w:rsid w:val="00F75C69"/>
    <w:rsid w:val="00F76278"/>
    <w:rsid w:val="00F76A91"/>
    <w:rsid w:val="00F7702A"/>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611"/>
    <w:rsid w:val="00FA7310"/>
    <w:rsid w:val="00FB15C3"/>
    <w:rsid w:val="00FB1FA5"/>
    <w:rsid w:val="00FB3F68"/>
    <w:rsid w:val="00FB4BE1"/>
    <w:rsid w:val="00FB4E06"/>
    <w:rsid w:val="00FB53D9"/>
    <w:rsid w:val="00FB5F29"/>
    <w:rsid w:val="00FB5F53"/>
    <w:rsid w:val="00FB5F5F"/>
    <w:rsid w:val="00FB722F"/>
    <w:rsid w:val="00FB72B8"/>
    <w:rsid w:val="00FC0BBB"/>
    <w:rsid w:val="00FC113A"/>
    <w:rsid w:val="00FC1AC6"/>
    <w:rsid w:val="00FC2670"/>
    <w:rsid w:val="00FC3E25"/>
    <w:rsid w:val="00FC3F63"/>
    <w:rsid w:val="00FC4ACF"/>
    <w:rsid w:val="00FC4FFC"/>
    <w:rsid w:val="00FC509F"/>
    <w:rsid w:val="00FC5F65"/>
    <w:rsid w:val="00FC602D"/>
    <w:rsid w:val="00FC61C9"/>
    <w:rsid w:val="00FC65CE"/>
    <w:rsid w:val="00FC71F5"/>
    <w:rsid w:val="00FC788C"/>
    <w:rsid w:val="00FD023E"/>
    <w:rsid w:val="00FD0E18"/>
    <w:rsid w:val="00FD11A2"/>
    <w:rsid w:val="00FD2D7A"/>
    <w:rsid w:val="00FD387C"/>
    <w:rsid w:val="00FD3AAB"/>
    <w:rsid w:val="00FD4496"/>
    <w:rsid w:val="00FD5001"/>
    <w:rsid w:val="00FD55DD"/>
    <w:rsid w:val="00FD572F"/>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6AF5"/>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5FB"/>
    <w:rsid w:val="00FF73D9"/>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90EA9E"/>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4BD38D"/>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587D6B"/>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6E0FC6"/>
    <w:rsid w:val="19762A39"/>
    <w:rsid w:val="19779214"/>
    <w:rsid w:val="19A0ED44"/>
    <w:rsid w:val="19A4FA5E"/>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CFAF9E"/>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0D6C5"/>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92859C"/>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05C350"/>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63AFC"/>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108D04"/>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DFC85F9"/>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4E9390"/>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C6E218"/>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64E1F"/>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98A4C6"/>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7EB8EE"/>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CFF1BEB"/>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7F90EE8"/>
    <w:rsid w:val="781B5CEE"/>
    <w:rsid w:val="7826F369"/>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AFF560F"/>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52E96"/>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6">
    <w:name w:val="heading 6"/>
    <w:basedOn w:val="Normlny"/>
    <w:next w:val="Normlny"/>
    <w:link w:val="Nadpis6Char"/>
    <w:uiPriority w:val="9"/>
    <w:semiHidden/>
    <w:unhideWhenUsed/>
    <w:qFormat/>
    <w:rsid w:val="003C24B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6Char">
    <w:name w:val="Nadpis 6 Char"/>
    <w:basedOn w:val="Predvolenpsmoodseku"/>
    <w:link w:val="Nadpis6"/>
    <w:uiPriority w:val="9"/>
    <w:semiHidden/>
    <w:rsid w:val="003C24B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29821635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s.uniag.sk/auth/lide/clovek.pl?id=1753;" TargetMode="External"/><Relationship Id="rId21" Type="http://schemas.openxmlformats.org/officeDocument/2006/relationships/hyperlink" Target="https://www.uniag.sk/sk/predpisy-suvisiace-so-studiom" TargetMode="External"/><Relationship Id="rId42" Type="http://schemas.openxmlformats.org/officeDocument/2006/relationships/hyperlink" Target="https://is.uniag.sk/auth/katalog/syllabus.pl?predmet=142347" TargetMode="External"/><Relationship Id="rId47" Type="http://schemas.openxmlformats.org/officeDocument/2006/relationships/hyperlink" Target="https://is.uniag.sk/auth/katalog/syllabus.pl?predmet=142328" TargetMode="External"/><Relationship Id="rId63" Type="http://schemas.openxmlformats.org/officeDocument/2006/relationships/hyperlink" Target="mailto:andrej.tarnik@uniag.sk" TargetMode="External"/><Relationship Id="rId68" Type="http://schemas.openxmlformats.org/officeDocument/2006/relationships/hyperlink" Target="http://www.fzki.uniag.sk/sk/spravy-o-vedecko-vyskumnej-cinnosti/" TargetMode="External"/><Relationship Id="rId84" Type="http://schemas.openxmlformats.org/officeDocument/2006/relationships/hyperlink" Target="https://www.uniag.sk/sk/zakladne-informacie-4939" TargetMode="External"/><Relationship Id="rId89" Type="http://schemas.openxmlformats.org/officeDocument/2006/relationships/hyperlink" Target="https://www.uniag.sk/sk/zahranicne-partnerske-institucie/" TargetMode="External"/><Relationship Id="rId16" Type="http://schemas.openxmlformats.org/officeDocument/2006/relationships/hyperlink" Target="https://zzzs.sk/" TargetMode="External"/><Relationship Id="rId107" Type="http://schemas.openxmlformats.org/officeDocument/2006/relationships/theme" Target="theme/theme1.xml"/><Relationship Id="rId11" Type="http://schemas.openxmlformats.org/officeDocument/2006/relationships/comments" Target="comments.xml"/><Relationship Id="rId32" Type="http://schemas.openxmlformats.org/officeDocument/2006/relationships/hyperlink" Target="https://is.uniag.sk/auth/katalog/syllabus.pl?predmet=142311" TargetMode="External"/><Relationship Id="rId37" Type="http://schemas.openxmlformats.org/officeDocument/2006/relationships/hyperlink" Target="https://is.uniag.sk/auth/katalog/syllabus.pl?predmet=142436" TargetMode="External"/><Relationship Id="rId53" Type="http://schemas.openxmlformats.org/officeDocument/2006/relationships/hyperlink" Target="https://is.uniag.sk/auth/lide/clovek.pl?id=33535;" TargetMode="External"/><Relationship Id="rId58" Type="http://schemas.openxmlformats.org/officeDocument/2006/relationships/hyperlink" Target="mailto:roberta.stepankova@uniag.sk" TargetMode="External"/><Relationship Id="rId74" Type="http://schemas.openxmlformats.org/officeDocument/2006/relationships/hyperlink" Target="https://www.uniag.sk/sk/uppc-o-nas" TargetMode="External"/><Relationship Id="rId79" Type="http://schemas.openxmlformats.org/officeDocument/2006/relationships/hyperlink" Target="http://www.uniag.sk" TargetMode="External"/><Relationship Id="rId102"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cdn.uniag.sk/contao/files/download/dokumenty/Zahranicne%20Eva/Usmernenie%20rektora%20E+.pdf" TargetMode="External"/><Relationship Id="rId95" Type="http://schemas.openxmlformats.org/officeDocument/2006/relationships/hyperlink" Target="https://uniag.sk/sk/hodnotenie-vzdelavacieho-procesu" TargetMode="External"/><Relationship Id="rId22" Type="http://schemas.openxmlformats.org/officeDocument/2006/relationships/hyperlink" Target="https://is.uniag.sk/auth/lide/clovek.pl?id=1573" TargetMode="External"/><Relationship Id="rId27" Type="http://schemas.openxmlformats.org/officeDocument/2006/relationships/hyperlink" Target="https://is.uniag.sk/auth/lide/clovek.pl?id=1382" TargetMode="External"/><Relationship Id="rId43" Type="http://schemas.openxmlformats.org/officeDocument/2006/relationships/hyperlink" Target="https://is.uniag.sk/auth/lide/clovek.pl?id=1192;" TargetMode="External"/><Relationship Id="rId48" Type="http://schemas.openxmlformats.org/officeDocument/2006/relationships/hyperlink" Target="https://is.uniag.sk/auth/lide/clovek.pl?id=1539;" TargetMode="External"/><Relationship Id="rId64" Type="http://schemas.openxmlformats.org/officeDocument/2006/relationships/hyperlink" Target="http://www.fzki.uniag.sk/sk/prax-fzki/" TargetMode="External"/><Relationship Id="rId69" Type="http://schemas.openxmlformats.org/officeDocument/2006/relationships/hyperlink" Target="https://www.slpk.uniag.sk/sk/uvod/" TargetMode="External"/><Relationship Id="rId80" Type="http://schemas.openxmlformats.org/officeDocument/2006/relationships/hyperlink" Target="http://www.fzki.uniag.sk" TargetMode="External"/><Relationship Id="rId85" Type="http://schemas.openxmlformats.org/officeDocument/2006/relationships/hyperlink" Target="mailto:miroslava.kacaniova@uniag.sk" TargetMode="External"/><Relationship Id="rId12" Type="http://schemas.microsoft.com/office/2011/relationships/commentsExtended" Target="commentsExtended.xml"/><Relationship Id="rId17" Type="http://schemas.openxmlformats.org/officeDocument/2006/relationships/hyperlink" Target="https://www.fzki.uniag.sk/sk/programove-komisie-fzki/" TargetMode="External"/><Relationship Id="rId33" Type="http://schemas.openxmlformats.org/officeDocument/2006/relationships/hyperlink" Target="https://is.uniag.sk/auth/katalog/syllabus.pl?predmet=142396" TargetMode="External"/><Relationship Id="rId38" Type="http://schemas.openxmlformats.org/officeDocument/2006/relationships/hyperlink" Target="https://is.uniag.sk/auth/lide/clovek.pl?id=1753;" TargetMode="External"/><Relationship Id="rId59" Type="http://schemas.openxmlformats.org/officeDocument/2006/relationships/hyperlink" Target="http://www.fzki.uniag.sk/sk/studenti-so-specifickymi-potrebami/" TargetMode="External"/><Relationship Id="rId103" Type="http://schemas.openxmlformats.org/officeDocument/2006/relationships/header" Target="header3.xml"/><Relationship Id="rId108" Type="http://schemas.microsoft.com/office/2019/05/relationships/documenttasks" Target="documenttasks/documenttasks1.xml"/><Relationship Id="rId20" Type="http://schemas.openxmlformats.org/officeDocument/2006/relationships/hyperlink" Target="https://is.uniag.sk/dok_server/slozka.pl?id=3169;download=62041" TargetMode="External"/><Relationship Id="rId41" Type="http://schemas.openxmlformats.org/officeDocument/2006/relationships/hyperlink" Target="https://is.uniag.sk/auth/lide/clovek.pl?id=1368;" TargetMode="External"/><Relationship Id="rId54" Type="http://schemas.openxmlformats.org/officeDocument/2006/relationships/hyperlink" Target="https://is.uniag.sk/auth/katalog/syllabus.pl?predmet=142330" TargetMode="External"/><Relationship Id="rId62" Type="http://schemas.openxmlformats.org/officeDocument/2006/relationships/hyperlink" Target="https://is.uniag.sk/lide/clovek.pl?id=34234" TargetMode="External"/><Relationship Id="rId70" Type="http://schemas.openxmlformats.org/officeDocument/2006/relationships/hyperlink" Target="https://www.uniag.sk/sk/cikt-home" TargetMode="External"/><Relationship Id="rId75" Type="http://schemas.openxmlformats.org/officeDocument/2006/relationships/hyperlink" Target="http://www.spu.sk/sk/strategia-internacionalizacie" TargetMode="External"/><Relationship Id="rId83" Type="http://schemas.openxmlformats.org/officeDocument/2006/relationships/hyperlink" Target="https://www.uniag.sk/sk/zakladne-informacie" TargetMode="External"/><Relationship Id="rId88" Type="http://schemas.openxmlformats.org/officeDocument/2006/relationships/hyperlink" Target="https://www.scholarships.sk" TargetMode="External"/><Relationship Id="rId91" Type="http://schemas.openxmlformats.org/officeDocument/2006/relationships/hyperlink" Target="https://uniag.sk/sk/kancelaria-zahranicnych-vztahov-a-medzinarodnych-vzdelavacich-projektov-kontakt" TargetMode="External"/><Relationship Id="rId96" Type="http://schemas.openxmlformats.org/officeDocument/2006/relationships/hyperlink" Target="https://is.uniag.sk/dok_server/slozka.pl?id=44986;download=534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usr.sk/" TargetMode="External"/><Relationship Id="rId23" Type="http://schemas.openxmlformats.org/officeDocument/2006/relationships/hyperlink" Target="https://is.uniag.sk/auth/lide/clovek.pl?id=1550" TargetMode="External"/><Relationship Id="rId28" Type="http://schemas.openxmlformats.org/officeDocument/2006/relationships/hyperlink" Target="https://is.uniag.sk/auth/katalog/syllabus.pl?predmet=140551" TargetMode="External"/><Relationship Id="rId36" Type="http://schemas.openxmlformats.org/officeDocument/2006/relationships/hyperlink" Target="https://is.uniag.sk/auth/lide/clovek.pl?id=1479;" TargetMode="External"/><Relationship Id="rId49" Type="http://schemas.openxmlformats.org/officeDocument/2006/relationships/hyperlink" Target="https://is.uniag.sk/auth/katalog/syllabus.pl?predmet=142335" TargetMode="External"/><Relationship Id="rId57" Type="http://schemas.openxmlformats.org/officeDocument/2006/relationships/hyperlink" Target="http://is.uniag.sk/lide/clovek.pl?id=1307;lang=sk" TargetMode="External"/><Relationship Id="rId106"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is.uniag.sk/auth/lide/clovek.pl?id=1573" TargetMode="External"/><Relationship Id="rId44" Type="http://schemas.openxmlformats.org/officeDocument/2006/relationships/hyperlink" Target="https://is.uniag.sk/auth/katalog/syllabus.pl?predmet=142309" TargetMode="External"/><Relationship Id="rId52" Type="http://schemas.openxmlformats.org/officeDocument/2006/relationships/hyperlink" Target="https://is.uniag.sk/auth/katalog/syllabus.pl?predmet=142312" TargetMode="External"/><Relationship Id="rId60" Type="http://schemas.openxmlformats.org/officeDocument/2006/relationships/hyperlink" Target="mailto:jana.rybanska@uniag.sk" TargetMode="External"/><Relationship Id="rId65" Type="http://schemas.openxmlformats.org/officeDocument/2006/relationships/hyperlink" Target="mailto:%20miroslava.kacaniova@uniag.sk" TargetMode="External"/><Relationship Id="rId73" Type="http://schemas.openxmlformats.org/officeDocument/2006/relationships/hyperlink" Target="https://www.uniag.sk/sk/volnocasove-aktivity" TargetMode="External"/><Relationship Id="rId78" Type="http://schemas.openxmlformats.org/officeDocument/2006/relationships/hyperlink" Target="mailto:%20miroslava.kacaniova@uniag.sk" TargetMode="External"/><Relationship Id="rId81" Type="http://schemas.openxmlformats.org/officeDocument/2006/relationships/hyperlink" Target="http://www.fzki.uniag.sk/sk/aktualne-ponuky/" TargetMode="External"/><Relationship Id="rId86" Type="http://schemas.openxmlformats.org/officeDocument/2006/relationships/hyperlink" Target="https://ceepus.saia.sk/" TargetMode="External"/><Relationship Id="rId94" Type="http://schemas.openxmlformats.org/officeDocument/2006/relationships/hyperlink" Target="http://www.fzki.uniag.sk/sk/spravy-o-vysledkoch-vzdelavacej-cinnosti/"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cdn.uniag.sk/contao/files/fzki/documents/2022-01/absolventi-profily.pdf" TargetMode="External"/><Relationship Id="rId39" Type="http://schemas.openxmlformats.org/officeDocument/2006/relationships/hyperlink" Target="https://is.uniag.sk/auth/katalog/syllabus.pl?predmet=142276" TargetMode="External"/><Relationship Id="rId34" Type="http://schemas.openxmlformats.org/officeDocument/2006/relationships/hyperlink" Target="https://is.uniag.sk/auth/katalog/syllabus.pl?predmet=142291" TargetMode="External"/><Relationship Id="rId50" Type="http://schemas.openxmlformats.org/officeDocument/2006/relationships/hyperlink" Target="https://is.uniag.sk/auth/lide/clovek.pl?id=41382;" TargetMode="External"/><Relationship Id="rId55" Type="http://schemas.openxmlformats.org/officeDocument/2006/relationships/hyperlink" Target="https://www.fzki.uniag.sk/sk/studijni-poradcovia" TargetMode="External"/><Relationship Id="rId76" Type="http://schemas.openxmlformats.org/officeDocument/2006/relationships/hyperlink" Target="mailto:vladislav.valach@uniag.sk" TargetMode="External"/><Relationship Id="rId97" Type="http://schemas.openxmlformats.org/officeDocument/2006/relationships/hyperlink" Target="https://is.uniag.sk/dok_server/slozka.pl?id=44986;download=53421" TargetMode="External"/><Relationship Id="rId104"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ubytovanie.uniag.sk/sk/hlavna-stranka/" TargetMode="External"/><Relationship Id="rId92" Type="http://schemas.openxmlformats.org/officeDocument/2006/relationships/hyperlink" Target="https://is.uniag.sk/dok_server/slozka.pl?id=41344;lang=sk" TargetMode="External"/><Relationship Id="rId2" Type="http://schemas.openxmlformats.org/officeDocument/2006/relationships/customXml" Target="../customXml/item2.xml"/><Relationship Id="rId29" Type="http://schemas.openxmlformats.org/officeDocument/2006/relationships/hyperlink" Target="https://is.uniag.sk/auth/lide/clovek.pl?id=1465;" TargetMode="External"/><Relationship Id="rId24" Type="http://schemas.openxmlformats.org/officeDocument/2006/relationships/hyperlink" Target="https://is.uniag.sk/auth/lide/clovek.pl?id=1503" TargetMode="External"/><Relationship Id="rId40" Type="http://schemas.openxmlformats.org/officeDocument/2006/relationships/hyperlink" Target="https://is.uniag.sk/auth/katalog/syllabus.pl?predmet=142437" TargetMode="External"/><Relationship Id="rId45" Type="http://schemas.openxmlformats.org/officeDocument/2006/relationships/hyperlink" Target="https://is.uniag.sk/auth/katalog/syllabus.pl?predmet=142344" TargetMode="External"/><Relationship Id="rId66" Type="http://schemas.openxmlformats.org/officeDocument/2006/relationships/hyperlink" Target="http://www.fzki.uniag.sk/sk/studium-v-anglickom-jazyku/" TargetMode="External"/><Relationship Id="rId87" Type="http://schemas.openxmlformats.org/officeDocument/2006/relationships/hyperlink" Target="https://www.stipendia.sk/" TargetMode="External"/><Relationship Id="rId61" Type="http://schemas.openxmlformats.org/officeDocument/2006/relationships/hyperlink" Target="http://www.uniag.sk/sk/informacie-pre-studentov-so-specifickymi-potrebami" TargetMode="External"/><Relationship Id="rId82" Type="http://schemas.openxmlformats.org/officeDocument/2006/relationships/hyperlink" Target="mailto:zuzana.kunova@uniag.sk" TargetMode="External"/><Relationship Id="rId19" Type="http://schemas.openxmlformats.org/officeDocument/2006/relationships/hyperlink" Target="https://www.uniag.sk/sk/vszk" TargetMode="External"/><Relationship Id="rId14" Type="http://schemas.microsoft.com/office/2018/08/relationships/commentsExtensible" Target="commentsExtensible.xml"/><Relationship Id="rId30" Type="http://schemas.openxmlformats.org/officeDocument/2006/relationships/hyperlink" Target="https://is.uniag.sk/auth/katalog/syllabus.pl?predmet=140596" TargetMode="External"/><Relationship Id="rId35" Type="http://schemas.openxmlformats.org/officeDocument/2006/relationships/hyperlink" Target="https://is.uniag.sk/auth/katalog/syllabus.pl?predmet=142343" TargetMode="External"/><Relationship Id="rId56" Type="http://schemas.openxmlformats.org/officeDocument/2006/relationships/hyperlink" Target="http://www.fzki.uniag.sk/sk/studijne-oddelenie/" TargetMode="External"/><Relationship Id="rId77" Type="http://schemas.openxmlformats.org/officeDocument/2006/relationships/hyperlink" Target="https://uniag.sk/sk/kancelaria-zahranicnych-vztahov-a-medzinarodnych-vzdelavacich-projektov-kontakt"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is.uniag.sk/auth/katalog/syllabus.pl?predmet=142294" TargetMode="External"/><Relationship Id="rId72" Type="http://schemas.openxmlformats.org/officeDocument/2006/relationships/hyperlink" Target="https://cus.uniag.sk/sk/cus-home/" TargetMode="External"/><Relationship Id="rId93" Type="http://schemas.openxmlformats.org/officeDocument/2006/relationships/hyperlink" Target="http://www.fzki.uniag.sk/sk/podmienky-prijatia-na-studium/" TargetMode="External"/><Relationship Id="rId98" Type="http://schemas.openxmlformats.org/officeDocument/2006/relationships/hyperlink" Target="https://is.uniag.sk/dok_server/slozka.pl?id=44986;download=55747" TargetMode="External"/><Relationship Id="rId3" Type="http://schemas.openxmlformats.org/officeDocument/2006/relationships/customXml" Target="../customXml/item3.xml"/><Relationship Id="rId25" Type="http://schemas.openxmlformats.org/officeDocument/2006/relationships/hyperlink" Target="https://is.uniag.sk/auth/lide/clovek.pl?id=1784;" TargetMode="External"/><Relationship Id="rId46" Type="http://schemas.openxmlformats.org/officeDocument/2006/relationships/hyperlink" Target="https://is.uniag.sk/auth/lide/clovek.pl?id=1784;" TargetMode="External"/><Relationship Id="rId67" Type="http://schemas.openxmlformats.org/officeDocument/2006/relationships/hyperlink" Target="http://www.spu.sk/sk/spravy-o-vzdelavacej-cinnosti" TargetMode="Externa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SharedWithUsers xmlns="83cdcac2-976f-4033-837f-d09102848a6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 ds:uri="f4beb051-b2dc-4046-b8e8-91d99e43d613"/>
    <ds:schemaRef ds:uri="83cdcac2-976f-4033-837f-d09102848a6f"/>
  </ds:schemaRefs>
</ds:datastoreItem>
</file>

<file path=customXml/itemProps2.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3.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4.xml><?xml version="1.0" encoding="utf-8"?>
<ds:datastoreItem xmlns:ds="http://schemas.openxmlformats.org/officeDocument/2006/customXml" ds:itemID="{E72B9D32-84D9-4FEA-9F84-7BE1614EF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eb051-b2dc-4046-b8e8-91d99e43d613"/>
    <ds:schemaRef ds:uri="83cdcac2-976f-4033-837f-d09102848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6519</Words>
  <Characters>37161</Characters>
  <Application>Microsoft Office Word</Application>
  <DocSecurity>0</DocSecurity>
  <Lines>309</Lines>
  <Paragraphs>87</Paragraphs>
  <ScaleCrop>false</ScaleCrop>
  <Company/>
  <LinksUpToDate>false</LinksUpToDate>
  <CharactersWithSpaces>43593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Roberta Štěpánková</cp:lastModifiedBy>
  <cp:revision>45</cp:revision>
  <cp:lastPrinted>2025-09-01T07:22:00Z</cp:lastPrinted>
  <dcterms:created xsi:type="dcterms:W3CDTF">2026-02-05T12:15:00Z</dcterms:created>
  <dcterms:modified xsi:type="dcterms:W3CDTF">2026-02-05T18:15:00Z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370400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