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324D3669" w:rsidR="00D7525E" w:rsidRPr="001D654A" w:rsidRDefault="00715244" w:rsidP="00102356">
            <w:pPr>
              <w:spacing w:after="0" w:line="240" w:lineRule="auto"/>
              <w:jc w:val="both"/>
              <w:textAlignment w:val="baseline"/>
              <w:rPr>
                <w:rFonts w:eastAsia="Times New Roman" w:cstheme="minorHAnsi"/>
                <w:b/>
                <w:bCs/>
                <w:color w:val="538135" w:themeColor="accent6" w:themeShade="BF"/>
                <w:sz w:val="32"/>
                <w:szCs w:val="32"/>
                <w:lang w:eastAsia="sk-SK"/>
              </w:rPr>
            </w:pPr>
            <w:r>
              <w:rPr>
                <w:rFonts w:eastAsia="Times New Roman" w:cstheme="minorHAnsi"/>
                <w:b/>
                <w:bCs/>
                <w:color w:val="538135" w:themeColor="accent6" w:themeShade="BF"/>
                <w:sz w:val="32"/>
                <w:szCs w:val="32"/>
                <w:lang w:eastAsia="sk-SK"/>
              </w:rPr>
              <w:t>Výživa ľudí</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2C226CF9"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w:t>
            </w:r>
            <w:r w:rsidR="00533BBF">
              <w:rPr>
                <w:rFonts w:eastAsia="Times New Roman" w:cstheme="minorHAnsi"/>
                <w:b/>
                <w:bCs/>
                <w:i/>
                <w:iCs/>
                <w:sz w:val="18"/>
                <w:szCs w:val="18"/>
                <w:lang w:eastAsia="sk-SK"/>
              </w:rPr>
              <w:t>ieda</w:t>
            </w:r>
            <w:r w:rsidRPr="001D654A">
              <w:rPr>
                <w:rFonts w:eastAsia="Times New Roman" w:cstheme="minorHAnsi"/>
                <w:b/>
                <w:bCs/>
                <w:i/>
                <w:iCs/>
                <w:sz w:val="18"/>
                <w:szCs w:val="18"/>
                <w:lang w:eastAsia="sk-SK"/>
              </w:rPr>
              <w:t xml:space="preserve"> A</w:t>
            </w:r>
            <w:r w:rsidR="00533BBF">
              <w:rPr>
                <w:rFonts w:eastAsia="Times New Roman" w:cstheme="minorHAnsi"/>
                <w:b/>
                <w:bCs/>
                <w:i/>
                <w:iCs/>
                <w:sz w:val="18"/>
                <w:szCs w:val="18"/>
                <w:lang w:eastAsia="sk-SK"/>
              </w:rPr>
              <w:t>ndreja</w:t>
            </w:r>
            <w:r w:rsidRPr="001D654A">
              <w:rPr>
                <w:rFonts w:eastAsia="Times New Roman" w:cstheme="minorHAnsi"/>
                <w:b/>
                <w:bCs/>
                <w:i/>
                <w:iCs/>
                <w:sz w:val="18"/>
                <w:szCs w:val="18"/>
                <w:lang w:eastAsia="sk-SK"/>
              </w:rPr>
              <w:t xml:space="preserve">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64088396" w:rsidR="002D581B" w:rsidRPr="001D654A" w:rsidRDefault="00EA74C0"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agrobiológie a potravinových zdrojov</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58713E71" w:rsidR="002D581B" w:rsidRPr="001D654A" w:rsidRDefault="00EA74C0" w:rsidP="00102356">
            <w:pPr>
              <w:spacing w:after="0" w:line="240" w:lineRule="auto"/>
              <w:jc w:val="both"/>
              <w:textAlignment w:val="baseline"/>
              <w:rPr>
                <w:rFonts w:eastAsia="Times New Roman" w:cstheme="minorHAnsi"/>
                <w:b/>
                <w:bCs/>
                <w:i/>
                <w:iCs/>
                <w:sz w:val="18"/>
                <w:szCs w:val="18"/>
                <w:lang w:eastAsia="sk-SK"/>
              </w:rPr>
            </w:pPr>
            <w:proofErr w:type="spellStart"/>
            <w:r>
              <w:rPr>
                <w:rFonts w:eastAsia="Times New Roman" w:cstheme="minorHAnsi"/>
                <w:b/>
                <w:bCs/>
                <w:i/>
                <w:iCs/>
                <w:sz w:val="18"/>
                <w:szCs w:val="18"/>
                <w:lang w:eastAsia="sk-SK"/>
              </w:rPr>
              <w:t>Tr</w:t>
            </w:r>
            <w:proofErr w:type="spellEnd"/>
            <w:r>
              <w:rPr>
                <w:rFonts w:eastAsia="Times New Roman" w:cstheme="minorHAnsi"/>
                <w:b/>
                <w:bCs/>
                <w:i/>
                <w:iCs/>
                <w:sz w:val="18"/>
                <w:szCs w:val="18"/>
                <w:lang w:eastAsia="sk-SK"/>
              </w:rPr>
              <w:t>. A. Hlinku 2, 949 76 Nitra</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DB32018" w:rsidR="00481FD5" w:rsidRPr="001D654A" w:rsidRDefault="00344CA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(dátum poslednej úpravy alebo schválenia)</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9BF170" w14:textId="77777777" w:rsidR="0049344A"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p>
          <w:p w14:paraId="30D8B2BF" w14:textId="28412101" w:rsidR="002D581B" w:rsidRPr="0049344A" w:rsidRDefault="00EA74C0" w:rsidP="00102356">
            <w:pPr>
              <w:spacing w:after="0" w:line="240" w:lineRule="auto"/>
              <w:jc w:val="both"/>
              <w:textAlignment w:val="baseline"/>
              <w:rPr>
                <w:rFonts w:eastAsia="Times New Roman" w:cstheme="minorHAnsi"/>
                <w:b/>
                <w:bCs/>
                <w:sz w:val="18"/>
                <w:szCs w:val="18"/>
                <w:lang w:eastAsia="sk-SK"/>
              </w:rPr>
            </w:pPr>
            <w:r w:rsidRPr="0049344A">
              <w:rPr>
                <w:rFonts w:eastAsia="Times New Roman" w:cstheme="minorHAnsi"/>
                <w:b/>
                <w:bCs/>
                <w:sz w:val="18"/>
                <w:szCs w:val="18"/>
                <w:lang w:eastAsia="sk-SK"/>
              </w:rPr>
              <w:t>Výživa ľudí</w:t>
            </w:r>
            <w:r w:rsidR="00E436DF" w:rsidRPr="0049344A">
              <w:rPr>
                <w:rFonts w:eastAsia="Times New Roman" w:cstheme="minorHAnsi"/>
                <w:b/>
                <w:bCs/>
                <w:sz w:val="18"/>
                <w:szCs w:val="18"/>
                <w:lang w:eastAsia="sk-SK"/>
              </w:rPr>
              <w:t xml:space="preserve">, 1. stupeň, </w:t>
            </w:r>
            <w:r w:rsidR="0049344A" w:rsidRPr="0049344A">
              <w:rPr>
                <w:rFonts w:eastAsia="Times New Roman" w:cstheme="minorHAnsi"/>
                <w:b/>
                <w:bCs/>
                <w:sz w:val="18"/>
                <w:szCs w:val="18"/>
                <w:lang w:eastAsia="sk-SK"/>
              </w:rPr>
              <w:t>16361</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50A8FA64"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6E6942">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281B9D46" w:rsidR="002E3CD7" w:rsidRPr="00C56712" w:rsidRDefault="00C56712" w:rsidP="00102356">
            <w:pPr>
              <w:spacing w:after="0" w:line="240" w:lineRule="auto"/>
              <w:jc w:val="both"/>
              <w:rPr>
                <w:rFonts w:eastAsia="Times New Roman" w:cstheme="minorHAnsi"/>
                <w:b/>
                <w:bCs/>
                <w:sz w:val="18"/>
                <w:szCs w:val="18"/>
                <w:lang w:eastAsia="sk-SK"/>
              </w:rPr>
            </w:pPr>
            <w:r w:rsidRPr="00C56712">
              <w:rPr>
                <w:rFonts w:eastAsia="Times New Roman" w:cstheme="minorHAnsi"/>
                <w:b/>
                <w:bCs/>
                <w:sz w:val="18"/>
                <w:szCs w:val="18"/>
                <w:lang w:eastAsia="sk-SK"/>
              </w:rPr>
              <w:t>Poľnohospodárstvo a krajinárstvo</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7D6E5A15"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103A64">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22744350"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E263F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proofErr w:type="spellStart"/>
            <w:r w:rsidR="0083170C" w:rsidRPr="001D654A">
              <w:rPr>
                <w:rFonts w:cstheme="minorHAnsi"/>
                <w:color w:val="000000" w:themeColor="text1"/>
                <w:sz w:val="18"/>
                <w:szCs w:val="18"/>
              </w:rPr>
              <w:t>MSc</w:t>
            </w:r>
            <w:proofErr w:type="spellEnd"/>
            <w:r w:rsidR="0083170C" w:rsidRPr="001D654A">
              <w:rPr>
                <w:rFonts w:cstheme="minorHAnsi"/>
                <w:color w:val="000000" w:themeColor="text1"/>
                <w:sz w:val="18"/>
                <w:szCs w:val="18"/>
              </w:rPr>
              <w:t>.</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7E85B8F4"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E263F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30556D5A"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E263F3">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Content>
                <w:r w:rsidR="00573DC8" w:rsidRPr="001D654A">
                  <w:rPr>
                    <w:rFonts w:ascii="Segoe UI Symbol" w:eastAsia="MS Gothic" w:hAnsi="Segoe UI Symbol" w:cs="Segoe UI Symbol"/>
                    <w:color w:val="000000" w:themeColor="text1"/>
                    <w:sz w:val="18"/>
                    <w:szCs w:val="18"/>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34DCA29D"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E263F3">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1F77C0B0"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E263F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54C2A" w14:textId="14ADC1F6" w:rsidR="006E580A" w:rsidRPr="0083075F" w:rsidRDefault="005E5D50" w:rsidP="00EA5ED2">
            <w:pPr>
              <w:spacing w:after="0"/>
              <w:jc w:val="both"/>
              <w:rPr>
                <w:rFonts w:eastAsia="Times New Roman" w:cs="Times New Roman"/>
                <w:bCs/>
                <w:iCs/>
                <w:sz w:val="18"/>
                <w:szCs w:val="18"/>
                <w:lang w:eastAsia="sk-SK"/>
              </w:rPr>
            </w:pPr>
            <w:r w:rsidRPr="0083075F">
              <w:rPr>
                <w:rFonts w:cstheme="minorHAnsi"/>
                <w:iCs/>
                <w:color w:val="000000" w:themeColor="text1"/>
                <w:sz w:val="18"/>
                <w:szCs w:val="18"/>
              </w:rPr>
              <w:t xml:space="preserve">Študijný program sa </w:t>
            </w:r>
            <w:r w:rsidR="00EA5ED2" w:rsidRPr="0083075F">
              <w:rPr>
                <w:rFonts w:eastAsia="Times New Roman" w:cs="Times New Roman"/>
                <w:bCs/>
                <w:iCs/>
                <w:sz w:val="18"/>
                <w:szCs w:val="18"/>
                <w:lang w:eastAsia="sk-SK"/>
              </w:rPr>
              <w:t xml:space="preserve"> Výživa ľudí</w:t>
            </w:r>
            <w:r w:rsidR="00B9673A">
              <w:rPr>
                <w:rFonts w:eastAsia="Times New Roman" w:cs="Times New Roman"/>
                <w:bCs/>
                <w:iCs/>
                <w:sz w:val="18"/>
                <w:szCs w:val="18"/>
                <w:lang w:eastAsia="sk-SK"/>
              </w:rPr>
              <w:t>, 1. stupeň</w:t>
            </w:r>
            <w:r w:rsidR="00EA5ED2" w:rsidRPr="0083075F">
              <w:rPr>
                <w:rFonts w:eastAsia="Times New Roman" w:cs="Times New Roman"/>
                <w:bCs/>
                <w:iCs/>
                <w:sz w:val="18"/>
                <w:szCs w:val="18"/>
                <w:lang w:eastAsia="sk-SK"/>
              </w:rPr>
              <w:t xml:space="preserve"> </w:t>
            </w:r>
            <w:r w:rsidR="00DB701F" w:rsidRPr="0083075F">
              <w:rPr>
                <w:rFonts w:eastAsia="Times New Roman" w:cs="Times New Roman"/>
                <w:bCs/>
                <w:iCs/>
                <w:sz w:val="18"/>
                <w:szCs w:val="18"/>
                <w:lang w:eastAsia="sk-SK"/>
              </w:rPr>
              <w:t xml:space="preserve">sa zameriava na </w:t>
            </w:r>
            <w:r w:rsidR="00EA5ED2" w:rsidRPr="0083075F">
              <w:rPr>
                <w:rFonts w:eastAsia="Times New Roman" w:cs="Times New Roman"/>
                <w:bCs/>
                <w:iCs/>
                <w:sz w:val="18"/>
                <w:szCs w:val="18"/>
                <w:lang w:eastAsia="sk-SK"/>
              </w:rPr>
              <w:t>potravinov</w:t>
            </w:r>
            <w:r w:rsidR="00DB701F" w:rsidRPr="0083075F">
              <w:rPr>
                <w:rFonts w:eastAsia="Times New Roman" w:cs="Times New Roman"/>
                <w:bCs/>
                <w:iCs/>
                <w:sz w:val="18"/>
                <w:szCs w:val="18"/>
                <w:lang w:eastAsia="sk-SK"/>
              </w:rPr>
              <w:t>é</w:t>
            </w:r>
            <w:r w:rsidR="00EA5ED2" w:rsidRPr="0083075F">
              <w:rPr>
                <w:rFonts w:eastAsia="Times New Roman" w:cs="Times New Roman"/>
                <w:bCs/>
                <w:iCs/>
                <w:sz w:val="18"/>
                <w:szCs w:val="18"/>
                <w:lang w:eastAsia="sk-SK"/>
              </w:rPr>
              <w:t xml:space="preserve"> zdroj</w:t>
            </w:r>
            <w:r w:rsidR="002B5117" w:rsidRPr="0083075F">
              <w:rPr>
                <w:rFonts w:eastAsia="Times New Roman" w:cs="Times New Roman"/>
                <w:bCs/>
                <w:iCs/>
                <w:sz w:val="18"/>
                <w:szCs w:val="18"/>
                <w:lang w:eastAsia="sk-SK"/>
              </w:rPr>
              <w:t>e rastlinného a živočíšneho pôvodu</w:t>
            </w:r>
            <w:r w:rsidR="00EA5ED2" w:rsidRPr="0083075F">
              <w:rPr>
                <w:rFonts w:eastAsia="Times New Roman" w:cs="Times New Roman"/>
                <w:bCs/>
                <w:iCs/>
                <w:sz w:val="18"/>
                <w:szCs w:val="18"/>
                <w:lang w:eastAsia="sk-SK"/>
              </w:rPr>
              <w:t xml:space="preserve"> a</w:t>
            </w:r>
            <w:r w:rsidR="002B5117" w:rsidRPr="0083075F">
              <w:rPr>
                <w:rFonts w:eastAsia="Times New Roman" w:cs="Times New Roman"/>
                <w:bCs/>
                <w:iCs/>
                <w:sz w:val="18"/>
                <w:szCs w:val="18"/>
                <w:lang w:eastAsia="sk-SK"/>
              </w:rPr>
              <w:t xml:space="preserve"> ich </w:t>
            </w:r>
            <w:r w:rsidR="00EA5ED2" w:rsidRPr="0083075F">
              <w:rPr>
                <w:rFonts w:eastAsia="Times New Roman" w:cs="Times New Roman"/>
                <w:bCs/>
                <w:iCs/>
                <w:sz w:val="18"/>
                <w:szCs w:val="18"/>
                <w:lang w:eastAsia="sk-SK"/>
              </w:rPr>
              <w:t>význam</w:t>
            </w:r>
            <w:r w:rsidR="002B5117" w:rsidRPr="0083075F">
              <w:rPr>
                <w:rFonts w:eastAsia="Times New Roman" w:cs="Times New Roman"/>
                <w:bCs/>
                <w:iCs/>
                <w:sz w:val="18"/>
                <w:szCs w:val="18"/>
                <w:lang w:eastAsia="sk-SK"/>
              </w:rPr>
              <w:t xml:space="preserve"> </w:t>
            </w:r>
            <w:r w:rsidR="00EA5ED2" w:rsidRPr="0083075F">
              <w:rPr>
                <w:rFonts w:eastAsia="Times New Roman" w:cs="Times New Roman"/>
                <w:bCs/>
                <w:iCs/>
                <w:sz w:val="18"/>
                <w:szCs w:val="18"/>
                <w:lang w:eastAsia="sk-SK"/>
              </w:rPr>
              <w:t xml:space="preserve">pri formovaní zdravia človeka a potravinovej bezpečnosti. </w:t>
            </w:r>
          </w:p>
          <w:p w14:paraId="7F99DD46" w14:textId="77777777" w:rsidR="001C3C29" w:rsidRPr="0083075F" w:rsidRDefault="006E580A" w:rsidP="00EA5ED2">
            <w:pPr>
              <w:spacing w:after="0"/>
              <w:jc w:val="both"/>
              <w:rPr>
                <w:rFonts w:eastAsia="Times New Roman" w:cs="Times New Roman"/>
                <w:bCs/>
                <w:iCs/>
                <w:sz w:val="18"/>
                <w:szCs w:val="18"/>
                <w:lang w:eastAsia="sk-SK"/>
              </w:rPr>
            </w:pPr>
            <w:r w:rsidRPr="0083075F">
              <w:rPr>
                <w:rFonts w:eastAsia="Times New Roman" w:cs="Times New Roman"/>
                <w:bCs/>
                <w:iCs/>
                <w:sz w:val="18"/>
                <w:szCs w:val="18"/>
                <w:lang w:eastAsia="sk-SK"/>
              </w:rPr>
              <w:t>Kľúčové tematické oblasti pokrývajú</w:t>
            </w:r>
            <w:r w:rsidR="001C3C29" w:rsidRPr="0083075F">
              <w:rPr>
                <w:rFonts w:eastAsia="Times New Roman" w:cs="Times New Roman"/>
                <w:bCs/>
                <w:iCs/>
                <w:sz w:val="18"/>
                <w:szCs w:val="18"/>
                <w:lang w:eastAsia="sk-SK"/>
              </w:rPr>
              <w:t>:</w:t>
            </w:r>
          </w:p>
          <w:p w14:paraId="21056443" w14:textId="29F7A81C" w:rsidR="00E66532" w:rsidRPr="0083075F" w:rsidRDefault="001C3C29" w:rsidP="00EA5ED2">
            <w:pPr>
              <w:spacing w:after="0"/>
              <w:jc w:val="both"/>
              <w:rPr>
                <w:rFonts w:ascii="Calibri" w:hAnsi="Calibri"/>
                <w:bCs/>
                <w:iCs/>
                <w:sz w:val="18"/>
                <w:szCs w:val="18"/>
              </w:rPr>
            </w:pPr>
            <w:r w:rsidRPr="0083075F">
              <w:rPr>
                <w:rFonts w:eastAsia="Times New Roman" w:cs="Times New Roman"/>
                <w:bCs/>
                <w:iCs/>
                <w:sz w:val="18"/>
                <w:szCs w:val="18"/>
                <w:lang w:eastAsia="sk-SK"/>
              </w:rPr>
              <w:t xml:space="preserve">Teoretické a metodologické základy </w:t>
            </w:r>
            <w:r w:rsidR="00912AE0" w:rsidRPr="0083075F">
              <w:rPr>
                <w:rFonts w:eastAsia="Times New Roman" w:cs="Times New Roman"/>
                <w:bCs/>
                <w:iCs/>
                <w:sz w:val="18"/>
                <w:szCs w:val="18"/>
                <w:lang w:eastAsia="sk-SK"/>
              </w:rPr>
              <w:t>produkcie potravín rastlinného a </w:t>
            </w:r>
            <w:r w:rsidR="0018706B" w:rsidRPr="0083075F">
              <w:rPr>
                <w:rFonts w:eastAsia="Times New Roman" w:cs="Times New Roman"/>
                <w:bCs/>
                <w:iCs/>
                <w:sz w:val="18"/>
                <w:szCs w:val="18"/>
                <w:lang w:eastAsia="sk-SK"/>
              </w:rPr>
              <w:t>živočíšneho</w:t>
            </w:r>
            <w:r w:rsidR="00912AE0" w:rsidRPr="0083075F">
              <w:rPr>
                <w:rFonts w:eastAsia="Times New Roman" w:cs="Times New Roman"/>
                <w:bCs/>
                <w:iCs/>
                <w:sz w:val="18"/>
                <w:szCs w:val="18"/>
                <w:lang w:eastAsia="sk-SK"/>
              </w:rPr>
              <w:t xml:space="preserve"> pôvo</w:t>
            </w:r>
            <w:r w:rsidR="0018706B" w:rsidRPr="0083075F">
              <w:rPr>
                <w:rFonts w:eastAsia="Times New Roman" w:cs="Times New Roman"/>
                <w:bCs/>
                <w:iCs/>
                <w:sz w:val="18"/>
                <w:szCs w:val="18"/>
                <w:lang w:eastAsia="sk-SK"/>
              </w:rPr>
              <w:t>du, fyziologick</w:t>
            </w:r>
            <w:r w:rsidR="00F45A79" w:rsidRPr="0083075F">
              <w:rPr>
                <w:rFonts w:eastAsia="Times New Roman" w:cs="Times New Roman"/>
                <w:bCs/>
                <w:iCs/>
                <w:sz w:val="18"/>
                <w:szCs w:val="18"/>
                <w:lang w:eastAsia="sk-SK"/>
              </w:rPr>
              <w:t>é</w:t>
            </w:r>
            <w:r w:rsidR="0018706B" w:rsidRPr="0083075F">
              <w:rPr>
                <w:rFonts w:eastAsia="Times New Roman" w:cs="Times New Roman"/>
                <w:bCs/>
                <w:iCs/>
                <w:sz w:val="18"/>
                <w:szCs w:val="18"/>
                <w:lang w:eastAsia="sk-SK"/>
              </w:rPr>
              <w:t xml:space="preserve">, </w:t>
            </w:r>
            <w:r w:rsidR="00B50444" w:rsidRPr="0083075F">
              <w:rPr>
                <w:rFonts w:eastAsia="Times New Roman" w:cs="Times New Roman"/>
                <w:bCs/>
                <w:iCs/>
                <w:sz w:val="18"/>
                <w:szCs w:val="18"/>
                <w:lang w:eastAsia="sk-SK"/>
              </w:rPr>
              <w:t>genetick</w:t>
            </w:r>
            <w:r w:rsidR="00F45A79" w:rsidRPr="0083075F">
              <w:rPr>
                <w:rFonts w:eastAsia="Times New Roman" w:cs="Times New Roman"/>
                <w:bCs/>
                <w:iCs/>
                <w:sz w:val="18"/>
                <w:szCs w:val="18"/>
                <w:lang w:eastAsia="sk-SK"/>
              </w:rPr>
              <w:t>é</w:t>
            </w:r>
            <w:r w:rsidR="00B50444" w:rsidRPr="0083075F">
              <w:rPr>
                <w:rFonts w:eastAsia="Times New Roman" w:cs="Times New Roman"/>
                <w:bCs/>
                <w:iCs/>
                <w:sz w:val="18"/>
                <w:szCs w:val="18"/>
                <w:lang w:eastAsia="sk-SK"/>
              </w:rPr>
              <w:t xml:space="preserve"> a</w:t>
            </w:r>
            <w:r w:rsidR="00BB344E" w:rsidRPr="0083075F">
              <w:rPr>
                <w:rFonts w:eastAsia="Times New Roman" w:cs="Times New Roman"/>
                <w:bCs/>
                <w:iCs/>
                <w:sz w:val="18"/>
                <w:szCs w:val="18"/>
                <w:lang w:eastAsia="sk-SK"/>
              </w:rPr>
              <w:t> </w:t>
            </w:r>
            <w:r w:rsidR="0058350A" w:rsidRPr="0083075F">
              <w:rPr>
                <w:rFonts w:eastAsia="Times New Roman" w:cs="Times New Roman"/>
                <w:bCs/>
                <w:iCs/>
                <w:sz w:val="18"/>
                <w:szCs w:val="18"/>
                <w:lang w:eastAsia="sk-SK"/>
              </w:rPr>
              <w:t>metabolick</w:t>
            </w:r>
            <w:r w:rsidR="00F45A79" w:rsidRPr="0083075F">
              <w:rPr>
                <w:rFonts w:eastAsia="Times New Roman" w:cs="Times New Roman"/>
                <w:bCs/>
                <w:iCs/>
                <w:sz w:val="18"/>
                <w:szCs w:val="18"/>
                <w:lang w:eastAsia="sk-SK"/>
              </w:rPr>
              <w:t>é</w:t>
            </w:r>
            <w:r w:rsidR="00BB344E" w:rsidRPr="0083075F">
              <w:rPr>
                <w:rFonts w:eastAsia="Times New Roman" w:cs="Times New Roman"/>
                <w:bCs/>
                <w:iCs/>
                <w:sz w:val="18"/>
                <w:szCs w:val="18"/>
                <w:lang w:eastAsia="sk-SK"/>
              </w:rPr>
              <w:t xml:space="preserve"> </w:t>
            </w:r>
            <w:r w:rsidR="0058350A" w:rsidRPr="0083075F">
              <w:rPr>
                <w:rFonts w:eastAsia="Times New Roman" w:cs="Times New Roman"/>
                <w:bCs/>
                <w:iCs/>
                <w:sz w:val="18"/>
                <w:szCs w:val="18"/>
                <w:lang w:eastAsia="sk-SK"/>
              </w:rPr>
              <w:t>funkci</w:t>
            </w:r>
            <w:r w:rsidR="00F45A79" w:rsidRPr="0083075F">
              <w:rPr>
                <w:rFonts w:eastAsia="Times New Roman" w:cs="Times New Roman"/>
                <w:bCs/>
                <w:iCs/>
                <w:sz w:val="18"/>
                <w:szCs w:val="18"/>
                <w:lang w:eastAsia="sk-SK"/>
              </w:rPr>
              <w:t>e</w:t>
            </w:r>
            <w:r w:rsidR="00BB344E" w:rsidRPr="0083075F">
              <w:rPr>
                <w:rFonts w:eastAsia="Times New Roman" w:cs="Times New Roman"/>
                <w:bCs/>
                <w:iCs/>
                <w:sz w:val="18"/>
                <w:szCs w:val="18"/>
                <w:lang w:eastAsia="sk-SK"/>
              </w:rPr>
              <w:t xml:space="preserve"> </w:t>
            </w:r>
            <w:r w:rsidR="009F6736" w:rsidRPr="0083075F">
              <w:rPr>
                <w:rFonts w:eastAsia="Times New Roman" w:cs="Times New Roman"/>
                <w:bCs/>
                <w:iCs/>
                <w:sz w:val="18"/>
                <w:szCs w:val="18"/>
                <w:lang w:eastAsia="sk-SK"/>
              </w:rPr>
              <w:t>živých organizmov a</w:t>
            </w:r>
            <w:r w:rsidR="00D83E94" w:rsidRPr="0083075F">
              <w:rPr>
                <w:rFonts w:eastAsia="Times New Roman" w:cs="Times New Roman"/>
                <w:bCs/>
                <w:iCs/>
                <w:sz w:val="18"/>
                <w:szCs w:val="18"/>
                <w:lang w:eastAsia="sk-SK"/>
              </w:rPr>
              <w:t> </w:t>
            </w:r>
            <w:r w:rsidR="00BB344E" w:rsidRPr="0083075F">
              <w:rPr>
                <w:rFonts w:eastAsia="Times New Roman" w:cs="Times New Roman"/>
                <w:bCs/>
                <w:iCs/>
                <w:sz w:val="18"/>
                <w:szCs w:val="18"/>
                <w:lang w:eastAsia="sk-SK"/>
              </w:rPr>
              <w:t>človeka</w:t>
            </w:r>
            <w:r w:rsidR="00D83E94" w:rsidRPr="0083075F">
              <w:rPr>
                <w:rFonts w:eastAsia="Times New Roman" w:cs="Times New Roman"/>
                <w:bCs/>
                <w:iCs/>
                <w:sz w:val="18"/>
                <w:szCs w:val="18"/>
                <w:lang w:eastAsia="sk-SK"/>
              </w:rPr>
              <w:t>, či je v súlade s charakteristikou odboru Poľnohospodárstvo a krajinárstvo</w:t>
            </w:r>
            <w:r w:rsidR="00BB344E" w:rsidRPr="0083075F">
              <w:rPr>
                <w:rFonts w:eastAsia="Times New Roman" w:cs="Times New Roman"/>
                <w:bCs/>
                <w:iCs/>
                <w:sz w:val="18"/>
                <w:szCs w:val="18"/>
                <w:lang w:eastAsia="sk-SK"/>
              </w:rPr>
              <w:t xml:space="preserve"> </w:t>
            </w:r>
            <w:r w:rsidR="006E580A" w:rsidRPr="0083075F">
              <w:rPr>
                <w:rFonts w:eastAsia="Times New Roman" w:cs="Times New Roman"/>
                <w:bCs/>
                <w:iCs/>
                <w:sz w:val="18"/>
                <w:szCs w:val="18"/>
                <w:lang w:eastAsia="sk-SK"/>
              </w:rPr>
              <w:t xml:space="preserve"> </w:t>
            </w:r>
            <w:r w:rsidR="0062065F" w:rsidRPr="0083075F">
              <w:rPr>
                <w:rFonts w:eastAsia="Times New Roman" w:cs="Times New Roman"/>
                <w:bCs/>
                <w:iCs/>
                <w:sz w:val="18"/>
                <w:szCs w:val="18"/>
                <w:lang w:eastAsia="sk-SK"/>
              </w:rPr>
              <w:t xml:space="preserve">Praktické aspekty </w:t>
            </w:r>
            <w:r w:rsidR="000D76F9" w:rsidRPr="0083075F">
              <w:rPr>
                <w:rFonts w:eastAsia="Times New Roman" w:cs="Times New Roman"/>
                <w:bCs/>
                <w:iCs/>
                <w:sz w:val="18"/>
                <w:szCs w:val="18"/>
                <w:lang w:eastAsia="sk-SK"/>
              </w:rPr>
              <w:t>využívania</w:t>
            </w:r>
            <w:r w:rsidR="00E66532" w:rsidRPr="0083075F">
              <w:rPr>
                <w:rFonts w:ascii="Calibri" w:hAnsi="Calibri"/>
                <w:bCs/>
                <w:iCs/>
                <w:color w:val="000000"/>
                <w:sz w:val="18"/>
                <w:szCs w:val="18"/>
              </w:rPr>
              <w:t xml:space="preserve"> vhodných a nutrične hodnotných potravín s dôrazom na ich bezpečnosť</w:t>
            </w:r>
            <w:r w:rsidR="00E30E82" w:rsidRPr="0083075F">
              <w:rPr>
                <w:rFonts w:ascii="Calibri" w:hAnsi="Calibri"/>
                <w:bCs/>
                <w:iCs/>
                <w:color w:val="000000"/>
                <w:sz w:val="18"/>
                <w:szCs w:val="18"/>
              </w:rPr>
              <w:t>, ktoré</w:t>
            </w:r>
            <w:r w:rsidR="00CD0345" w:rsidRPr="0083075F">
              <w:rPr>
                <w:rFonts w:ascii="Calibri" w:hAnsi="Calibri"/>
                <w:bCs/>
                <w:iCs/>
                <w:color w:val="000000"/>
                <w:sz w:val="18"/>
                <w:szCs w:val="18"/>
              </w:rPr>
              <w:t xml:space="preserve"> zohľadňujú </w:t>
            </w:r>
            <w:r w:rsidR="00E30E82" w:rsidRPr="0083075F">
              <w:rPr>
                <w:rFonts w:ascii="Calibri" w:hAnsi="Calibri"/>
                <w:bCs/>
                <w:iCs/>
                <w:color w:val="000000"/>
                <w:sz w:val="18"/>
                <w:szCs w:val="18"/>
              </w:rPr>
              <w:t xml:space="preserve"> </w:t>
            </w:r>
            <w:r w:rsidR="00E30E82" w:rsidRPr="0083075F">
              <w:rPr>
                <w:rFonts w:ascii="Calibri" w:hAnsi="Calibri"/>
                <w:bCs/>
                <w:iCs/>
                <w:sz w:val="18"/>
                <w:szCs w:val="18"/>
              </w:rPr>
              <w:t xml:space="preserve">výživové potreby jednotlivých </w:t>
            </w:r>
            <w:r w:rsidR="00CD0345" w:rsidRPr="0083075F">
              <w:rPr>
                <w:rFonts w:ascii="Calibri" w:hAnsi="Calibri"/>
                <w:bCs/>
                <w:iCs/>
                <w:sz w:val="18"/>
                <w:szCs w:val="18"/>
              </w:rPr>
              <w:t>populačných</w:t>
            </w:r>
            <w:r w:rsidR="00E30E82" w:rsidRPr="0083075F">
              <w:rPr>
                <w:rFonts w:ascii="Calibri" w:hAnsi="Calibri"/>
                <w:bCs/>
                <w:iCs/>
                <w:sz w:val="18"/>
                <w:szCs w:val="18"/>
              </w:rPr>
              <w:t xml:space="preserve"> skupín</w:t>
            </w:r>
            <w:r w:rsidR="00322473" w:rsidRPr="0083075F">
              <w:rPr>
                <w:rFonts w:ascii="Calibri" w:hAnsi="Calibri"/>
                <w:bCs/>
                <w:iCs/>
                <w:sz w:val="18"/>
                <w:szCs w:val="18"/>
              </w:rPr>
              <w:t>.</w:t>
            </w:r>
          </w:p>
          <w:p w14:paraId="1AC3A5CA" w14:textId="4D35902B" w:rsidR="00322473" w:rsidRPr="0083075F" w:rsidRDefault="00322473" w:rsidP="00EA5ED2">
            <w:pPr>
              <w:spacing w:after="0"/>
              <w:jc w:val="both"/>
              <w:rPr>
                <w:rFonts w:eastAsia="Times New Roman" w:cs="Times New Roman"/>
                <w:bCs/>
                <w:iCs/>
                <w:sz w:val="18"/>
                <w:szCs w:val="18"/>
                <w:lang w:eastAsia="sk-SK"/>
              </w:rPr>
            </w:pPr>
            <w:r w:rsidRPr="0083075F">
              <w:rPr>
                <w:rFonts w:eastAsia="Times New Roman" w:cstheme="minorHAnsi"/>
                <w:iCs/>
                <w:sz w:val="18"/>
                <w:szCs w:val="18"/>
                <w:lang w:eastAsia="sk-SK"/>
              </w:rPr>
              <w:t>Obsah študijného programu pokrýva minimálne 80 % kľúčových oblastí študijného odboru</w:t>
            </w:r>
            <w:r w:rsidR="004274FC" w:rsidRPr="0083075F">
              <w:rPr>
                <w:rFonts w:eastAsia="Times New Roman" w:cstheme="minorHAnsi"/>
                <w:iCs/>
                <w:sz w:val="18"/>
                <w:szCs w:val="18"/>
                <w:lang w:eastAsia="sk-SK"/>
              </w:rPr>
              <w:t xml:space="preserve"> Poľnohospodárstvo a </w:t>
            </w:r>
            <w:r w:rsidR="00E142B1" w:rsidRPr="0083075F">
              <w:rPr>
                <w:rFonts w:eastAsia="Times New Roman" w:cstheme="minorHAnsi"/>
                <w:iCs/>
                <w:sz w:val="18"/>
                <w:szCs w:val="18"/>
                <w:lang w:eastAsia="sk-SK"/>
              </w:rPr>
              <w:t>krajinárstvo</w:t>
            </w:r>
            <w:r w:rsidRPr="0083075F">
              <w:rPr>
                <w:rFonts w:eastAsia="Times New Roman" w:cstheme="minorHAnsi"/>
                <w:iCs/>
                <w:sz w:val="18"/>
                <w:szCs w:val="18"/>
                <w:lang w:eastAsia="sk-SK"/>
              </w:rPr>
              <w:t>, čím zabezpečuje vysokú mieru obsahovej zhody s odborom a jeho profiláciou</w:t>
            </w:r>
            <w:r w:rsidR="00E142B1" w:rsidRPr="0083075F">
              <w:rPr>
                <w:rFonts w:eastAsia="Times New Roman" w:cstheme="minorHAnsi"/>
                <w:iCs/>
                <w:sz w:val="18"/>
                <w:szCs w:val="18"/>
                <w:lang w:eastAsia="sk-SK"/>
              </w:rPr>
              <w:t xml:space="preserve"> </w:t>
            </w:r>
            <w:r w:rsidR="00E142B1" w:rsidRPr="0083075F">
              <w:rPr>
                <w:rFonts w:cstheme="minorHAnsi"/>
                <w:iCs/>
                <w:color w:val="000000" w:themeColor="text1"/>
                <w:sz w:val="18"/>
                <w:szCs w:val="18"/>
              </w:rPr>
              <w:t xml:space="preserve">v zmysle </w:t>
            </w:r>
            <w:r w:rsidR="00E142B1" w:rsidRPr="0083075F">
              <w:rPr>
                <w:rFonts w:eastAsia="Times New Roman" w:cstheme="minorHAnsi"/>
                <w:iCs/>
                <w:color w:val="000000" w:themeColor="text1"/>
                <w:sz w:val="18"/>
                <w:szCs w:val="18"/>
                <w:lang w:eastAsia="sk-SK"/>
              </w:rPr>
              <w:t>vyhlášky MŠ 244/2019 o sústave študijných odborov</w:t>
            </w:r>
            <w:r w:rsidRPr="0083075F">
              <w:rPr>
                <w:rFonts w:eastAsia="Times New Roman" w:cstheme="minorHAnsi"/>
                <w:iCs/>
                <w:sz w:val="18"/>
                <w:szCs w:val="18"/>
                <w:lang w:eastAsia="sk-SK"/>
              </w:rPr>
              <w:t>.</w:t>
            </w:r>
          </w:p>
          <w:p w14:paraId="2CEC5F9F" w14:textId="6203A340" w:rsidR="009E3F2C" w:rsidRPr="00E61515" w:rsidRDefault="007F56F9" w:rsidP="00102356">
            <w:pPr>
              <w:spacing w:after="0" w:line="240" w:lineRule="auto"/>
              <w:jc w:val="both"/>
              <w:textAlignment w:val="baseline"/>
            </w:pPr>
            <w:hyperlink r:id="rId11" w:anchor="details-level-r" w:history="1">
              <w:r w:rsidRPr="00883BAA">
                <w:rPr>
                  <w:rStyle w:val="Hypertextovprepojenie"/>
                  <w:rFonts w:eastAsia="Times New Roman" w:cstheme="minorHAnsi"/>
                  <w:i/>
                  <w:iCs/>
                  <w:sz w:val="18"/>
                  <w:szCs w:val="18"/>
                  <w:lang w:eastAsia="sk-SK"/>
                </w:rPr>
                <w:t>https://www.portalvs.sk/sk/studijne-odbory/zobrazit/polnohospodarstvo-a-krajinarstvo#details-level-r</w:t>
              </w:r>
            </w:hyperlink>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0DE21" w14:textId="05D4C240" w:rsidR="003F402D" w:rsidRPr="0086764E" w:rsidRDefault="003F402D" w:rsidP="00102356">
            <w:pPr>
              <w:spacing w:after="0" w:line="240" w:lineRule="auto"/>
              <w:jc w:val="both"/>
              <w:textAlignment w:val="baseline"/>
              <w:rPr>
                <w:rFonts w:cstheme="minorHAnsi"/>
                <w:iCs/>
                <w:sz w:val="18"/>
                <w:szCs w:val="18"/>
              </w:rPr>
            </w:pPr>
            <w:r w:rsidRPr="0086764E">
              <w:rPr>
                <w:rFonts w:cstheme="minorHAnsi"/>
                <w:iCs/>
                <w:sz w:val="18"/>
                <w:szCs w:val="18"/>
              </w:rPr>
              <w:t>Š</w:t>
            </w:r>
            <w:r w:rsidR="00C829B2" w:rsidRPr="0086764E">
              <w:rPr>
                <w:rFonts w:cstheme="minorHAnsi"/>
                <w:iCs/>
                <w:sz w:val="18"/>
                <w:szCs w:val="18"/>
              </w:rPr>
              <w:t>tudijný program Výživa ľudí sa od ostatných študijných programov na SPU v Nitre v študijnom odbore Poľnohospodárstvo a krajinárstvo odlišuje prakticky od všetkých študijných programov v povinných a profilových predmetoch, pričom  významné rozdiely sú v aj v skupine predmetov povinne voliteľných.</w:t>
            </w:r>
          </w:p>
          <w:p w14:paraId="10ADC1D6" w14:textId="77777777" w:rsidR="00A53D39" w:rsidRPr="0086764E" w:rsidRDefault="00A53D39" w:rsidP="00102356">
            <w:pPr>
              <w:spacing w:after="0" w:line="240" w:lineRule="auto"/>
              <w:jc w:val="both"/>
              <w:textAlignment w:val="baseline"/>
              <w:rPr>
                <w:rFonts w:eastAsia="Times New Roman" w:cstheme="minorHAnsi"/>
                <w:iCs/>
                <w:sz w:val="18"/>
                <w:szCs w:val="18"/>
                <w:lang w:eastAsia="sk-SK"/>
              </w:rPr>
            </w:pPr>
            <w:r w:rsidRPr="0086764E">
              <w:rPr>
                <w:rFonts w:eastAsia="Times New Roman" w:cstheme="minorHAnsi"/>
                <w:iCs/>
                <w:sz w:val="18"/>
                <w:szCs w:val="18"/>
                <w:lang w:eastAsia="sk-SK"/>
              </w:rPr>
              <w:t>Kľúčové aspekty originality programu:</w:t>
            </w:r>
          </w:p>
          <w:p w14:paraId="7D697C8F" w14:textId="47F69540" w:rsidR="00A53D39" w:rsidRPr="0086764E" w:rsidRDefault="00A53D39" w:rsidP="00102356">
            <w:pPr>
              <w:spacing w:after="0" w:line="240" w:lineRule="auto"/>
              <w:jc w:val="both"/>
              <w:textAlignment w:val="baseline"/>
              <w:rPr>
                <w:rFonts w:eastAsia="Times New Roman" w:cstheme="minorHAnsi"/>
                <w:iCs/>
                <w:sz w:val="18"/>
                <w:szCs w:val="18"/>
                <w:lang w:eastAsia="sk-SK"/>
              </w:rPr>
            </w:pPr>
            <w:r w:rsidRPr="0086764E">
              <w:rPr>
                <w:rFonts w:eastAsia="Times New Roman" w:cstheme="minorHAnsi"/>
                <w:iCs/>
                <w:sz w:val="18"/>
                <w:szCs w:val="18"/>
                <w:lang w:eastAsia="sk-SK"/>
              </w:rPr>
              <w:t xml:space="preserve">Integrácia princípov udržateľnosti – Program kladie dôraz na </w:t>
            </w:r>
            <w:r w:rsidR="00A23211" w:rsidRPr="0086764E">
              <w:rPr>
                <w:rFonts w:eastAsia="Times New Roman" w:cstheme="minorHAnsi"/>
                <w:iCs/>
                <w:sz w:val="18"/>
                <w:szCs w:val="18"/>
                <w:lang w:eastAsia="sk-SK"/>
              </w:rPr>
              <w:t>pro</w:t>
            </w:r>
            <w:r w:rsidR="00DC7FC3" w:rsidRPr="0086764E">
              <w:rPr>
                <w:rFonts w:eastAsia="Times New Roman" w:cstheme="minorHAnsi"/>
                <w:iCs/>
                <w:sz w:val="18"/>
                <w:szCs w:val="18"/>
                <w:lang w:eastAsia="sk-SK"/>
              </w:rPr>
              <w:t>dukciu biologicky hodnotných potravín rastlinného a živočíšneho pôvodu</w:t>
            </w:r>
            <w:r w:rsidR="000410B5" w:rsidRPr="0086764E">
              <w:rPr>
                <w:rFonts w:eastAsia="Times New Roman" w:cstheme="minorHAnsi"/>
                <w:iCs/>
                <w:sz w:val="18"/>
                <w:szCs w:val="18"/>
                <w:lang w:eastAsia="sk-SK"/>
              </w:rPr>
              <w:t xml:space="preserve"> a ich uplatnenie </w:t>
            </w:r>
            <w:r w:rsidR="00B248A1" w:rsidRPr="0086764E">
              <w:rPr>
                <w:rFonts w:eastAsia="Times New Roman" w:cstheme="minorHAnsi"/>
                <w:iCs/>
                <w:sz w:val="18"/>
                <w:szCs w:val="18"/>
                <w:lang w:eastAsia="sk-SK"/>
              </w:rPr>
              <w:t>v rámci zdravej a plnohodnotnej výživy ľudí</w:t>
            </w:r>
            <w:r w:rsidRPr="0086764E">
              <w:rPr>
                <w:rFonts w:eastAsia="Times New Roman" w:cstheme="minorHAnsi"/>
                <w:iCs/>
                <w:sz w:val="18"/>
                <w:szCs w:val="18"/>
                <w:lang w:eastAsia="sk-SK"/>
              </w:rPr>
              <w:t>, čo ho odlišuje od</w:t>
            </w:r>
            <w:r w:rsidR="00AF609B" w:rsidRPr="0086764E">
              <w:rPr>
                <w:rFonts w:eastAsia="Times New Roman" w:cstheme="minorHAnsi"/>
                <w:iCs/>
                <w:sz w:val="18"/>
                <w:szCs w:val="18"/>
                <w:lang w:eastAsia="sk-SK"/>
              </w:rPr>
              <w:t xml:space="preserve"> ostatných </w:t>
            </w:r>
            <w:r w:rsidRPr="0086764E">
              <w:rPr>
                <w:rFonts w:eastAsia="Times New Roman" w:cstheme="minorHAnsi"/>
                <w:iCs/>
                <w:sz w:val="18"/>
                <w:szCs w:val="18"/>
                <w:lang w:eastAsia="sk-SK"/>
              </w:rPr>
              <w:t>programov v</w:t>
            </w:r>
            <w:r w:rsidR="009A6CCF" w:rsidRPr="0086764E">
              <w:rPr>
                <w:rFonts w:eastAsia="Times New Roman" w:cstheme="minorHAnsi"/>
                <w:iCs/>
                <w:sz w:val="18"/>
                <w:szCs w:val="18"/>
                <w:lang w:eastAsia="sk-SK"/>
              </w:rPr>
              <w:t> </w:t>
            </w:r>
            <w:r w:rsidRPr="0086764E">
              <w:rPr>
                <w:rFonts w:eastAsia="Times New Roman" w:cstheme="minorHAnsi"/>
                <w:iCs/>
                <w:sz w:val="18"/>
                <w:szCs w:val="18"/>
                <w:lang w:eastAsia="sk-SK"/>
              </w:rPr>
              <w:t>oblasti</w:t>
            </w:r>
            <w:r w:rsidR="009A6CCF" w:rsidRPr="0086764E">
              <w:rPr>
                <w:rFonts w:eastAsia="Times New Roman" w:cstheme="minorHAnsi"/>
                <w:iCs/>
                <w:sz w:val="18"/>
                <w:szCs w:val="18"/>
                <w:lang w:eastAsia="sk-SK"/>
              </w:rPr>
              <w:t xml:space="preserve"> v oblasti </w:t>
            </w:r>
            <w:r w:rsidR="00C04ED7" w:rsidRPr="0086764E">
              <w:rPr>
                <w:rFonts w:eastAsia="Times New Roman" w:cstheme="minorHAnsi"/>
                <w:iCs/>
                <w:sz w:val="18"/>
                <w:szCs w:val="18"/>
                <w:lang w:eastAsia="sk-SK"/>
              </w:rPr>
              <w:t>poľnohospodárstva.</w:t>
            </w:r>
          </w:p>
          <w:p w14:paraId="52DC6386" w14:textId="6BA36835" w:rsidR="00A53D39" w:rsidRPr="00DD064C" w:rsidRDefault="00A53D39" w:rsidP="00102356">
            <w:pPr>
              <w:spacing w:after="0" w:line="240" w:lineRule="auto"/>
              <w:jc w:val="both"/>
              <w:textAlignment w:val="baseline"/>
              <w:rPr>
                <w:rFonts w:eastAsia="Times New Roman" w:cstheme="minorHAnsi"/>
                <w:iCs/>
                <w:sz w:val="18"/>
                <w:szCs w:val="18"/>
                <w:lang w:eastAsia="sk-SK"/>
              </w:rPr>
            </w:pPr>
            <w:r w:rsidRPr="00DD064C">
              <w:rPr>
                <w:rFonts w:eastAsia="Times New Roman" w:cstheme="minorHAnsi"/>
                <w:iCs/>
                <w:sz w:val="18"/>
                <w:szCs w:val="18"/>
                <w:lang w:eastAsia="sk-SK"/>
              </w:rPr>
              <w:lastRenderedPageBreak/>
              <w:t xml:space="preserve">Prepojenie s modernými technológiami – Využitie digitálnych nástrojov, modelovania a simulácií </w:t>
            </w:r>
            <w:r w:rsidR="00DD064C" w:rsidRPr="00DD064C">
              <w:rPr>
                <w:rFonts w:eastAsia="Times New Roman" w:cstheme="minorHAnsi"/>
                <w:iCs/>
                <w:sz w:val="18"/>
                <w:szCs w:val="18"/>
                <w:lang w:eastAsia="sk-SK"/>
              </w:rPr>
              <w:t xml:space="preserve">využívania </w:t>
            </w:r>
            <w:r w:rsidR="00D75832" w:rsidRPr="00DD064C">
              <w:rPr>
                <w:rFonts w:eastAsia="Times New Roman" w:cstheme="minorHAnsi"/>
                <w:iCs/>
                <w:sz w:val="18"/>
                <w:szCs w:val="18"/>
                <w:lang w:eastAsia="sk-SK"/>
              </w:rPr>
              <w:t>vhodných potravín</w:t>
            </w:r>
            <w:r w:rsidR="00DD064C" w:rsidRPr="00DD064C">
              <w:rPr>
                <w:rFonts w:eastAsia="Times New Roman" w:cstheme="minorHAnsi"/>
                <w:iCs/>
                <w:sz w:val="18"/>
                <w:szCs w:val="18"/>
                <w:lang w:eastAsia="sk-SK"/>
              </w:rPr>
              <w:t xml:space="preserve"> a</w:t>
            </w:r>
            <w:r w:rsidR="0086764E" w:rsidRPr="00DD064C">
              <w:rPr>
                <w:rFonts w:eastAsia="Times New Roman" w:cstheme="minorHAnsi"/>
                <w:iCs/>
                <w:sz w:val="18"/>
                <w:szCs w:val="18"/>
                <w:lang w:eastAsia="sk-SK"/>
              </w:rPr>
              <w:t xml:space="preserve">  pokrmov pre</w:t>
            </w:r>
            <w:r w:rsidR="00D75832" w:rsidRPr="00DD064C">
              <w:rPr>
                <w:rFonts w:eastAsia="Times New Roman" w:cstheme="minorHAnsi"/>
                <w:iCs/>
                <w:sz w:val="18"/>
                <w:szCs w:val="18"/>
                <w:lang w:eastAsia="sk-SK"/>
              </w:rPr>
              <w:t xml:space="preserve"> jednotlivé skupiny obyvateľstva</w:t>
            </w:r>
            <w:r w:rsidRPr="00DD064C">
              <w:rPr>
                <w:rFonts w:eastAsia="Times New Roman" w:cstheme="minorHAnsi"/>
                <w:iCs/>
                <w:sz w:val="18"/>
                <w:szCs w:val="18"/>
                <w:lang w:eastAsia="sk-SK"/>
              </w:rPr>
              <w:t xml:space="preserve">, čím reflektuje </w:t>
            </w:r>
            <w:r w:rsidR="0086764E" w:rsidRPr="00DD064C">
              <w:rPr>
                <w:rFonts w:eastAsia="Times New Roman" w:cstheme="minorHAnsi"/>
                <w:iCs/>
                <w:sz w:val="18"/>
                <w:szCs w:val="18"/>
                <w:lang w:eastAsia="sk-SK"/>
              </w:rPr>
              <w:t xml:space="preserve">na </w:t>
            </w:r>
            <w:r w:rsidRPr="00DD064C">
              <w:rPr>
                <w:rFonts w:eastAsia="Times New Roman" w:cstheme="minorHAnsi"/>
                <w:iCs/>
                <w:sz w:val="18"/>
                <w:szCs w:val="18"/>
                <w:lang w:eastAsia="sk-SK"/>
              </w:rPr>
              <w:t>aktuálne trendy v</w:t>
            </w:r>
            <w:r w:rsidR="006F7A2C" w:rsidRPr="00DD064C">
              <w:rPr>
                <w:rFonts w:eastAsia="Times New Roman" w:cstheme="minorHAnsi"/>
                <w:iCs/>
                <w:sz w:val="18"/>
                <w:szCs w:val="18"/>
                <w:lang w:eastAsia="sk-SK"/>
              </w:rPr>
              <w:t> </w:t>
            </w:r>
            <w:r w:rsidRPr="00DD064C">
              <w:rPr>
                <w:rFonts w:eastAsia="Times New Roman" w:cstheme="minorHAnsi"/>
                <w:iCs/>
                <w:sz w:val="18"/>
                <w:szCs w:val="18"/>
                <w:lang w:eastAsia="sk-SK"/>
              </w:rPr>
              <w:t>oblasti</w:t>
            </w:r>
            <w:r w:rsidR="006F7A2C" w:rsidRPr="00DD064C">
              <w:rPr>
                <w:rFonts w:eastAsia="Times New Roman" w:cstheme="minorHAnsi"/>
                <w:iCs/>
                <w:sz w:val="18"/>
                <w:szCs w:val="18"/>
                <w:lang w:eastAsia="sk-SK"/>
              </w:rPr>
              <w:t xml:space="preserve"> výživy ľudí</w:t>
            </w:r>
            <w:r w:rsidRPr="00DD064C">
              <w:rPr>
                <w:rFonts w:eastAsia="Times New Roman" w:cstheme="minorHAnsi"/>
                <w:iCs/>
                <w:sz w:val="18"/>
                <w:szCs w:val="18"/>
                <w:lang w:eastAsia="sk-SK"/>
              </w:rPr>
              <w:t>.</w:t>
            </w:r>
          </w:p>
          <w:p w14:paraId="6BE2E2F8" w14:textId="6D6F5330" w:rsidR="00A53D39" w:rsidRPr="00DD064C" w:rsidRDefault="00A53D39" w:rsidP="00102356">
            <w:pPr>
              <w:spacing w:after="0" w:line="240" w:lineRule="auto"/>
              <w:jc w:val="both"/>
              <w:textAlignment w:val="baseline"/>
              <w:rPr>
                <w:rFonts w:eastAsia="Times New Roman" w:cstheme="minorHAnsi"/>
                <w:iCs/>
                <w:sz w:val="18"/>
                <w:szCs w:val="18"/>
                <w:lang w:eastAsia="sk-SK"/>
              </w:rPr>
            </w:pPr>
            <w:r w:rsidRPr="00DD064C">
              <w:rPr>
                <w:rFonts w:eastAsia="Times New Roman" w:cstheme="minorHAnsi"/>
                <w:iCs/>
                <w:sz w:val="18"/>
                <w:szCs w:val="18"/>
                <w:lang w:eastAsia="sk-SK"/>
              </w:rPr>
              <w:t xml:space="preserve">Interdisciplinárny prístup – Štúdium kombinuje prvky </w:t>
            </w:r>
            <w:r w:rsidR="00EF59EB" w:rsidRPr="00DD064C">
              <w:rPr>
                <w:rFonts w:eastAsia="Times New Roman" w:cstheme="minorHAnsi"/>
                <w:iCs/>
                <w:sz w:val="18"/>
                <w:szCs w:val="18"/>
                <w:lang w:eastAsia="sk-SK"/>
              </w:rPr>
              <w:t>rastlinnej a živočíšnej produkcie</w:t>
            </w:r>
            <w:r w:rsidR="00815BFB" w:rsidRPr="00DD064C">
              <w:rPr>
                <w:rFonts w:eastAsia="Times New Roman" w:cstheme="minorHAnsi"/>
                <w:iCs/>
                <w:sz w:val="18"/>
                <w:szCs w:val="18"/>
                <w:lang w:eastAsia="sk-SK"/>
              </w:rPr>
              <w:t xml:space="preserve">, poznania biologických aspektov </w:t>
            </w:r>
            <w:r w:rsidR="0093469D" w:rsidRPr="00DD064C">
              <w:rPr>
                <w:rFonts w:eastAsia="Times New Roman" w:cstheme="minorHAnsi"/>
                <w:iCs/>
                <w:sz w:val="18"/>
                <w:szCs w:val="18"/>
                <w:lang w:eastAsia="sk-SK"/>
              </w:rPr>
              <w:t xml:space="preserve">človeka </w:t>
            </w:r>
            <w:r w:rsidR="00557253" w:rsidRPr="00DD064C">
              <w:rPr>
                <w:rFonts w:eastAsia="Times New Roman" w:cstheme="minorHAnsi"/>
                <w:iCs/>
                <w:sz w:val="18"/>
                <w:szCs w:val="18"/>
                <w:lang w:eastAsia="sk-SK"/>
              </w:rPr>
              <w:t>a</w:t>
            </w:r>
            <w:r w:rsidR="0093469D" w:rsidRPr="00DD064C">
              <w:rPr>
                <w:rFonts w:eastAsia="Times New Roman" w:cstheme="minorHAnsi"/>
                <w:iCs/>
                <w:sz w:val="18"/>
                <w:szCs w:val="18"/>
                <w:lang w:eastAsia="sk-SK"/>
              </w:rPr>
              <w:t> jeho</w:t>
            </w:r>
            <w:r w:rsidR="00557253" w:rsidRPr="00DD064C">
              <w:rPr>
                <w:rFonts w:eastAsia="Times New Roman" w:cstheme="minorHAnsi"/>
                <w:iCs/>
                <w:sz w:val="18"/>
                <w:szCs w:val="18"/>
                <w:lang w:eastAsia="sk-SK"/>
              </w:rPr>
              <w:t> výživy</w:t>
            </w:r>
            <w:r w:rsidR="0093469D" w:rsidRPr="00DD064C">
              <w:rPr>
                <w:rFonts w:eastAsia="Times New Roman" w:cstheme="minorHAnsi"/>
                <w:iCs/>
                <w:sz w:val="18"/>
                <w:szCs w:val="18"/>
                <w:lang w:eastAsia="sk-SK"/>
              </w:rPr>
              <w:t>.</w:t>
            </w:r>
            <w:r w:rsidR="00557253" w:rsidRPr="00DD064C">
              <w:rPr>
                <w:rFonts w:eastAsia="Times New Roman" w:cstheme="minorHAnsi"/>
                <w:iCs/>
                <w:sz w:val="18"/>
                <w:szCs w:val="18"/>
                <w:lang w:eastAsia="sk-SK"/>
              </w:rPr>
              <w:t xml:space="preserve"> </w:t>
            </w:r>
          </w:p>
          <w:p w14:paraId="7A2A3562" w14:textId="5FA777A8" w:rsidR="00A53D39" w:rsidRPr="00DD064C" w:rsidRDefault="00A53D39" w:rsidP="00102356">
            <w:pPr>
              <w:spacing w:after="0" w:line="240" w:lineRule="auto"/>
              <w:jc w:val="both"/>
              <w:textAlignment w:val="baseline"/>
              <w:rPr>
                <w:rFonts w:eastAsia="Times New Roman" w:cstheme="minorHAnsi"/>
                <w:iCs/>
                <w:sz w:val="18"/>
                <w:szCs w:val="18"/>
                <w:lang w:eastAsia="sk-SK"/>
              </w:rPr>
            </w:pPr>
            <w:r w:rsidRPr="00DD064C">
              <w:rPr>
                <w:rFonts w:eastAsia="Times New Roman" w:cstheme="minorHAnsi"/>
                <w:iCs/>
                <w:sz w:val="18"/>
                <w:szCs w:val="18"/>
                <w:lang w:eastAsia="sk-SK"/>
              </w:rPr>
              <w:t xml:space="preserve">Zameranie na adaptáciu na </w:t>
            </w:r>
            <w:r w:rsidR="00726E01" w:rsidRPr="00DD064C">
              <w:rPr>
                <w:rFonts w:eastAsia="Times New Roman" w:cstheme="minorHAnsi"/>
                <w:iCs/>
                <w:sz w:val="18"/>
                <w:szCs w:val="18"/>
                <w:lang w:eastAsia="sk-SK"/>
              </w:rPr>
              <w:t>nové trendy vo výžive</w:t>
            </w:r>
            <w:r w:rsidRPr="00DD064C">
              <w:rPr>
                <w:rFonts w:eastAsia="Times New Roman" w:cstheme="minorHAnsi"/>
                <w:iCs/>
                <w:sz w:val="18"/>
                <w:szCs w:val="18"/>
                <w:lang w:eastAsia="sk-SK"/>
              </w:rPr>
              <w:t xml:space="preserve"> – </w:t>
            </w:r>
            <w:r w:rsidR="00DB1429" w:rsidRPr="00DD064C">
              <w:rPr>
                <w:iCs/>
                <w:sz w:val="18"/>
                <w:szCs w:val="18"/>
              </w:rPr>
              <w:t xml:space="preserve"> </w:t>
            </w:r>
            <w:r w:rsidR="00DB1429" w:rsidRPr="00DD064C">
              <w:rPr>
                <w:rFonts w:eastAsia="Times New Roman" w:cstheme="minorHAnsi"/>
                <w:iCs/>
                <w:sz w:val="18"/>
                <w:szCs w:val="18"/>
                <w:lang w:eastAsia="sk-SK"/>
              </w:rPr>
              <w:t>Program rozvíja schopnosť študentov navrhovať a implementovať riešenia zamerané na zlepšenie stravovacích návykov, podporu zdravého životného štýlu a výživových intervencií pre rôzne skupiny obyvateľstva.</w:t>
            </w:r>
          </w:p>
          <w:p w14:paraId="0AD1B211" w14:textId="404EE304" w:rsidR="00820BB3" w:rsidRPr="001D654A" w:rsidRDefault="00A53D39" w:rsidP="00102356">
            <w:pPr>
              <w:spacing w:after="0" w:line="240" w:lineRule="auto"/>
              <w:jc w:val="both"/>
              <w:textAlignment w:val="baseline"/>
              <w:rPr>
                <w:rFonts w:eastAsia="Times New Roman" w:cstheme="minorHAnsi"/>
                <w:i/>
                <w:iCs/>
                <w:sz w:val="20"/>
                <w:szCs w:val="20"/>
                <w:lang w:eastAsia="sk-SK"/>
              </w:rPr>
            </w:pPr>
            <w:r w:rsidRPr="00DD064C">
              <w:rPr>
                <w:rFonts w:eastAsia="Times New Roman" w:cstheme="minorHAnsi"/>
                <w:iCs/>
                <w:sz w:val="18"/>
                <w:szCs w:val="18"/>
                <w:lang w:eastAsia="sk-SK"/>
              </w:rPr>
              <w:t>Aplikovaný charakter vzdelávania – Spolupráca s praxou, účasť na reálnych projektoch a dôraz na praktické riešenia robia program jedinečným v rámci ponuky SPU v Nitre.</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4786E112" w14:textId="677CE532" w:rsidR="00B52BCC" w:rsidRPr="00E070C4" w:rsidRDefault="00A45A18" w:rsidP="00E070C4">
            <w:pPr>
              <w:pStyle w:val="Bezriadkovania"/>
              <w:jc w:val="both"/>
              <w:rPr>
                <w:rFonts w:cstheme="minorHAnsi"/>
                <w:sz w:val="18"/>
                <w:szCs w:val="18"/>
              </w:rPr>
            </w:pPr>
            <w:r w:rsidRPr="00E070C4">
              <w:rPr>
                <w:rFonts w:ascii="Calibri" w:eastAsia="Times New Roman" w:hAnsi="Calibri" w:cs="Calibri"/>
                <w:sz w:val="18"/>
                <w:szCs w:val="18"/>
                <w:lang w:eastAsia="sk-SK"/>
              </w:rPr>
              <w:t>Bakalársky študijný program Výživa ľudí je zameraný na výchovu špecialistov, ktorí sú schopní zvládnuť problémy výživy ľudí vo vzťahu ku kvalite poľnohospodárskych produktov. Absolvent bude ovládať poznatky na zabezpečenie výroby zdravotne neškodných a biologicky plnohodnotných potravín, sledovať a hodnotiť úroveň výživy ľudí a vykonávať poradenstvo v oblasti preventívnej a liečebnej výživy na elementárnej úrovni.  </w:t>
            </w:r>
            <w:r w:rsidR="00092DBE" w:rsidRPr="00E070C4">
              <w:rPr>
                <w:rFonts w:cstheme="minorHAnsi"/>
                <w:sz w:val="18"/>
                <w:szCs w:val="18"/>
              </w:rPr>
              <w:t xml:space="preserve">Absolventi bakalárskeho študijného programu sa môžu uplatniť v poľnohospodárskych podnikoch rôznych foriem, najmä podnikoch s výrobou potravín rastlinného aj živočíšneho pôvodu, v potravinárskych podnikoch a akciových spoločnostiach, podnikoch spoločného stravovania, kontrolných inštitúciách, organizáciách pre vnútorný a medzinárodný obchod s poľnohospodárskymi produktmi a potravinami, distribučných spoločnostiach v oblasti potravín, ako aj v osvete, reklame, školách a vedeckých inštitúciách. Uplatnenie v praxi závisí tiež aj od individuálnych schopností a aktivity samotného absolventa pri hľadaní zamestnania. </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0619B4"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CB79913" w14:textId="7887E954" w:rsidR="00205A47" w:rsidRPr="000619B4" w:rsidRDefault="000619B4" w:rsidP="000619B4">
            <w:pPr>
              <w:spacing w:after="0"/>
              <w:jc w:val="both"/>
              <w:rPr>
                <w:rFonts w:ascii="Calibri" w:hAnsi="Calibri"/>
                <w:color w:val="000000"/>
                <w:sz w:val="18"/>
                <w:szCs w:val="18"/>
              </w:rPr>
            </w:pPr>
            <w:r w:rsidRPr="000619B4">
              <w:rPr>
                <w:sz w:val="18"/>
                <w:szCs w:val="18"/>
              </w:rPr>
              <w:t>Nosné vedomosti absolventa spočívajú v poznatkoch o</w:t>
            </w:r>
            <w:r w:rsidR="00CF78BC">
              <w:rPr>
                <w:sz w:val="18"/>
                <w:szCs w:val="18"/>
              </w:rPr>
              <w:t> </w:t>
            </w:r>
            <w:r w:rsidR="003277EA">
              <w:rPr>
                <w:sz w:val="18"/>
                <w:szCs w:val="18"/>
              </w:rPr>
              <w:t>rastlinnej</w:t>
            </w:r>
            <w:r w:rsidR="00CF78BC">
              <w:rPr>
                <w:sz w:val="18"/>
                <w:szCs w:val="18"/>
              </w:rPr>
              <w:t xml:space="preserve"> a živočíšnej produkcii</w:t>
            </w:r>
            <w:r w:rsidR="00106274">
              <w:rPr>
                <w:sz w:val="18"/>
                <w:szCs w:val="18"/>
              </w:rPr>
              <w:t xml:space="preserve"> a ďalších </w:t>
            </w:r>
            <w:r w:rsidR="0007552B">
              <w:rPr>
                <w:sz w:val="18"/>
                <w:szCs w:val="18"/>
              </w:rPr>
              <w:t xml:space="preserve">vedomostiach súvisiacich s danou problematikou, ako aj </w:t>
            </w:r>
            <w:r w:rsidR="00523E6F">
              <w:rPr>
                <w:sz w:val="18"/>
                <w:szCs w:val="18"/>
              </w:rPr>
              <w:t xml:space="preserve">v poznatkoch o </w:t>
            </w:r>
            <w:r w:rsidRPr="000619B4">
              <w:rPr>
                <w:sz w:val="18"/>
                <w:szCs w:val="18"/>
              </w:rPr>
              <w:t>anatomicko-morfologických, fyziologických, genetických a metabolických funkciách človeka, doplnených poznatkami o vplyve výživy na jeho vývoj a zdravie.</w:t>
            </w:r>
            <w:r w:rsidRPr="000619B4">
              <w:rPr>
                <w:rFonts w:ascii="Calibri" w:hAnsi="Calibri"/>
                <w:color w:val="000000"/>
                <w:sz w:val="18"/>
                <w:szCs w:val="18"/>
              </w:rPr>
              <w:t xml:space="preserve"> Poznatky o živinách a jednotlivých zložkách v potravinových zdrojoch a princípoch správneho stravovania dopĺňajú vedomosti o biochemických zmenách pri syntéze a degradácii základných živín produkovaných v procesoch metabolizmu, o zásadách správnej prípravy pokrmov, o racionálnom stravovaní a potrebách výživy rôznych p</w:t>
            </w:r>
            <w:r w:rsidR="00071BFC">
              <w:rPr>
                <w:rFonts w:ascii="Calibri" w:hAnsi="Calibri"/>
                <w:color w:val="000000"/>
                <w:sz w:val="18"/>
                <w:szCs w:val="18"/>
              </w:rPr>
              <w:t>op</w:t>
            </w:r>
            <w:r w:rsidRPr="000619B4">
              <w:rPr>
                <w:rFonts w:ascii="Calibri" w:hAnsi="Calibri"/>
                <w:color w:val="000000"/>
                <w:sz w:val="18"/>
                <w:szCs w:val="18"/>
              </w:rPr>
              <w:t>ulačných skupín. Pozná základné metódy hodnotenia stavu výživy, diagnostiku nutričného stavu, hodnotenie telesnej kompozície, analýzu stravovacích návykov a chýb v stravovaní. Má základné vedomosti, návyky a praktické zručnosti v oblasti poradenstva vo výžive ľudí.</w:t>
            </w:r>
            <w:r w:rsidR="00790892">
              <w:rPr>
                <w:rFonts w:ascii="Calibri" w:hAnsi="Calibri"/>
                <w:color w:val="000000"/>
                <w:sz w:val="18"/>
                <w:szCs w:val="18"/>
              </w:rPr>
              <w:t xml:space="preserve"> </w:t>
            </w:r>
            <w:r w:rsidR="00205A47" w:rsidRPr="00B8477D">
              <w:rPr>
                <w:rFonts w:ascii="Calibri" w:hAnsi="Calibri"/>
                <w:color w:val="EE0000"/>
                <w:sz w:val="18"/>
                <w:szCs w:val="18"/>
              </w:rPr>
              <w:t>Absolvent rozumie princípom európskej a národnej potravinovej legislatívy, pravidlám bezpečnosti potravín, výživovým tvrdeniam a požiadavkám na označovanie potravín. Ovláda výživové odporúčania, odborné štandardy a relevantné databázy využívané v oblasti výživy</w:t>
            </w:r>
            <w:r w:rsidR="00B8477D" w:rsidRPr="00B8477D">
              <w:rPr>
                <w:rFonts w:ascii="Calibri" w:hAnsi="Calibri"/>
                <w:color w:val="EE0000"/>
                <w:sz w:val="18"/>
                <w:szCs w:val="18"/>
              </w:rPr>
              <w:t xml:space="preserve"> ľudí</w:t>
            </w:r>
            <w:r w:rsidR="00205A47" w:rsidRPr="00B8477D">
              <w:rPr>
                <w:rFonts w:ascii="Calibri" w:hAnsi="Calibri"/>
                <w:color w:val="EE0000"/>
                <w:sz w:val="18"/>
                <w:szCs w:val="18"/>
              </w:rPr>
              <w:t>.</w:t>
            </w:r>
          </w:p>
        </w:tc>
      </w:tr>
    </w:tbl>
    <w:p w14:paraId="5A67BC18" w14:textId="77777777" w:rsidR="00B146CA" w:rsidRPr="000619B4"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722ED05F" w:rsidR="00CA6F62" w:rsidRPr="00760131" w:rsidRDefault="00834D2E" w:rsidP="0095292D">
            <w:pPr>
              <w:spacing w:after="0"/>
              <w:jc w:val="both"/>
              <w:rPr>
                <w:rFonts w:ascii="Calibri" w:hAnsi="Calibri"/>
                <w:color w:val="000000"/>
                <w:sz w:val="18"/>
                <w:szCs w:val="18"/>
              </w:rPr>
            </w:pPr>
            <w:r w:rsidRPr="00760131">
              <w:rPr>
                <w:rFonts w:cs="Times New Roman"/>
                <w:sz w:val="18"/>
                <w:szCs w:val="18"/>
              </w:rPr>
              <w:t>Absolvent je schopný samostatne</w:t>
            </w:r>
            <w:r w:rsidRPr="00760131">
              <w:rPr>
                <w:rFonts w:ascii="Calibri" w:hAnsi="Calibri"/>
                <w:color w:val="000000"/>
                <w:sz w:val="18"/>
                <w:szCs w:val="18"/>
              </w:rPr>
              <w:t xml:space="preserve"> analyzovať a hodnotiť </w:t>
            </w:r>
            <w:r w:rsidR="00162660">
              <w:rPr>
                <w:rFonts w:ascii="Calibri" w:hAnsi="Calibri"/>
                <w:color w:val="000000"/>
                <w:sz w:val="18"/>
                <w:szCs w:val="18"/>
              </w:rPr>
              <w:t>základné</w:t>
            </w:r>
            <w:r w:rsidRPr="00760131">
              <w:rPr>
                <w:rFonts w:ascii="Calibri" w:hAnsi="Calibri"/>
                <w:color w:val="000000"/>
                <w:sz w:val="18"/>
                <w:szCs w:val="18"/>
              </w:rPr>
              <w:t xml:space="preserve"> morfologick</w:t>
            </w:r>
            <w:r w:rsidR="00162660">
              <w:rPr>
                <w:rFonts w:ascii="Calibri" w:hAnsi="Calibri"/>
                <w:color w:val="000000"/>
                <w:sz w:val="18"/>
                <w:szCs w:val="18"/>
              </w:rPr>
              <w:t>é</w:t>
            </w:r>
            <w:r w:rsidRPr="00760131">
              <w:rPr>
                <w:rFonts w:ascii="Calibri" w:hAnsi="Calibri"/>
                <w:color w:val="000000"/>
                <w:sz w:val="18"/>
                <w:szCs w:val="18"/>
              </w:rPr>
              <w:t xml:space="preserve"> znak</w:t>
            </w:r>
            <w:r w:rsidR="00162660">
              <w:rPr>
                <w:rFonts w:ascii="Calibri" w:hAnsi="Calibri"/>
                <w:color w:val="000000"/>
                <w:sz w:val="18"/>
                <w:szCs w:val="18"/>
              </w:rPr>
              <w:t>y</w:t>
            </w:r>
            <w:r w:rsidRPr="00760131">
              <w:rPr>
                <w:rFonts w:ascii="Calibri" w:hAnsi="Calibri"/>
                <w:color w:val="000000"/>
                <w:sz w:val="18"/>
                <w:szCs w:val="18"/>
              </w:rPr>
              <w:t xml:space="preserve"> a</w:t>
            </w:r>
            <w:r w:rsidR="00162660">
              <w:rPr>
                <w:rFonts w:ascii="Calibri" w:hAnsi="Calibri"/>
                <w:color w:val="000000"/>
                <w:sz w:val="18"/>
                <w:szCs w:val="18"/>
              </w:rPr>
              <w:t> </w:t>
            </w:r>
            <w:r w:rsidRPr="00760131">
              <w:rPr>
                <w:rFonts w:ascii="Calibri" w:hAnsi="Calibri"/>
                <w:color w:val="000000"/>
                <w:sz w:val="18"/>
                <w:szCs w:val="18"/>
              </w:rPr>
              <w:t>fyziologick</w:t>
            </w:r>
            <w:r w:rsidR="00162660">
              <w:rPr>
                <w:rFonts w:ascii="Calibri" w:hAnsi="Calibri"/>
                <w:color w:val="000000"/>
                <w:sz w:val="18"/>
                <w:szCs w:val="18"/>
              </w:rPr>
              <w:t>é v</w:t>
            </w:r>
            <w:r w:rsidRPr="00760131">
              <w:rPr>
                <w:rFonts w:ascii="Calibri" w:hAnsi="Calibri"/>
                <w:color w:val="000000"/>
                <w:sz w:val="18"/>
                <w:szCs w:val="18"/>
              </w:rPr>
              <w:t>lastností človeka, identifikovať nutričnú d</w:t>
            </w:r>
            <w:r w:rsidR="00760131">
              <w:rPr>
                <w:rFonts w:ascii="Calibri" w:hAnsi="Calibri"/>
                <w:color w:val="000000"/>
                <w:sz w:val="18"/>
                <w:szCs w:val="18"/>
              </w:rPr>
              <w:t>y</w:t>
            </w:r>
            <w:r w:rsidRPr="00760131">
              <w:rPr>
                <w:rFonts w:ascii="Calibri" w:hAnsi="Calibri"/>
                <w:color w:val="000000"/>
                <w:sz w:val="18"/>
                <w:szCs w:val="18"/>
              </w:rPr>
              <w:t>sbalanciu na základe správnej laboratórnej praxe</w:t>
            </w:r>
            <w:r w:rsidR="003B2C9C">
              <w:rPr>
                <w:rFonts w:ascii="Calibri" w:hAnsi="Calibri"/>
                <w:color w:val="000000"/>
                <w:sz w:val="18"/>
                <w:szCs w:val="18"/>
              </w:rPr>
              <w:t>,</w:t>
            </w:r>
            <w:r w:rsidRPr="00760131">
              <w:rPr>
                <w:rFonts w:ascii="Calibri" w:hAnsi="Calibri"/>
                <w:color w:val="000000"/>
                <w:sz w:val="18"/>
                <w:szCs w:val="18"/>
              </w:rPr>
              <w:t xml:space="preserve"> hodnotenia potrav</w:t>
            </w:r>
            <w:r w:rsidR="00F20611">
              <w:rPr>
                <w:rFonts w:ascii="Calibri" w:hAnsi="Calibri"/>
                <w:color w:val="000000"/>
                <w:sz w:val="18"/>
                <w:szCs w:val="18"/>
              </w:rPr>
              <w:t>inových</w:t>
            </w:r>
            <w:r w:rsidRPr="00760131">
              <w:rPr>
                <w:rFonts w:ascii="Calibri" w:hAnsi="Calibri"/>
                <w:color w:val="000000"/>
                <w:sz w:val="18"/>
                <w:szCs w:val="18"/>
              </w:rPr>
              <w:t xml:space="preserve"> zdrojov</w:t>
            </w:r>
            <w:r w:rsidR="003B2C9C">
              <w:rPr>
                <w:rFonts w:ascii="Calibri" w:hAnsi="Calibri"/>
                <w:color w:val="000000"/>
                <w:sz w:val="18"/>
                <w:szCs w:val="18"/>
              </w:rPr>
              <w:t xml:space="preserve">, </w:t>
            </w:r>
            <w:r w:rsidRPr="00760131">
              <w:rPr>
                <w:rFonts w:ascii="Calibri" w:hAnsi="Calibri"/>
                <w:color w:val="000000"/>
                <w:sz w:val="18"/>
                <w:szCs w:val="18"/>
              </w:rPr>
              <w:t>základn</w:t>
            </w:r>
            <w:r w:rsidR="003B2C9C">
              <w:rPr>
                <w:rFonts w:ascii="Calibri" w:hAnsi="Calibri"/>
                <w:color w:val="000000"/>
                <w:sz w:val="18"/>
                <w:szCs w:val="18"/>
              </w:rPr>
              <w:t>ých</w:t>
            </w:r>
            <w:r w:rsidRPr="00760131">
              <w:rPr>
                <w:rFonts w:ascii="Calibri" w:hAnsi="Calibri"/>
                <w:color w:val="000000"/>
                <w:sz w:val="18"/>
                <w:szCs w:val="18"/>
              </w:rPr>
              <w:t xml:space="preserve"> </w:t>
            </w:r>
            <w:r w:rsidR="00760131" w:rsidRPr="00760131">
              <w:rPr>
                <w:rFonts w:ascii="Calibri" w:hAnsi="Calibri"/>
                <w:color w:val="000000"/>
                <w:sz w:val="18"/>
                <w:szCs w:val="18"/>
              </w:rPr>
              <w:t>mechanizm</w:t>
            </w:r>
            <w:r w:rsidR="00797A30">
              <w:rPr>
                <w:rFonts w:ascii="Calibri" w:hAnsi="Calibri"/>
                <w:color w:val="000000"/>
                <w:sz w:val="18"/>
                <w:szCs w:val="18"/>
              </w:rPr>
              <w:t>ov</w:t>
            </w:r>
            <w:r w:rsidR="00760131" w:rsidRPr="00760131">
              <w:rPr>
                <w:rFonts w:ascii="Calibri" w:hAnsi="Calibri"/>
                <w:color w:val="000000"/>
                <w:sz w:val="18"/>
                <w:szCs w:val="18"/>
              </w:rPr>
              <w:t xml:space="preserve"> príjmu</w:t>
            </w:r>
            <w:r w:rsidR="008B1F4E">
              <w:rPr>
                <w:rFonts w:ascii="Calibri" w:hAnsi="Calibri"/>
                <w:color w:val="000000"/>
                <w:sz w:val="18"/>
                <w:szCs w:val="18"/>
              </w:rPr>
              <w:t xml:space="preserve"> a </w:t>
            </w:r>
            <w:r w:rsidR="00760131" w:rsidRPr="00760131">
              <w:rPr>
                <w:rFonts w:ascii="Calibri" w:hAnsi="Calibri"/>
                <w:color w:val="000000"/>
                <w:sz w:val="18"/>
                <w:szCs w:val="18"/>
              </w:rPr>
              <w:t>metabolizmu</w:t>
            </w:r>
            <w:r w:rsidR="008B1F4E">
              <w:rPr>
                <w:rFonts w:ascii="Calibri" w:hAnsi="Calibri"/>
                <w:color w:val="000000"/>
                <w:sz w:val="18"/>
                <w:szCs w:val="18"/>
              </w:rPr>
              <w:t xml:space="preserve"> človeka</w:t>
            </w:r>
            <w:r w:rsidR="00B47F1C">
              <w:rPr>
                <w:rFonts w:ascii="Calibri" w:hAnsi="Calibri"/>
                <w:color w:val="000000"/>
                <w:sz w:val="18"/>
                <w:szCs w:val="18"/>
              </w:rPr>
              <w:t xml:space="preserve"> a</w:t>
            </w:r>
            <w:r w:rsidR="00FF0388">
              <w:rPr>
                <w:rFonts w:ascii="Calibri" w:hAnsi="Calibri"/>
                <w:color w:val="000000"/>
                <w:sz w:val="18"/>
                <w:szCs w:val="18"/>
              </w:rPr>
              <w:t> dokáže zhodnotiť</w:t>
            </w:r>
            <w:r w:rsidR="009633C2">
              <w:rPr>
                <w:rFonts w:ascii="Calibri" w:hAnsi="Calibri"/>
                <w:color w:val="000000"/>
                <w:sz w:val="18"/>
                <w:szCs w:val="18"/>
              </w:rPr>
              <w:t xml:space="preserve"> a navrhnúť</w:t>
            </w:r>
            <w:r w:rsidR="008B1F4E">
              <w:rPr>
                <w:rFonts w:ascii="Calibri" w:hAnsi="Calibri"/>
                <w:color w:val="000000"/>
                <w:sz w:val="18"/>
                <w:szCs w:val="18"/>
              </w:rPr>
              <w:t xml:space="preserve"> prípadnú</w:t>
            </w:r>
            <w:r w:rsidR="00760131" w:rsidRPr="00760131">
              <w:rPr>
                <w:rFonts w:ascii="Calibri" w:hAnsi="Calibri"/>
                <w:color w:val="000000"/>
                <w:sz w:val="18"/>
                <w:szCs w:val="18"/>
              </w:rPr>
              <w:t xml:space="preserve"> detoxikáci</w:t>
            </w:r>
            <w:r w:rsidR="00523B66">
              <w:rPr>
                <w:rFonts w:ascii="Calibri" w:hAnsi="Calibri"/>
                <w:color w:val="000000"/>
                <w:sz w:val="18"/>
                <w:szCs w:val="18"/>
              </w:rPr>
              <w:t>u</w:t>
            </w:r>
            <w:r w:rsidR="00760131" w:rsidRPr="00760131">
              <w:rPr>
                <w:rFonts w:ascii="Calibri" w:hAnsi="Calibri"/>
                <w:color w:val="000000"/>
                <w:sz w:val="18"/>
                <w:szCs w:val="18"/>
              </w:rPr>
              <w:t xml:space="preserve"> a elimináci</w:t>
            </w:r>
            <w:r w:rsidR="009633C2">
              <w:rPr>
                <w:rFonts w:ascii="Calibri" w:hAnsi="Calibri"/>
                <w:color w:val="000000"/>
                <w:sz w:val="18"/>
                <w:szCs w:val="18"/>
              </w:rPr>
              <w:t>u</w:t>
            </w:r>
            <w:r w:rsidR="00760131" w:rsidRPr="00760131">
              <w:rPr>
                <w:rFonts w:ascii="Calibri" w:hAnsi="Calibri"/>
                <w:color w:val="000000"/>
                <w:sz w:val="18"/>
                <w:szCs w:val="18"/>
              </w:rPr>
              <w:t xml:space="preserve"> rôznych toxických látok z</w:t>
            </w:r>
            <w:r w:rsidR="009633C2">
              <w:rPr>
                <w:rFonts w:ascii="Calibri" w:hAnsi="Calibri"/>
                <w:color w:val="000000"/>
                <w:sz w:val="18"/>
                <w:szCs w:val="18"/>
              </w:rPr>
              <w:t> </w:t>
            </w:r>
            <w:r w:rsidR="00760131" w:rsidRPr="00760131">
              <w:rPr>
                <w:rFonts w:ascii="Calibri" w:hAnsi="Calibri"/>
                <w:color w:val="000000"/>
                <w:sz w:val="18"/>
                <w:szCs w:val="18"/>
              </w:rPr>
              <w:t>organizmu</w:t>
            </w:r>
            <w:r w:rsidR="009633C2">
              <w:rPr>
                <w:rFonts w:ascii="Calibri" w:hAnsi="Calibri"/>
                <w:color w:val="000000"/>
                <w:sz w:val="18"/>
                <w:szCs w:val="18"/>
              </w:rPr>
              <w:t xml:space="preserve"> na základnej úrovni</w:t>
            </w:r>
            <w:r w:rsidR="00760131" w:rsidRPr="00760131">
              <w:rPr>
                <w:rFonts w:ascii="Calibri" w:hAnsi="Calibri"/>
                <w:color w:val="000000"/>
                <w:sz w:val="18"/>
                <w:szCs w:val="18"/>
              </w:rPr>
              <w:t xml:space="preserve">. Dokáže aplikovať metódy hodnotenia stavu výživy na úrovni analýzy nutričných záznamov, posúdenia telesnej kompozície a biochemických vyšetrení. </w:t>
            </w:r>
            <w:r w:rsidR="00760131" w:rsidRPr="00760131">
              <w:rPr>
                <w:rFonts w:cs="Times New Roman"/>
                <w:sz w:val="18"/>
                <w:szCs w:val="18"/>
              </w:rPr>
              <w:t>Je schopný samostatne</w:t>
            </w:r>
            <w:r w:rsidR="00760131" w:rsidRPr="00760131">
              <w:rPr>
                <w:rFonts w:ascii="Calibri" w:hAnsi="Calibri"/>
                <w:color w:val="000000"/>
                <w:sz w:val="18"/>
                <w:szCs w:val="18"/>
              </w:rPr>
              <w:t xml:space="preserve"> hodnotiť nutričné záznamy, odhaliť zdravotné a nutričné nedostatky, navrhnúť elementárne postupy preventívnej a liečebnej výživy výberom vhodných potravín, technologických metód a postupov pri príprave bezpečných a nutrične hodnotných pokrmov a zostaviť personalizovaný nutričný plán.</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F630EB" w14:textId="29D47F88" w:rsidR="001F4C7D" w:rsidRPr="002C6DDF" w:rsidRDefault="00C665A2" w:rsidP="000A54DD">
            <w:pPr>
              <w:spacing w:after="0"/>
              <w:jc w:val="both"/>
              <w:rPr>
                <w:rFonts w:ascii="Calibri" w:eastAsia="Times New Roman" w:hAnsi="Calibri" w:cs="Calibri"/>
                <w:color w:val="7F7F7F"/>
                <w:sz w:val="18"/>
                <w:szCs w:val="18"/>
                <w:lang w:eastAsia="sk-SK"/>
              </w:rPr>
            </w:pPr>
            <w:r w:rsidRPr="00640A91">
              <w:rPr>
                <w:rFonts w:cs="Times New Roman"/>
                <w:sz w:val="18"/>
                <w:szCs w:val="18"/>
              </w:rPr>
              <w:t>Absolvent   je   kompetentný </w:t>
            </w:r>
            <w:r w:rsidRPr="00640A91">
              <w:rPr>
                <w:rFonts w:eastAsia="Times New Roman" w:cs="Times New Roman"/>
                <w:sz w:val="18"/>
                <w:szCs w:val="18"/>
                <w:lang w:eastAsia="sk-SK"/>
              </w:rPr>
              <w:t xml:space="preserve">s vysokým stupňom samostatnosti zhodnotiť </w:t>
            </w:r>
            <w:r w:rsidRPr="00640A91">
              <w:rPr>
                <w:rFonts w:ascii="Calibri" w:hAnsi="Calibri"/>
                <w:color w:val="000000"/>
                <w:sz w:val="18"/>
                <w:szCs w:val="18"/>
              </w:rPr>
              <w:t xml:space="preserve">stav výživy na základe využitia elementárnych  anamnestických, antropometrických a biochemických metód hodnotenia stavu výživy a využívať nutričné softvéry, aplikácie a prístroje pre hodnotenie stavu výživy a skríningové vyšetrenia. Pripraviť návrhy riešenia metodických, odborných a praktických problémov v oblasti výživy, zdravia, prevencie hromadných chorôb neinfekčného pôvodu a toxikologického rizika kontaminantov potravy. </w:t>
            </w:r>
            <w:r w:rsidRPr="00640A91">
              <w:rPr>
                <w:rFonts w:eastAsia="Times New Roman" w:cs="Times New Roman"/>
                <w:sz w:val="18"/>
                <w:szCs w:val="18"/>
                <w:lang w:eastAsia="sk-SK"/>
              </w:rPr>
              <w:t>Samostatne a flexibilne</w:t>
            </w:r>
            <w:r w:rsidRPr="00640A91">
              <w:rPr>
                <w:sz w:val="18"/>
                <w:szCs w:val="18"/>
              </w:rPr>
              <w:t xml:space="preserve"> dokáže prezentovať riešenia vlastnými poznatkami a stanoviskami. </w:t>
            </w:r>
            <w:r w:rsidRPr="00640A91">
              <w:rPr>
                <w:rFonts w:cs="Helvetica"/>
                <w:sz w:val="18"/>
                <w:szCs w:val="18"/>
              </w:rPr>
              <w:t>Je schopný efektívne pracovať</w:t>
            </w:r>
            <w:r w:rsidRPr="00640A91">
              <w:rPr>
                <w:rFonts w:ascii="Calibri" w:hAnsi="Calibri"/>
                <w:color w:val="000000"/>
                <w:sz w:val="18"/>
                <w:szCs w:val="18"/>
              </w:rPr>
              <w:t xml:space="preserve"> v nutričnom poradenstve. </w:t>
            </w:r>
            <w:r w:rsidR="00697A67" w:rsidRPr="003743DE">
              <w:rPr>
                <w:rFonts w:ascii="Calibri" w:hAnsi="Calibri"/>
                <w:color w:val="EE0000"/>
                <w:sz w:val="18"/>
                <w:szCs w:val="18"/>
              </w:rPr>
              <w:t>Je</w:t>
            </w:r>
            <w:r w:rsidR="001F4C7D" w:rsidRPr="003743DE">
              <w:rPr>
                <w:rFonts w:ascii="Calibri" w:hAnsi="Calibri"/>
                <w:color w:val="EE0000"/>
                <w:sz w:val="18"/>
                <w:szCs w:val="18"/>
              </w:rPr>
              <w:t xml:space="preserve"> </w:t>
            </w:r>
            <w:r w:rsidR="001F4C7D" w:rsidRPr="00790F67">
              <w:rPr>
                <w:rFonts w:ascii="Calibri" w:hAnsi="Calibri"/>
                <w:color w:val="EE0000"/>
                <w:sz w:val="18"/>
                <w:szCs w:val="18"/>
              </w:rPr>
              <w:t>kompeten</w:t>
            </w:r>
            <w:r w:rsidR="003743DE">
              <w:rPr>
                <w:rFonts w:ascii="Calibri" w:hAnsi="Calibri"/>
                <w:color w:val="EE0000"/>
                <w:sz w:val="18"/>
                <w:szCs w:val="18"/>
              </w:rPr>
              <w:t>tný</w:t>
            </w:r>
            <w:r w:rsidR="001F4C7D" w:rsidRPr="00790F67">
              <w:rPr>
                <w:rFonts w:ascii="Calibri" w:hAnsi="Calibri"/>
                <w:color w:val="EE0000"/>
                <w:sz w:val="18"/>
                <w:szCs w:val="18"/>
              </w:rPr>
              <w:t xml:space="preserve"> uplatňovať etické princípy výživového poradenstva, pracovať zodpovedne s klientom a rešpektovať profesijné hranice v súlade s platnou legislatívou. </w:t>
            </w:r>
            <w:r w:rsidR="002C6DDF">
              <w:rPr>
                <w:rFonts w:ascii="Calibri" w:hAnsi="Calibri"/>
                <w:color w:val="EE0000"/>
                <w:sz w:val="18"/>
                <w:szCs w:val="18"/>
              </w:rPr>
              <w:t>D</w:t>
            </w:r>
            <w:r w:rsidR="001F4C7D" w:rsidRPr="00790F67">
              <w:rPr>
                <w:rFonts w:ascii="Calibri" w:hAnsi="Calibri"/>
                <w:color w:val="EE0000"/>
                <w:sz w:val="18"/>
                <w:szCs w:val="18"/>
              </w:rPr>
              <w:t xml:space="preserve">okáže </w:t>
            </w:r>
            <w:r w:rsidR="007F23C9">
              <w:rPr>
                <w:rFonts w:ascii="Calibri" w:hAnsi="Calibri"/>
                <w:color w:val="EE0000"/>
                <w:sz w:val="18"/>
                <w:szCs w:val="18"/>
              </w:rPr>
              <w:t>reagovať na</w:t>
            </w:r>
            <w:r w:rsidR="001F4C7D" w:rsidRPr="00790F67">
              <w:rPr>
                <w:rFonts w:ascii="Calibri" w:hAnsi="Calibri"/>
                <w:color w:val="EE0000"/>
                <w:sz w:val="18"/>
                <w:szCs w:val="18"/>
              </w:rPr>
              <w:t xml:space="preserve"> globálne trendy vo výžive, aplikovať vedecky podložené prístupy a </w:t>
            </w:r>
            <w:r w:rsidR="00EA0C12">
              <w:rPr>
                <w:rFonts w:ascii="Calibri" w:hAnsi="Calibri"/>
                <w:color w:val="EE0000"/>
                <w:sz w:val="18"/>
                <w:szCs w:val="18"/>
              </w:rPr>
              <w:t>používať</w:t>
            </w:r>
            <w:r w:rsidR="001F4C7D" w:rsidRPr="00790F67">
              <w:rPr>
                <w:rFonts w:ascii="Calibri" w:hAnsi="Calibri"/>
                <w:color w:val="EE0000"/>
                <w:sz w:val="18"/>
                <w:szCs w:val="18"/>
              </w:rPr>
              <w:t xml:space="preserve"> odborné informácie v súlade s medzinárodnými štandardmi</w:t>
            </w:r>
            <w:r w:rsidR="001F4C7D" w:rsidRPr="001F4C7D">
              <w:rPr>
                <w:rFonts w:ascii="Calibri" w:hAnsi="Calibri"/>
                <w:color w:val="000000"/>
                <w:sz w:val="18"/>
                <w:szCs w:val="18"/>
              </w:rPr>
              <w:t>.</w:t>
            </w:r>
            <w:r w:rsidR="000A54DD">
              <w:rPr>
                <w:rFonts w:ascii="Calibri" w:hAnsi="Calibri"/>
                <w:color w:val="000000"/>
                <w:sz w:val="18"/>
                <w:szCs w:val="18"/>
              </w:rPr>
              <w:t xml:space="preserve"> </w:t>
            </w:r>
            <w:r w:rsidR="000A54DD" w:rsidRPr="00640A91">
              <w:rPr>
                <w:rFonts w:ascii="Calibri" w:hAnsi="Calibri"/>
                <w:color w:val="000000"/>
                <w:sz w:val="18"/>
                <w:szCs w:val="18"/>
              </w:rPr>
              <w:t>Vedomosti zručnosti a kompetencie je schopný rozvíjať na druhom stupni vysokoškolského štúdia.</w:t>
            </w:r>
            <w:r w:rsidR="000A54DD" w:rsidRPr="00640A91">
              <w:rPr>
                <w:rFonts w:ascii="Calibri" w:eastAsia="Times New Roman" w:hAnsi="Calibri" w:cs="Calibri"/>
                <w:color w:val="7F7F7F"/>
                <w:sz w:val="18"/>
                <w:szCs w:val="18"/>
                <w:lang w:eastAsia="sk-SK"/>
              </w:rPr>
              <w:t> </w:t>
            </w:r>
          </w:p>
        </w:tc>
      </w:tr>
    </w:tbl>
    <w:p w14:paraId="513ADAD5" w14:textId="77777777" w:rsidR="002C6DDF" w:rsidRDefault="002C6DD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F67B4E4" w14:textId="77777777" w:rsidR="002C6DDF" w:rsidRDefault="002C6DD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178EF9C4" w14:textId="59E9F4F8"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lastRenderedPageBreak/>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570C213" w14:textId="1DC0CE02" w:rsidR="00554F97" w:rsidRPr="00516D74" w:rsidRDefault="00516D74" w:rsidP="00065D22">
            <w:pPr>
              <w:pStyle w:val="Bezriadkovania"/>
              <w:jc w:val="both"/>
              <w:rPr>
                <w:rFonts w:cstheme="minorHAnsi"/>
                <w:color w:val="EE0000"/>
                <w:sz w:val="18"/>
                <w:szCs w:val="18"/>
              </w:rPr>
            </w:pPr>
            <w:r w:rsidRPr="00516D74">
              <w:rPr>
                <w:rFonts w:cstheme="minorHAnsi"/>
                <w:color w:val="EE0000"/>
                <w:sz w:val="18"/>
                <w:szCs w:val="18"/>
              </w:rPr>
              <w:t xml:space="preserve">Bakalársky študijný program Výživa ľudí </w:t>
            </w:r>
            <w:r w:rsidR="00582316">
              <w:rPr>
                <w:rFonts w:cstheme="minorHAnsi"/>
                <w:color w:val="EE0000"/>
                <w:sz w:val="18"/>
                <w:szCs w:val="18"/>
              </w:rPr>
              <w:t>je</w:t>
            </w:r>
            <w:r w:rsidRPr="00516D74">
              <w:rPr>
                <w:rFonts w:cstheme="minorHAnsi"/>
                <w:color w:val="EE0000"/>
                <w:sz w:val="18"/>
                <w:szCs w:val="18"/>
              </w:rPr>
              <w:t xml:space="preserve"> moderný a perspektívny študijný </w:t>
            </w:r>
            <w:r w:rsidR="00EE4C2F">
              <w:rPr>
                <w:rFonts w:cstheme="minorHAnsi"/>
                <w:color w:val="EE0000"/>
                <w:sz w:val="18"/>
                <w:szCs w:val="18"/>
              </w:rPr>
              <w:t>program</w:t>
            </w:r>
            <w:r w:rsidRPr="00516D74">
              <w:rPr>
                <w:rFonts w:cstheme="minorHAnsi"/>
                <w:color w:val="EE0000"/>
                <w:sz w:val="18"/>
                <w:szCs w:val="18"/>
              </w:rPr>
              <w:t xml:space="preserve"> s vysokým potenciálom uplatnenia absolventov. </w:t>
            </w:r>
            <w:r w:rsidR="00554F97" w:rsidRPr="00516D74">
              <w:rPr>
                <w:rFonts w:cstheme="minorHAnsi"/>
                <w:color w:val="EE0000"/>
                <w:sz w:val="18"/>
                <w:szCs w:val="18"/>
              </w:rPr>
              <w:t>Koncept študijného programu je postavený na interdisciplinárnom prepájaní poznatkov o potravinových zdrojoch, metabolických procesoch, bezpečnosti</w:t>
            </w:r>
            <w:r w:rsidR="00141AC1" w:rsidRPr="00AB5381">
              <w:rPr>
                <w:rFonts w:cstheme="minorHAnsi"/>
                <w:color w:val="EE0000"/>
                <w:sz w:val="18"/>
                <w:szCs w:val="18"/>
              </w:rPr>
              <w:t xml:space="preserve"> a hygieny</w:t>
            </w:r>
            <w:r w:rsidR="00554F97" w:rsidRPr="00516D74">
              <w:rPr>
                <w:rFonts w:cstheme="minorHAnsi"/>
                <w:color w:val="EE0000"/>
                <w:sz w:val="18"/>
                <w:szCs w:val="18"/>
              </w:rPr>
              <w:t xml:space="preserve"> potravín a</w:t>
            </w:r>
            <w:r w:rsidR="00141AC1" w:rsidRPr="00AB5381">
              <w:rPr>
                <w:rFonts w:cstheme="minorHAnsi"/>
                <w:color w:val="EE0000"/>
                <w:sz w:val="18"/>
                <w:szCs w:val="18"/>
              </w:rPr>
              <w:t xml:space="preserve"> základných </w:t>
            </w:r>
            <w:r w:rsidR="00554F97" w:rsidRPr="00516D74">
              <w:rPr>
                <w:rFonts w:cstheme="minorHAnsi"/>
                <w:color w:val="EE0000"/>
                <w:sz w:val="18"/>
                <w:szCs w:val="18"/>
              </w:rPr>
              <w:t>princípoch humánnej výživy. Jeho cieľom</w:t>
            </w:r>
            <w:r w:rsidR="004057C1">
              <w:rPr>
                <w:rFonts w:cstheme="minorHAnsi"/>
                <w:color w:val="EE0000"/>
                <w:sz w:val="18"/>
                <w:szCs w:val="18"/>
              </w:rPr>
              <w:t xml:space="preserve"> je príprava</w:t>
            </w:r>
            <w:r w:rsidR="00554F97" w:rsidRPr="00516D74">
              <w:rPr>
                <w:rFonts w:cstheme="minorHAnsi"/>
                <w:color w:val="EE0000"/>
                <w:sz w:val="18"/>
                <w:szCs w:val="18"/>
              </w:rPr>
              <w:t xml:space="preserve"> odborníkov schopných</w:t>
            </w:r>
            <w:r w:rsidR="00554F97" w:rsidRPr="00AB5381">
              <w:rPr>
                <w:rFonts w:cstheme="minorHAnsi"/>
                <w:color w:val="EE0000"/>
                <w:sz w:val="18"/>
                <w:szCs w:val="18"/>
              </w:rPr>
              <w:t xml:space="preserve"> </w:t>
            </w:r>
            <w:r w:rsidR="00554F97" w:rsidRPr="00516D74">
              <w:rPr>
                <w:rFonts w:cstheme="minorHAnsi"/>
                <w:color w:val="EE0000"/>
                <w:sz w:val="18"/>
                <w:szCs w:val="18"/>
              </w:rPr>
              <w:t>identifikovať a hodnotiť výživové riziká,</w:t>
            </w:r>
            <w:r w:rsidR="00554F97" w:rsidRPr="00AB5381">
              <w:rPr>
                <w:rFonts w:cstheme="minorHAnsi"/>
                <w:color w:val="EE0000"/>
                <w:sz w:val="18"/>
                <w:szCs w:val="18"/>
              </w:rPr>
              <w:t xml:space="preserve"> </w:t>
            </w:r>
            <w:r w:rsidR="00554F97" w:rsidRPr="00516D74">
              <w:rPr>
                <w:rFonts w:cstheme="minorHAnsi"/>
                <w:color w:val="EE0000"/>
                <w:sz w:val="18"/>
                <w:szCs w:val="18"/>
              </w:rPr>
              <w:t>optimalizovať výživové režimy v rôznych populačných skupinách,</w:t>
            </w:r>
            <w:r w:rsidR="00554F97" w:rsidRPr="00AB5381">
              <w:rPr>
                <w:rFonts w:cstheme="minorHAnsi"/>
                <w:color w:val="EE0000"/>
                <w:sz w:val="18"/>
                <w:szCs w:val="18"/>
              </w:rPr>
              <w:t xml:space="preserve"> </w:t>
            </w:r>
            <w:r w:rsidR="00554F97" w:rsidRPr="00516D74">
              <w:rPr>
                <w:rFonts w:cstheme="minorHAnsi"/>
                <w:color w:val="EE0000"/>
                <w:sz w:val="18"/>
                <w:szCs w:val="18"/>
              </w:rPr>
              <w:t>analyzovať nutričný stav a výživové trendy,</w:t>
            </w:r>
            <w:r w:rsidR="00554F97" w:rsidRPr="00AB5381">
              <w:rPr>
                <w:rFonts w:cstheme="minorHAnsi"/>
                <w:color w:val="EE0000"/>
                <w:sz w:val="18"/>
                <w:szCs w:val="18"/>
              </w:rPr>
              <w:t xml:space="preserve"> </w:t>
            </w:r>
            <w:r w:rsidR="00554F97" w:rsidRPr="00516D74">
              <w:rPr>
                <w:rFonts w:cstheme="minorHAnsi"/>
                <w:color w:val="EE0000"/>
                <w:sz w:val="18"/>
                <w:szCs w:val="18"/>
              </w:rPr>
              <w:t>navrhovať preventívne a intervenčné výživové opatrenia založené na dôkazoch.</w:t>
            </w:r>
          </w:p>
          <w:p w14:paraId="1F0F350F" w14:textId="4370D828" w:rsidR="00516D74" w:rsidRPr="00516D74" w:rsidRDefault="00516D74" w:rsidP="00065D22">
            <w:pPr>
              <w:pStyle w:val="Bezriadkovania"/>
              <w:jc w:val="both"/>
              <w:rPr>
                <w:rFonts w:cstheme="minorHAnsi"/>
                <w:color w:val="EE0000"/>
                <w:sz w:val="18"/>
                <w:szCs w:val="18"/>
              </w:rPr>
            </w:pPr>
            <w:r w:rsidRPr="00516D74">
              <w:rPr>
                <w:rFonts w:cstheme="minorHAnsi"/>
                <w:color w:val="EE0000"/>
                <w:sz w:val="18"/>
                <w:szCs w:val="18"/>
              </w:rPr>
              <w:t xml:space="preserve">Študenti získavajú nielen teoretické základy, ale aj praktické kompetencie, ako je práca s nutričnými softvérmi, hodnotenie výživového stavu jednotlivcov a populácií </w:t>
            </w:r>
            <w:r w:rsidR="00856063" w:rsidRPr="00AB5381">
              <w:rPr>
                <w:rFonts w:cstheme="minorHAnsi"/>
                <w:color w:val="EE0000"/>
                <w:sz w:val="18"/>
                <w:szCs w:val="18"/>
              </w:rPr>
              <w:t>a</w:t>
            </w:r>
            <w:r w:rsidRPr="00516D74">
              <w:rPr>
                <w:rFonts w:cstheme="minorHAnsi"/>
                <w:color w:val="EE0000"/>
                <w:sz w:val="18"/>
                <w:szCs w:val="18"/>
              </w:rPr>
              <w:t xml:space="preserve"> tvorba </w:t>
            </w:r>
            <w:proofErr w:type="spellStart"/>
            <w:r w:rsidRPr="00516D74">
              <w:rPr>
                <w:rFonts w:cstheme="minorHAnsi"/>
                <w:color w:val="EE0000"/>
                <w:sz w:val="18"/>
                <w:szCs w:val="18"/>
              </w:rPr>
              <w:t>personalizovaných</w:t>
            </w:r>
            <w:proofErr w:type="spellEnd"/>
            <w:r w:rsidRPr="00516D74">
              <w:rPr>
                <w:rFonts w:cstheme="minorHAnsi"/>
                <w:color w:val="EE0000"/>
                <w:sz w:val="18"/>
                <w:szCs w:val="18"/>
              </w:rPr>
              <w:t xml:space="preserve"> výživových plánov</w:t>
            </w:r>
            <w:r w:rsidR="006E1B15" w:rsidRPr="00AB5381">
              <w:rPr>
                <w:rFonts w:cstheme="minorHAnsi"/>
                <w:color w:val="EE0000"/>
                <w:sz w:val="18"/>
                <w:szCs w:val="18"/>
              </w:rPr>
              <w:t xml:space="preserve">. </w:t>
            </w:r>
            <w:r w:rsidRPr="00516D74">
              <w:rPr>
                <w:rFonts w:cstheme="minorHAnsi"/>
                <w:color w:val="EE0000"/>
                <w:sz w:val="18"/>
                <w:szCs w:val="18"/>
              </w:rPr>
              <w:t xml:space="preserve">V kontexte rastúcej potreby prevencie civilizačných ochorení a zvyšujúceho sa záujmu verejnosti o zdravý životný štýl narastá dopyt po odborníkoch, ktorí dokážu prepájať vedecké poznatky s praktickými intervenciami. Program preto kladie dôraz na prepojenie s praxou, čo zabezpečuje napríklad výživová poradňa </w:t>
            </w:r>
            <w:proofErr w:type="spellStart"/>
            <w:r w:rsidRPr="00516D74">
              <w:rPr>
                <w:rFonts w:cstheme="minorHAnsi"/>
                <w:color w:val="EE0000"/>
                <w:sz w:val="18"/>
                <w:szCs w:val="18"/>
              </w:rPr>
              <w:t>OptiBody</w:t>
            </w:r>
            <w:proofErr w:type="spellEnd"/>
            <w:r w:rsidRPr="00516D74">
              <w:rPr>
                <w:rFonts w:cstheme="minorHAnsi"/>
                <w:color w:val="EE0000"/>
                <w:sz w:val="18"/>
                <w:szCs w:val="18"/>
              </w:rPr>
              <w:t xml:space="preserve"> na FAPZ či spolupráca s relevantnými firmami a inštitúciami.</w:t>
            </w:r>
          </w:p>
          <w:p w14:paraId="4AE4739D" w14:textId="3FD07359" w:rsidR="00C15622" w:rsidRPr="00516D74" w:rsidRDefault="00516D74" w:rsidP="00065D22">
            <w:pPr>
              <w:pStyle w:val="Bezriadkovania"/>
              <w:jc w:val="both"/>
              <w:rPr>
                <w:rFonts w:cstheme="minorHAnsi"/>
                <w:color w:val="EE0000"/>
                <w:sz w:val="18"/>
                <w:szCs w:val="18"/>
              </w:rPr>
            </w:pPr>
            <w:r w:rsidRPr="00516D74">
              <w:rPr>
                <w:rFonts w:cstheme="minorHAnsi"/>
                <w:color w:val="EE0000"/>
                <w:sz w:val="18"/>
                <w:szCs w:val="18"/>
              </w:rPr>
              <w:t>Profil absolventa programu Výživa ľudí je orientovaný na nutričné poradenstvo, verejné zdravie, preventívnu výživu, hodnotenie bezpečnosti potravín, výskum a vývoj, čo predstavuje špecifický a samostatný segment trhu práce.</w:t>
            </w:r>
            <w:r w:rsidR="00C15622" w:rsidRPr="00AB5381">
              <w:rPr>
                <w:rFonts w:cstheme="minorHAnsi"/>
                <w:color w:val="EE0000"/>
                <w:sz w:val="18"/>
                <w:szCs w:val="18"/>
              </w:rPr>
              <w:t xml:space="preserve"> </w:t>
            </w:r>
            <w:r w:rsidR="00C15622" w:rsidRPr="00516D74">
              <w:rPr>
                <w:rFonts w:cstheme="minorHAnsi"/>
                <w:color w:val="EE0000"/>
                <w:sz w:val="18"/>
                <w:szCs w:val="18"/>
              </w:rPr>
              <w:t>Program zároveň vytvára priestor na pokračovanie v nadväzujúcom inžinierskom štúdiu.</w:t>
            </w:r>
          </w:p>
          <w:p w14:paraId="14093C80" w14:textId="17317175" w:rsidR="00012D29" w:rsidRDefault="00D8413F" w:rsidP="0019636A">
            <w:pPr>
              <w:pStyle w:val="Bezriadkovania"/>
              <w:jc w:val="both"/>
              <w:rPr>
                <w:rFonts w:cstheme="minorHAnsi"/>
                <w:color w:val="EE0000"/>
                <w:sz w:val="18"/>
                <w:szCs w:val="18"/>
              </w:rPr>
            </w:pPr>
            <w:r w:rsidRPr="00D8413F">
              <w:rPr>
                <w:rFonts w:cstheme="minorHAnsi"/>
                <w:color w:val="EE0000"/>
                <w:sz w:val="18"/>
                <w:szCs w:val="18"/>
              </w:rPr>
              <w:t>Absolvent sa môže uplatniť</w:t>
            </w:r>
            <w:r w:rsidR="0017228B">
              <w:rPr>
                <w:rFonts w:cstheme="minorHAnsi"/>
                <w:color w:val="EE0000"/>
                <w:sz w:val="18"/>
                <w:szCs w:val="18"/>
              </w:rPr>
              <w:t xml:space="preserve"> </w:t>
            </w:r>
            <w:r w:rsidR="0017228B" w:rsidRPr="00D8413F">
              <w:rPr>
                <w:rFonts w:cstheme="minorHAnsi"/>
                <w:color w:val="EE0000"/>
                <w:sz w:val="18"/>
                <w:szCs w:val="18"/>
              </w:rPr>
              <w:t>povolaniach uvedených v Národnej sústave povolaní:</w:t>
            </w:r>
            <w:r w:rsidR="004A394E">
              <w:rPr>
                <w:rFonts w:cstheme="minorHAnsi"/>
                <w:color w:val="EE0000"/>
                <w:sz w:val="18"/>
                <w:szCs w:val="18"/>
              </w:rPr>
              <w:t xml:space="preserve"> </w:t>
            </w:r>
            <w:r w:rsidR="00012D29" w:rsidRPr="00012D29">
              <w:rPr>
                <w:rFonts w:cstheme="minorHAnsi"/>
                <w:i/>
                <w:iCs/>
                <w:color w:val="EE0000"/>
                <w:sz w:val="18"/>
                <w:szCs w:val="18"/>
              </w:rPr>
              <w:t>Odborný pracovník v oblasti výživy</w:t>
            </w:r>
            <w:r w:rsidR="00012D29" w:rsidRPr="004A394E">
              <w:rPr>
                <w:rFonts w:cstheme="minorHAnsi"/>
                <w:i/>
                <w:iCs/>
                <w:color w:val="EE0000"/>
                <w:sz w:val="18"/>
                <w:szCs w:val="18"/>
              </w:rPr>
              <w:t xml:space="preserve"> (</w:t>
            </w:r>
            <w:r w:rsidR="00012D29" w:rsidRPr="00012D29">
              <w:rPr>
                <w:rFonts w:cstheme="minorHAnsi"/>
                <w:i/>
                <w:iCs/>
                <w:color w:val="EE0000"/>
                <w:sz w:val="18"/>
                <w:szCs w:val="18"/>
              </w:rPr>
              <w:t>NSP 3255001</w:t>
            </w:r>
            <w:r w:rsidR="00012D29" w:rsidRPr="004A394E">
              <w:rPr>
                <w:rFonts w:cstheme="minorHAnsi"/>
                <w:i/>
                <w:iCs/>
                <w:color w:val="EE0000"/>
                <w:sz w:val="18"/>
                <w:szCs w:val="18"/>
              </w:rPr>
              <w:t>)</w:t>
            </w:r>
            <w:r w:rsidR="00012D29" w:rsidRPr="00012D29">
              <w:rPr>
                <w:rFonts w:cstheme="minorHAnsi"/>
                <w:i/>
                <w:iCs/>
                <w:color w:val="EE0000"/>
                <w:sz w:val="18"/>
                <w:szCs w:val="18"/>
              </w:rPr>
              <w:t xml:space="preserve"> </w:t>
            </w:r>
            <w:r w:rsidR="00AD7FCF" w:rsidRPr="00D8413F">
              <w:rPr>
                <w:rFonts w:cstheme="minorHAnsi"/>
                <w:color w:val="EE0000"/>
                <w:sz w:val="18"/>
                <w:szCs w:val="18"/>
              </w:rPr>
              <w:t xml:space="preserve">v </w:t>
            </w:r>
            <w:r w:rsidR="00AD7FCF" w:rsidRPr="00012D29">
              <w:rPr>
                <w:rFonts w:cstheme="minorHAnsi"/>
                <w:color w:val="EE0000"/>
                <w:sz w:val="18"/>
                <w:szCs w:val="18"/>
              </w:rPr>
              <w:t>neklinickom prostredí</w:t>
            </w:r>
            <w:r w:rsidR="00BB0D7D">
              <w:rPr>
                <w:rFonts w:cstheme="minorHAnsi"/>
                <w:color w:val="EE0000"/>
                <w:sz w:val="18"/>
                <w:szCs w:val="18"/>
              </w:rPr>
              <w:t xml:space="preserve"> ako </w:t>
            </w:r>
            <w:r w:rsidR="00012D29" w:rsidRPr="00012D29">
              <w:rPr>
                <w:rFonts w:cstheme="minorHAnsi"/>
                <w:color w:val="EE0000"/>
                <w:sz w:val="18"/>
                <w:szCs w:val="18"/>
              </w:rPr>
              <w:t>výživový poradca / poradca pre zdravý životný štýl,</w:t>
            </w:r>
            <w:r w:rsidR="00BB0D7D">
              <w:rPr>
                <w:rFonts w:cstheme="minorHAnsi"/>
                <w:color w:val="EE0000"/>
                <w:sz w:val="18"/>
                <w:szCs w:val="18"/>
              </w:rPr>
              <w:t xml:space="preserve"> </w:t>
            </w:r>
            <w:r w:rsidR="00012D29" w:rsidRPr="00012D29">
              <w:rPr>
                <w:rFonts w:cstheme="minorHAnsi"/>
                <w:color w:val="EE0000"/>
                <w:sz w:val="18"/>
                <w:szCs w:val="18"/>
              </w:rPr>
              <w:t>špecialista pre výživu rôznych populačných skupín,</w:t>
            </w:r>
            <w:r w:rsidR="00BB0D7D">
              <w:rPr>
                <w:rFonts w:cstheme="minorHAnsi"/>
                <w:color w:val="EE0000"/>
                <w:sz w:val="18"/>
                <w:szCs w:val="18"/>
              </w:rPr>
              <w:t xml:space="preserve"> </w:t>
            </w:r>
            <w:r w:rsidR="00012D29" w:rsidRPr="00012D29">
              <w:rPr>
                <w:rFonts w:cstheme="minorHAnsi"/>
                <w:color w:val="EE0000"/>
                <w:sz w:val="18"/>
                <w:szCs w:val="18"/>
              </w:rPr>
              <w:t>asistent výživového špecialistu,</w:t>
            </w:r>
            <w:r w:rsidR="00BB0D7D">
              <w:rPr>
                <w:rFonts w:cstheme="minorHAnsi"/>
                <w:color w:val="EE0000"/>
                <w:sz w:val="18"/>
                <w:szCs w:val="18"/>
              </w:rPr>
              <w:t xml:space="preserve"> </w:t>
            </w:r>
            <w:r w:rsidR="00012D29" w:rsidRPr="00012D29">
              <w:rPr>
                <w:rFonts w:cstheme="minorHAnsi"/>
                <w:color w:val="EE0000"/>
                <w:sz w:val="18"/>
                <w:szCs w:val="18"/>
              </w:rPr>
              <w:t>pracovník v poradniach zdravia, komunitných a preventívnych programoch</w:t>
            </w:r>
            <w:r w:rsidR="00BB0D7D">
              <w:rPr>
                <w:rFonts w:cstheme="minorHAnsi"/>
                <w:color w:val="EE0000"/>
                <w:sz w:val="18"/>
                <w:szCs w:val="18"/>
              </w:rPr>
              <w:t xml:space="preserve">, kde </w:t>
            </w:r>
            <w:r w:rsidR="00212AE6">
              <w:rPr>
                <w:rFonts w:cstheme="minorHAnsi"/>
                <w:color w:val="EE0000"/>
                <w:sz w:val="18"/>
                <w:szCs w:val="18"/>
              </w:rPr>
              <w:t>v</w:t>
            </w:r>
            <w:r w:rsidR="00012D29" w:rsidRPr="00012D29">
              <w:rPr>
                <w:rFonts w:cstheme="minorHAnsi"/>
                <w:color w:val="EE0000"/>
                <w:sz w:val="18"/>
                <w:szCs w:val="18"/>
              </w:rPr>
              <w:t>ykonáva odborné činnosti v oblasti výživového poradenstva, edukácie a podpory zdravého životného štýlu.</w:t>
            </w:r>
            <w:r w:rsidR="00D235B7">
              <w:rPr>
                <w:rFonts w:cstheme="minorHAnsi"/>
                <w:color w:val="EE0000"/>
                <w:sz w:val="18"/>
                <w:szCs w:val="18"/>
              </w:rPr>
              <w:t xml:space="preserve"> </w:t>
            </w:r>
            <w:r w:rsidR="00D235B7" w:rsidRPr="004A394E">
              <w:rPr>
                <w:rFonts w:cstheme="minorHAnsi"/>
                <w:i/>
                <w:iCs/>
                <w:color w:val="EE0000"/>
                <w:sz w:val="18"/>
                <w:szCs w:val="18"/>
              </w:rPr>
              <w:t>Špecialista kontroly kvality potravín (</w:t>
            </w:r>
            <w:r w:rsidR="00C64190" w:rsidRPr="00D235B7">
              <w:rPr>
                <w:rFonts w:cstheme="minorHAnsi"/>
                <w:i/>
                <w:iCs/>
                <w:color w:val="EE0000"/>
                <w:sz w:val="18"/>
                <w:szCs w:val="18"/>
              </w:rPr>
              <w:t>NSP 2144003</w:t>
            </w:r>
            <w:r w:rsidR="00C64190" w:rsidRPr="004A394E">
              <w:rPr>
                <w:rFonts w:cstheme="minorHAnsi"/>
                <w:i/>
                <w:iCs/>
                <w:color w:val="EE0000"/>
                <w:sz w:val="18"/>
                <w:szCs w:val="18"/>
              </w:rPr>
              <w:t>)</w:t>
            </w:r>
            <w:r w:rsidR="00C64190" w:rsidRPr="00D235B7">
              <w:rPr>
                <w:rFonts w:cstheme="minorHAnsi"/>
                <w:i/>
                <w:iCs/>
                <w:color w:val="EE0000"/>
                <w:sz w:val="18"/>
                <w:szCs w:val="18"/>
              </w:rPr>
              <w:t xml:space="preserve"> </w:t>
            </w:r>
            <w:r w:rsidR="00D235B7" w:rsidRPr="004A394E">
              <w:rPr>
                <w:rFonts w:cstheme="minorHAnsi"/>
                <w:color w:val="EE0000"/>
                <w:sz w:val="18"/>
                <w:szCs w:val="18"/>
              </w:rPr>
              <w:t xml:space="preserve">a </w:t>
            </w:r>
            <w:r w:rsidR="00D235B7" w:rsidRPr="00D235B7">
              <w:rPr>
                <w:rFonts w:cstheme="minorHAnsi"/>
                <w:i/>
                <w:iCs/>
                <w:color w:val="EE0000"/>
                <w:sz w:val="18"/>
                <w:szCs w:val="18"/>
              </w:rPr>
              <w:t>Špecialista bezpečnosti potravín</w:t>
            </w:r>
            <w:r w:rsidR="00467DAB" w:rsidRPr="004A394E">
              <w:rPr>
                <w:rFonts w:cstheme="minorHAnsi"/>
                <w:i/>
                <w:iCs/>
                <w:color w:val="EE0000"/>
                <w:sz w:val="18"/>
                <w:szCs w:val="18"/>
              </w:rPr>
              <w:t xml:space="preserve"> </w:t>
            </w:r>
            <w:r w:rsidR="004A394E" w:rsidRPr="004A394E">
              <w:rPr>
                <w:rFonts w:cstheme="minorHAnsi"/>
                <w:i/>
                <w:iCs/>
                <w:color w:val="EE0000"/>
                <w:sz w:val="18"/>
                <w:szCs w:val="18"/>
              </w:rPr>
              <w:t>(</w:t>
            </w:r>
            <w:r w:rsidR="00467DAB" w:rsidRPr="00D235B7">
              <w:rPr>
                <w:rFonts w:cstheme="minorHAnsi"/>
                <w:i/>
                <w:iCs/>
                <w:color w:val="EE0000"/>
                <w:sz w:val="18"/>
                <w:szCs w:val="18"/>
              </w:rPr>
              <w:t>NSP 2144004</w:t>
            </w:r>
            <w:r w:rsidR="00467DAB" w:rsidRPr="004A394E">
              <w:rPr>
                <w:rFonts w:cstheme="minorHAnsi"/>
                <w:i/>
                <w:iCs/>
                <w:color w:val="EE0000"/>
                <w:sz w:val="18"/>
                <w:szCs w:val="18"/>
              </w:rPr>
              <w:t>)</w:t>
            </w:r>
            <w:r w:rsidR="00256C33">
              <w:rPr>
                <w:rFonts w:cstheme="minorHAnsi"/>
                <w:b/>
                <w:bCs/>
                <w:color w:val="EE0000"/>
                <w:sz w:val="18"/>
                <w:szCs w:val="18"/>
              </w:rPr>
              <w:t xml:space="preserve"> </w:t>
            </w:r>
            <w:r w:rsidR="00D235B7" w:rsidRPr="00D235B7">
              <w:rPr>
                <w:rFonts w:cstheme="minorHAnsi"/>
                <w:color w:val="EE0000"/>
                <w:sz w:val="18"/>
                <w:szCs w:val="18"/>
              </w:rPr>
              <w:t>ako</w:t>
            </w:r>
            <w:r w:rsidR="00256C33">
              <w:rPr>
                <w:rFonts w:cstheme="minorHAnsi"/>
                <w:color w:val="EE0000"/>
                <w:sz w:val="18"/>
                <w:szCs w:val="18"/>
              </w:rPr>
              <w:t xml:space="preserve"> </w:t>
            </w:r>
            <w:r w:rsidR="00D235B7" w:rsidRPr="00D235B7">
              <w:rPr>
                <w:rFonts w:cstheme="minorHAnsi"/>
                <w:color w:val="EE0000"/>
                <w:sz w:val="18"/>
                <w:szCs w:val="18"/>
              </w:rPr>
              <w:t>pracovník pre kvalitu potravín,</w:t>
            </w:r>
            <w:r w:rsidR="00256C33">
              <w:rPr>
                <w:rFonts w:cstheme="minorHAnsi"/>
                <w:color w:val="EE0000"/>
                <w:sz w:val="18"/>
                <w:szCs w:val="18"/>
              </w:rPr>
              <w:t xml:space="preserve"> </w:t>
            </w:r>
            <w:r w:rsidR="00D235B7" w:rsidRPr="00D235B7">
              <w:rPr>
                <w:rFonts w:cstheme="minorHAnsi"/>
                <w:color w:val="EE0000"/>
                <w:sz w:val="18"/>
                <w:szCs w:val="18"/>
              </w:rPr>
              <w:t>pracovník pre bezpečnosť potravín,</w:t>
            </w:r>
            <w:r w:rsidR="00256C33">
              <w:rPr>
                <w:rFonts w:cstheme="minorHAnsi"/>
                <w:color w:val="EE0000"/>
                <w:sz w:val="18"/>
                <w:szCs w:val="18"/>
              </w:rPr>
              <w:t xml:space="preserve"> </w:t>
            </w:r>
            <w:r w:rsidR="00D235B7" w:rsidRPr="00D235B7">
              <w:rPr>
                <w:rFonts w:cstheme="minorHAnsi"/>
                <w:color w:val="EE0000"/>
                <w:sz w:val="18"/>
                <w:szCs w:val="18"/>
              </w:rPr>
              <w:t>pracovník pre označovanie potravín a nutričné deklarácie,</w:t>
            </w:r>
            <w:r w:rsidR="00933254">
              <w:rPr>
                <w:rFonts w:cstheme="minorHAnsi"/>
                <w:color w:val="EE0000"/>
                <w:sz w:val="18"/>
                <w:szCs w:val="18"/>
              </w:rPr>
              <w:t xml:space="preserve"> </w:t>
            </w:r>
            <w:r w:rsidR="00D235B7" w:rsidRPr="00D235B7">
              <w:rPr>
                <w:rFonts w:cstheme="minorHAnsi"/>
                <w:color w:val="EE0000"/>
                <w:sz w:val="18"/>
                <w:szCs w:val="18"/>
              </w:rPr>
              <w:t>pracovník v kontrolných, certifikačných a distribučných organizáciách.</w:t>
            </w:r>
            <w:r w:rsidR="0051457B">
              <w:rPr>
                <w:rFonts w:cstheme="minorHAnsi"/>
                <w:color w:val="EE0000"/>
                <w:sz w:val="18"/>
                <w:szCs w:val="18"/>
              </w:rPr>
              <w:t xml:space="preserve"> </w:t>
            </w:r>
            <w:r w:rsidR="0051457B" w:rsidRPr="00DC0491">
              <w:rPr>
                <w:rFonts w:cstheme="minorHAnsi"/>
                <w:i/>
                <w:iCs/>
                <w:color w:val="EE0000"/>
                <w:sz w:val="18"/>
                <w:szCs w:val="18"/>
              </w:rPr>
              <w:t>Odborný pracovník pre podporu zdravia</w:t>
            </w:r>
            <w:r w:rsidR="00DE5D15" w:rsidRPr="00DC0491">
              <w:rPr>
                <w:rFonts w:cstheme="minorHAnsi"/>
                <w:i/>
                <w:iCs/>
                <w:color w:val="EE0000"/>
                <w:sz w:val="18"/>
                <w:szCs w:val="18"/>
              </w:rPr>
              <w:t xml:space="preserve"> (</w:t>
            </w:r>
            <w:r w:rsidR="0051457B" w:rsidRPr="0051457B">
              <w:rPr>
                <w:rFonts w:cstheme="minorHAnsi"/>
                <w:i/>
                <w:iCs/>
                <w:color w:val="EE0000"/>
                <w:sz w:val="18"/>
                <w:szCs w:val="18"/>
              </w:rPr>
              <w:t>NSP 3259001</w:t>
            </w:r>
            <w:r w:rsidR="00DE5D15" w:rsidRPr="00DC0491">
              <w:rPr>
                <w:rFonts w:cstheme="minorHAnsi"/>
                <w:i/>
                <w:iCs/>
                <w:color w:val="EE0000"/>
                <w:sz w:val="18"/>
                <w:szCs w:val="18"/>
              </w:rPr>
              <w:t>)</w:t>
            </w:r>
            <w:r w:rsidR="00DE5D15">
              <w:rPr>
                <w:rFonts w:cstheme="minorHAnsi"/>
                <w:b/>
                <w:bCs/>
                <w:color w:val="EE0000"/>
                <w:sz w:val="18"/>
                <w:szCs w:val="18"/>
              </w:rPr>
              <w:t xml:space="preserve"> </w:t>
            </w:r>
            <w:r w:rsidR="00DE5D15" w:rsidRPr="00DE5D15">
              <w:rPr>
                <w:rFonts w:cstheme="minorHAnsi"/>
                <w:color w:val="EE0000"/>
                <w:sz w:val="18"/>
                <w:szCs w:val="18"/>
              </w:rPr>
              <w:t>ako</w:t>
            </w:r>
            <w:r w:rsidR="00DE5D15">
              <w:rPr>
                <w:rFonts w:cstheme="minorHAnsi"/>
                <w:b/>
                <w:bCs/>
                <w:color w:val="EE0000"/>
                <w:sz w:val="18"/>
                <w:szCs w:val="18"/>
              </w:rPr>
              <w:t xml:space="preserve"> </w:t>
            </w:r>
            <w:r w:rsidR="003D2945" w:rsidRPr="00923B34">
              <w:rPr>
                <w:rFonts w:cstheme="minorHAnsi"/>
                <w:color w:val="EE0000"/>
                <w:sz w:val="18"/>
                <w:szCs w:val="18"/>
              </w:rPr>
              <w:t>prac</w:t>
            </w:r>
            <w:r w:rsidR="0051457B" w:rsidRPr="0051457B">
              <w:rPr>
                <w:rFonts w:cstheme="minorHAnsi"/>
                <w:color w:val="EE0000"/>
                <w:sz w:val="18"/>
                <w:szCs w:val="18"/>
              </w:rPr>
              <w:t>ovník pre prevenciu ochorení a podporu zdravia,</w:t>
            </w:r>
            <w:r w:rsidR="00DE5D15">
              <w:rPr>
                <w:rFonts w:cstheme="minorHAnsi"/>
                <w:color w:val="EE0000"/>
                <w:sz w:val="18"/>
                <w:szCs w:val="18"/>
              </w:rPr>
              <w:t xml:space="preserve"> </w:t>
            </w:r>
            <w:r w:rsidR="0051457B" w:rsidRPr="0051457B">
              <w:rPr>
                <w:rFonts w:cstheme="minorHAnsi"/>
                <w:color w:val="EE0000"/>
                <w:sz w:val="18"/>
                <w:szCs w:val="18"/>
              </w:rPr>
              <w:t>pracovník v programoch verejného zdravia (neklinické prostredie),</w:t>
            </w:r>
            <w:r w:rsidR="00DE5D15">
              <w:rPr>
                <w:rFonts w:cstheme="minorHAnsi"/>
                <w:color w:val="EE0000"/>
                <w:sz w:val="18"/>
                <w:szCs w:val="18"/>
              </w:rPr>
              <w:t xml:space="preserve"> </w:t>
            </w:r>
            <w:r w:rsidR="0051457B" w:rsidRPr="0051457B">
              <w:rPr>
                <w:rFonts w:cstheme="minorHAnsi"/>
                <w:color w:val="EE0000"/>
                <w:sz w:val="18"/>
                <w:szCs w:val="18"/>
              </w:rPr>
              <w:t>asistent odborníka v oblasti epidemiológie výživy,</w:t>
            </w:r>
            <w:r w:rsidR="00DE5D15">
              <w:rPr>
                <w:rFonts w:cstheme="minorHAnsi"/>
                <w:color w:val="EE0000"/>
                <w:sz w:val="18"/>
                <w:szCs w:val="18"/>
              </w:rPr>
              <w:t xml:space="preserve"> </w:t>
            </w:r>
            <w:r w:rsidR="00923B34">
              <w:rPr>
                <w:rFonts w:cstheme="minorHAnsi"/>
                <w:color w:val="EE0000"/>
                <w:sz w:val="18"/>
                <w:szCs w:val="18"/>
              </w:rPr>
              <w:t>pracovník</w:t>
            </w:r>
            <w:r w:rsidR="0051457B" w:rsidRPr="0051457B">
              <w:rPr>
                <w:rFonts w:cstheme="minorHAnsi"/>
                <w:color w:val="EE0000"/>
                <w:sz w:val="18"/>
                <w:szCs w:val="18"/>
              </w:rPr>
              <w:t xml:space="preserve"> preventívnych a komunitných programov</w:t>
            </w:r>
            <w:r w:rsidR="00DE5D15">
              <w:rPr>
                <w:rFonts w:cstheme="minorHAnsi"/>
                <w:color w:val="EE0000"/>
                <w:sz w:val="18"/>
                <w:szCs w:val="18"/>
              </w:rPr>
              <w:t>, kde môže r</w:t>
            </w:r>
            <w:r w:rsidR="0051457B" w:rsidRPr="0051457B">
              <w:rPr>
                <w:rFonts w:cstheme="minorHAnsi"/>
                <w:color w:val="EE0000"/>
                <w:sz w:val="18"/>
                <w:szCs w:val="18"/>
              </w:rPr>
              <w:t>ealiz</w:t>
            </w:r>
            <w:r w:rsidR="00DE5D15">
              <w:rPr>
                <w:rFonts w:cstheme="minorHAnsi"/>
                <w:color w:val="EE0000"/>
                <w:sz w:val="18"/>
                <w:szCs w:val="18"/>
              </w:rPr>
              <w:t>ovať</w:t>
            </w:r>
            <w:r w:rsidR="0051457B" w:rsidRPr="0051457B">
              <w:rPr>
                <w:rFonts w:cstheme="minorHAnsi"/>
                <w:color w:val="EE0000"/>
                <w:sz w:val="18"/>
                <w:szCs w:val="18"/>
              </w:rPr>
              <w:t xml:space="preserve"> edukačné, preventívne a intervenčné aktivity zamerané na podporu zdravia populácie.</w:t>
            </w:r>
            <w:r w:rsidR="0035309D">
              <w:rPr>
                <w:rFonts w:cstheme="minorHAnsi"/>
                <w:color w:val="EE0000"/>
                <w:sz w:val="18"/>
                <w:szCs w:val="18"/>
              </w:rPr>
              <w:t xml:space="preserve"> </w:t>
            </w:r>
            <w:r w:rsidR="0035309D" w:rsidRPr="00DC0491">
              <w:rPr>
                <w:rFonts w:cstheme="minorHAnsi"/>
                <w:i/>
                <w:iCs/>
                <w:color w:val="EE0000"/>
                <w:sz w:val="18"/>
                <w:szCs w:val="18"/>
              </w:rPr>
              <w:t>Výskumný pracovník v oblasti biológie a príbuzných odborov</w:t>
            </w:r>
            <w:r w:rsidR="00DC0491" w:rsidRPr="00DC0491">
              <w:rPr>
                <w:rFonts w:cstheme="minorHAnsi"/>
                <w:i/>
                <w:iCs/>
                <w:color w:val="EE0000"/>
                <w:sz w:val="18"/>
                <w:szCs w:val="18"/>
              </w:rPr>
              <w:t xml:space="preserve"> </w:t>
            </w:r>
            <w:r w:rsidR="0035309D" w:rsidRPr="00DC0491">
              <w:rPr>
                <w:rFonts w:cstheme="minorHAnsi"/>
                <w:i/>
                <w:iCs/>
                <w:color w:val="EE0000"/>
                <w:sz w:val="18"/>
                <w:szCs w:val="18"/>
              </w:rPr>
              <w:t>(</w:t>
            </w:r>
            <w:r w:rsidR="0035309D" w:rsidRPr="0035309D">
              <w:rPr>
                <w:rFonts w:cstheme="minorHAnsi"/>
                <w:i/>
                <w:iCs/>
                <w:color w:val="EE0000"/>
                <w:sz w:val="18"/>
                <w:szCs w:val="18"/>
              </w:rPr>
              <w:t>NSP 2132001</w:t>
            </w:r>
            <w:r w:rsidR="0035309D" w:rsidRPr="00DC0491">
              <w:rPr>
                <w:rFonts w:cstheme="minorHAnsi"/>
                <w:i/>
                <w:iCs/>
                <w:color w:val="EE0000"/>
                <w:sz w:val="18"/>
                <w:szCs w:val="18"/>
              </w:rPr>
              <w:t>),</w:t>
            </w:r>
            <w:r w:rsidR="0035309D" w:rsidRPr="00DC0491">
              <w:rPr>
                <w:rFonts w:cstheme="minorHAnsi"/>
                <w:color w:val="EE0000"/>
                <w:sz w:val="18"/>
                <w:szCs w:val="18"/>
              </w:rPr>
              <w:t xml:space="preserve"> kde</w:t>
            </w:r>
            <w:r w:rsidR="0035309D">
              <w:rPr>
                <w:rFonts w:cstheme="minorHAnsi"/>
                <w:b/>
                <w:bCs/>
                <w:color w:val="EE0000"/>
                <w:sz w:val="18"/>
                <w:szCs w:val="18"/>
              </w:rPr>
              <w:t xml:space="preserve"> </w:t>
            </w:r>
            <w:r w:rsidR="0035309D" w:rsidRPr="0035309D">
              <w:rPr>
                <w:rFonts w:cstheme="minorHAnsi"/>
                <w:color w:val="EE0000"/>
                <w:sz w:val="18"/>
                <w:szCs w:val="18"/>
              </w:rPr>
              <w:t>môže pôsobiť vo výskumných a vývojových tímoch ako:</w:t>
            </w:r>
            <w:r w:rsidR="0035309D">
              <w:rPr>
                <w:rFonts w:cstheme="minorHAnsi"/>
                <w:color w:val="EE0000"/>
                <w:sz w:val="18"/>
                <w:szCs w:val="18"/>
              </w:rPr>
              <w:t xml:space="preserve"> </w:t>
            </w:r>
            <w:r w:rsidR="0035309D" w:rsidRPr="0035309D">
              <w:rPr>
                <w:rFonts w:cstheme="minorHAnsi"/>
                <w:color w:val="EE0000"/>
                <w:sz w:val="18"/>
                <w:szCs w:val="18"/>
              </w:rPr>
              <w:t>odborný pracovník pre vývoj funkčných potravín,</w:t>
            </w:r>
            <w:r w:rsidR="0035309D">
              <w:rPr>
                <w:rFonts w:cstheme="minorHAnsi"/>
                <w:color w:val="EE0000"/>
                <w:sz w:val="18"/>
                <w:szCs w:val="18"/>
              </w:rPr>
              <w:t xml:space="preserve"> </w:t>
            </w:r>
            <w:r w:rsidR="0035309D" w:rsidRPr="0035309D">
              <w:rPr>
                <w:rFonts w:cstheme="minorHAnsi"/>
                <w:color w:val="EE0000"/>
                <w:sz w:val="18"/>
                <w:szCs w:val="18"/>
              </w:rPr>
              <w:t>odborný pracovník v projektoch zameraných na výživu a zdravie,</w:t>
            </w:r>
            <w:r w:rsidR="0035309D">
              <w:rPr>
                <w:rFonts w:cstheme="minorHAnsi"/>
                <w:color w:val="EE0000"/>
                <w:sz w:val="18"/>
                <w:szCs w:val="18"/>
              </w:rPr>
              <w:t xml:space="preserve"> </w:t>
            </w:r>
            <w:r w:rsidR="0035309D" w:rsidRPr="0035309D">
              <w:rPr>
                <w:rFonts w:cstheme="minorHAnsi"/>
                <w:color w:val="EE0000"/>
                <w:sz w:val="18"/>
                <w:szCs w:val="18"/>
              </w:rPr>
              <w:t>technický pracovník vo výskumných laboratóriách,</w:t>
            </w:r>
            <w:r w:rsidR="0035309D">
              <w:rPr>
                <w:rFonts w:cstheme="minorHAnsi"/>
                <w:color w:val="EE0000"/>
                <w:sz w:val="18"/>
                <w:szCs w:val="18"/>
              </w:rPr>
              <w:t xml:space="preserve"> </w:t>
            </w:r>
            <w:r w:rsidR="0035309D" w:rsidRPr="0035309D">
              <w:rPr>
                <w:rFonts w:cstheme="minorHAnsi"/>
                <w:color w:val="EE0000"/>
                <w:sz w:val="18"/>
                <w:szCs w:val="18"/>
              </w:rPr>
              <w:t>lektor alebo koordinátor výživových programov v neziskových organizáciách a</w:t>
            </w:r>
            <w:r w:rsidR="00B27828">
              <w:rPr>
                <w:rFonts w:cstheme="minorHAnsi"/>
                <w:color w:val="EE0000"/>
                <w:sz w:val="18"/>
                <w:szCs w:val="18"/>
              </w:rPr>
              <w:t> </w:t>
            </w:r>
            <w:r w:rsidR="0035309D" w:rsidRPr="0035309D">
              <w:rPr>
                <w:rFonts w:cstheme="minorHAnsi"/>
                <w:color w:val="EE0000"/>
                <w:sz w:val="18"/>
                <w:szCs w:val="18"/>
              </w:rPr>
              <w:t>agentúrach</w:t>
            </w:r>
            <w:r w:rsidR="00B27828">
              <w:rPr>
                <w:rFonts w:cstheme="minorHAnsi"/>
                <w:color w:val="EE0000"/>
                <w:sz w:val="18"/>
                <w:szCs w:val="18"/>
              </w:rPr>
              <w:t xml:space="preserve"> a j</w:t>
            </w:r>
            <w:r w:rsidR="0035309D" w:rsidRPr="0035309D">
              <w:rPr>
                <w:rFonts w:cstheme="minorHAnsi"/>
                <w:color w:val="EE0000"/>
                <w:sz w:val="18"/>
                <w:szCs w:val="18"/>
              </w:rPr>
              <w:t xml:space="preserve">e </w:t>
            </w:r>
            <w:r w:rsidR="00B27828">
              <w:rPr>
                <w:rFonts w:cstheme="minorHAnsi"/>
                <w:color w:val="EE0000"/>
                <w:sz w:val="18"/>
                <w:szCs w:val="18"/>
              </w:rPr>
              <w:t>schopný</w:t>
            </w:r>
            <w:r w:rsidR="0035309D" w:rsidRPr="0035309D">
              <w:rPr>
                <w:rFonts w:cstheme="minorHAnsi"/>
                <w:color w:val="EE0000"/>
                <w:sz w:val="18"/>
                <w:szCs w:val="18"/>
              </w:rPr>
              <w:t xml:space="preserve"> podieľať sa na výskumných aktivitách, zbere a analýze dát a na odborných projektoch v oblasti výživy a zdravia.</w:t>
            </w:r>
          </w:p>
          <w:p w14:paraId="6E56BC79" w14:textId="3C4F3976" w:rsidR="00D8413F" w:rsidRPr="00EF2765" w:rsidRDefault="00D8413F" w:rsidP="00D8413F">
            <w:pPr>
              <w:pStyle w:val="Bezriadkovania"/>
              <w:jc w:val="both"/>
              <w:rPr>
                <w:rFonts w:cstheme="minorHAnsi"/>
                <w:sz w:val="18"/>
                <w:szCs w:val="18"/>
              </w:rPr>
            </w:pPr>
            <w:r w:rsidRPr="00D8413F">
              <w:rPr>
                <w:rFonts w:cstheme="minorHAnsi"/>
                <w:color w:val="EE0000"/>
                <w:sz w:val="18"/>
                <w:szCs w:val="18"/>
              </w:rPr>
              <w:t>Uvedené pracovné pozície zodpovedajú jeho odborným vedomostiam, praktickým zručnostiam a kompetenciám získaným počas štúdia.</w:t>
            </w:r>
            <w:r w:rsidR="00EF2765">
              <w:rPr>
                <w:rFonts w:cstheme="minorHAnsi"/>
                <w:color w:val="EE0000"/>
                <w:sz w:val="18"/>
                <w:szCs w:val="18"/>
              </w:rPr>
              <w:t xml:space="preserve"> </w:t>
            </w:r>
            <w:r w:rsidR="00EF2765" w:rsidRPr="002126C5">
              <w:rPr>
                <w:rFonts w:cstheme="minorHAnsi"/>
                <w:sz w:val="18"/>
                <w:szCs w:val="18"/>
              </w:rPr>
              <w:t xml:space="preserve">Uplatnenie v praxi závisí tiež aj od individuálnych schopností a aktivity samotného absolventa pri hľadaní zamestnania. </w:t>
            </w:r>
          </w:p>
          <w:p w14:paraId="2AF3B9D5" w14:textId="64B698B9" w:rsidR="00D8413F" w:rsidRPr="002126C5" w:rsidRDefault="00D8413F" w:rsidP="003039BF">
            <w:pPr>
              <w:pStyle w:val="Bezriadkovania"/>
              <w:rPr>
                <w:rFonts w:cstheme="minorHAnsi"/>
                <w:i/>
                <w:iCs/>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77777777" w:rsidR="00867191" w:rsidRPr="00344CAB"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1C99F6BE"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19636A">
        <w:trPr>
          <w:trHeight w:val="1246"/>
        </w:trPr>
        <w:tc>
          <w:tcPr>
            <w:tcW w:w="9054" w:type="dxa"/>
            <w:tcBorders>
              <w:top w:val="single" w:sz="6" w:space="0" w:color="auto"/>
              <w:left w:val="single" w:sz="6" w:space="0" w:color="auto"/>
              <w:bottom w:val="single" w:sz="6" w:space="0" w:color="auto"/>
              <w:right w:val="single" w:sz="6" w:space="0" w:color="auto"/>
            </w:tcBorders>
            <w:hideMark/>
          </w:tcPr>
          <w:p w14:paraId="40940591" w14:textId="77777777" w:rsidR="003D77D3" w:rsidRDefault="003D77D3" w:rsidP="00FA1DB6">
            <w:pPr>
              <w:spacing w:after="0" w:line="240" w:lineRule="auto"/>
              <w:textAlignment w:val="baseline"/>
              <w:rPr>
                <w:rFonts w:ascii="Calibri" w:eastAsia="Times New Roman" w:hAnsi="Calibri" w:cs="Calibri"/>
                <w:sz w:val="18"/>
                <w:szCs w:val="18"/>
                <w:lang w:eastAsia="sk-SK"/>
              </w:rPr>
            </w:pPr>
            <w:r w:rsidRPr="003D77D3">
              <w:rPr>
                <w:rFonts w:ascii="Calibri" w:eastAsia="Times New Roman" w:hAnsi="Calibri" w:cs="Calibri"/>
                <w:sz w:val="18"/>
                <w:szCs w:val="18"/>
                <w:lang w:eastAsia="sk-SK"/>
              </w:rPr>
              <w:t xml:space="preserve">Ing. Libor </w:t>
            </w:r>
            <w:proofErr w:type="spellStart"/>
            <w:r w:rsidRPr="003D77D3">
              <w:rPr>
                <w:rFonts w:ascii="Calibri" w:eastAsia="Times New Roman" w:hAnsi="Calibri" w:cs="Calibri"/>
                <w:sz w:val="18"/>
                <w:szCs w:val="18"/>
                <w:lang w:eastAsia="sk-SK"/>
              </w:rPr>
              <w:t>Javro</w:t>
            </w:r>
            <w:proofErr w:type="spellEnd"/>
            <w:r w:rsidRPr="003D77D3">
              <w:rPr>
                <w:rFonts w:ascii="Calibri" w:eastAsia="Times New Roman" w:hAnsi="Calibri" w:cs="Calibri"/>
                <w:sz w:val="18"/>
                <w:szCs w:val="18"/>
                <w:lang w:eastAsia="sk-SK"/>
              </w:rPr>
              <w:t>, výživové štúdio SH NUTRITION, Piešťany</w:t>
            </w:r>
          </w:p>
          <w:p w14:paraId="503E5079" w14:textId="6AAD3851" w:rsidR="000C4464" w:rsidRDefault="000C4464" w:rsidP="00FA1DB6">
            <w:pPr>
              <w:spacing w:after="0" w:line="240" w:lineRule="auto"/>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Ing. </w:t>
            </w:r>
            <w:r w:rsidR="005B771F">
              <w:rPr>
                <w:rFonts w:ascii="Calibri" w:eastAsia="Times New Roman" w:hAnsi="Calibri" w:cs="Calibri"/>
                <w:sz w:val="18"/>
                <w:szCs w:val="18"/>
                <w:lang w:eastAsia="sk-SK"/>
              </w:rPr>
              <w:t xml:space="preserve">Jana </w:t>
            </w:r>
            <w:proofErr w:type="spellStart"/>
            <w:r w:rsidR="005B771F">
              <w:rPr>
                <w:rFonts w:ascii="Calibri" w:eastAsia="Times New Roman" w:hAnsi="Calibri" w:cs="Calibri"/>
                <w:sz w:val="18"/>
                <w:szCs w:val="18"/>
                <w:lang w:eastAsia="sk-SK"/>
              </w:rPr>
              <w:t>Pastrnáková</w:t>
            </w:r>
            <w:proofErr w:type="spellEnd"/>
            <w:r w:rsidR="005B771F">
              <w:rPr>
                <w:rFonts w:ascii="Calibri" w:eastAsia="Times New Roman" w:hAnsi="Calibri" w:cs="Calibri"/>
                <w:sz w:val="18"/>
                <w:szCs w:val="18"/>
                <w:lang w:eastAsia="sk-SK"/>
              </w:rPr>
              <w:t xml:space="preserve"> – </w:t>
            </w:r>
            <w:r w:rsidR="00C26284">
              <w:rPr>
                <w:rFonts w:ascii="Calibri" w:eastAsia="Times New Roman" w:hAnsi="Calibri" w:cs="Calibri"/>
                <w:sz w:val="18"/>
                <w:szCs w:val="18"/>
                <w:lang w:eastAsia="sk-SK"/>
              </w:rPr>
              <w:t xml:space="preserve"> špecialistka na výživu a</w:t>
            </w:r>
            <w:r w:rsidR="00CA744D">
              <w:rPr>
                <w:rFonts w:ascii="Calibri" w:eastAsia="Times New Roman" w:hAnsi="Calibri" w:cs="Calibri"/>
                <w:sz w:val="18"/>
                <w:szCs w:val="18"/>
                <w:lang w:eastAsia="sk-SK"/>
              </w:rPr>
              <w:t> </w:t>
            </w:r>
            <w:r w:rsidR="00C26284">
              <w:rPr>
                <w:rFonts w:ascii="Calibri" w:eastAsia="Times New Roman" w:hAnsi="Calibri" w:cs="Calibri"/>
                <w:sz w:val="18"/>
                <w:szCs w:val="18"/>
                <w:lang w:eastAsia="sk-SK"/>
              </w:rPr>
              <w:t>dietetiku</w:t>
            </w:r>
            <w:r w:rsidR="00CA744D">
              <w:rPr>
                <w:rFonts w:ascii="Calibri" w:eastAsia="Times New Roman" w:hAnsi="Calibri" w:cs="Calibri"/>
                <w:sz w:val="18"/>
                <w:szCs w:val="18"/>
                <w:lang w:eastAsia="sk-SK"/>
              </w:rPr>
              <w:t>,</w:t>
            </w:r>
          </w:p>
          <w:p w14:paraId="66386655" w14:textId="55A68F4E" w:rsidR="003D77D3" w:rsidRPr="004B3BAC" w:rsidRDefault="003D77D3" w:rsidP="00FA1DB6">
            <w:pPr>
              <w:spacing w:after="0" w:line="240" w:lineRule="auto"/>
              <w:textAlignment w:val="baseline"/>
              <w:rPr>
                <w:sz w:val="18"/>
                <w:szCs w:val="18"/>
              </w:rPr>
            </w:pPr>
            <w:r w:rsidRPr="00797696">
              <w:rPr>
                <w:sz w:val="18"/>
                <w:szCs w:val="18"/>
              </w:rPr>
              <w:t>Ing. Martina Ľahučká</w:t>
            </w:r>
            <w:r w:rsidR="00872F09">
              <w:rPr>
                <w:sz w:val="18"/>
                <w:szCs w:val="18"/>
              </w:rPr>
              <w:t xml:space="preserve"> -</w:t>
            </w:r>
            <w:r w:rsidRPr="00797696">
              <w:rPr>
                <w:sz w:val="18"/>
                <w:szCs w:val="18"/>
              </w:rPr>
              <w:t xml:space="preserve"> Koordinátor, nutričný poradca </w:t>
            </w:r>
            <w:proofErr w:type="spellStart"/>
            <w:r w:rsidRPr="00797696">
              <w:rPr>
                <w:sz w:val="18"/>
                <w:szCs w:val="18"/>
              </w:rPr>
              <w:t>Planeat</w:t>
            </w:r>
            <w:proofErr w:type="spellEnd"/>
            <w:r w:rsidRPr="00797696">
              <w:rPr>
                <w:sz w:val="18"/>
                <w:szCs w:val="18"/>
              </w:rPr>
              <w:t xml:space="preserve"> </w:t>
            </w:r>
            <w:proofErr w:type="spellStart"/>
            <w:r w:rsidRPr="00797696">
              <w:rPr>
                <w:sz w:val="18"/>
                <w:szCs w:val="18"/>
              </w:rPr>
              <w:t>s.r.o</w:t>
            </w:r>
            <w:proofErr w:type="spellEnd"/>
            <w:r w:rsidRPr="00797696">
              <w:rPr>
                <w:sz w:val="18"/>
                <w:szCs w:val="18"/>
              </w:rPr>
              <w:t>.</w:t>
            </w:r>
          </w:p>
          <w:p w14:paraId="1CBAC22B" w14:textId="2CD0BEAF" w:rsidR="003D77D3" w:rsidRPr="00797696" w:rsidRDefault="003D77D3" w:rsidP="00FA1DB6">
            <w:pPr>
              <w:spacing w:after="0" w:line="240" w:lineRule="auto"/>
              <w:textAlignment w:val="baseline"/>
              <w:rPr>
                <w:rFonts w:cs="Times New Roman"/>
                <w:color w:val="222222"/>
                <w:sz w:val="18"/>
                <w:szCs w:val="18"/>
                <w:shd w:val="clear" w:color="auto" w:fill="FFFFFF"/>
              </w:rPr>
            </w:pPr>
            <w:r w:rsidRPr="00797696">
              <w:rPr>
                <w:rFonts w:cs="Times New Roman"/>
                <w:bCs/>
                <w:color w:val="222222"/>
                <w:sz w:val="18"/>
                <w:szCs w:val="18"/>
                <w:shd w:val="clear" w:color="auto" w:fill="FFFFFF"/>
              </w:rPr>
              <w:t xml:space="preserve">Ing. Dana </w:t>
            </w:r>
            <w:proofErr w:type="spellStart"/>
            <w:r w:rsidRPr="00797696">
              <w:rPr>
                <w:rFonts w:cs="Times New Roman"/>
                <w:bCs/>
                <w:color w:val="222222"/>
                <w:sz w:val="18"/>
                <w:szCs w:val="18"/>
                <w:shd w:val="clear" w:color="auto" w:fill="FFFFFF"/>
              </w:rPr>
              <w:t>Šipková</w:t>
            </w:r>
            <w:proofErr w:type="spellEnd"/>
            <w:r w:rsidRPr="00797696">
              <w:rPr>
                <w:rFonts w:cs="Times New Roman"/>
                <w:bCs/>
                <w:color w:val="222222"/>
                <w:sz w:val="18"/>
                <w:szCs w:val="18"/>
                <w:shd w:val="clear" w:color="auto" w:fill="FFFFFF"/>
              </w:rPr>
              <w:t xml:space="preserve"> - </w:t>
            </w:r>
            <w:r w:rsidRPr="00797696">
              <w:rPr>
                <w:rFonts w:cs="Times New Roman"/>
                <w:color w:val="222222"/>
                <w:sz w:val="18"/>
                <w:szCs w:val="18"/>
                <w:shd w:val="clear" w:color="auto" w:fill="FFFFFF"/>
              </w:rPr>
              <w:t>Inšpektor – Regionálna veterinárna a potravinová správa Nitra,</w:t>
            </w:r>
          </w:p>
          <w:p w14:paraId="775C485F" w14:textId="2FFF994A" w:rsidR="003D77D3" w:rsidRPr="00A637A3" w:rsidRDefault="003D77D3" w:rsidP="00FA1DB6">
            <w:pPr>
              <w:spacing w:after="0" w:line="240" w:lineRule="auto"/>
              <w:textAlignment w:val="baseline"/>
              <w:rPr>
                <w:rFonts w:ascii="Times New Roman" w:eastAsia="Times New Roman" w:hAnsi="Times New Roman" w:cs="Times New Roman"/>
                <w:sz w:val="18"/>
                <w:szCs w:val="18"/>
                <w:lang w:eastAsia="sk-SK"/>
              </w:rPr>
            </w:pPr>
            <w:r w:rsidRPr="00797696">
              <w:rPr>
                <w:rFonts w:eastAsia="Times New Roman" w:cs="Times New Roman"/>
                <w:color w:val="000000"/>
                <w:sz w:val="18"/>
                <w:szCs w:val="18"/>
                <w:lang w:eastAsia="sk-SK"/>
              </w:rPr>
              <w:t xml:space="preserve">Ing. Tatiana </w:t>
            </w:r>
            <w:proofErr w:type="spellStart"/>
            <w:r w:rsidRPr="00797696">
              <w:rPr>
                <w:rFonts w:eastAsia="Times New Roman" w:cs="Times New Roman"/>
                <w:color w:val="000000"/>
                <w:sz w:val="18"/>
                <w:szCs w:val="18"/>
                <w:lang w:eastAsia="sk-SK"/>
              </w:rPr>
              <w:t>Kyseľová</w:t>
            </w:r>
            <w:proofErr w:type="spellEnd"/>
            <w:r w:rsidRPr="00797696">
              <w:rPr>
                <w:rFonts w:eastAsia="Times New Roman" w:cs="Times New Roman"/>
                <w:color w:val="000000"/>
                <w:sz w:val="18"/>
                <w:szCs w:val="18"/>
                <w:lang w:eastAsia="sk-SK"/>
              </w:rPr>
              <w:t xml:space="preserve"> - výživová poradkyňa, </w:t>
            </w:r>
            <w:proofErr w:type="spellStart"/>
            <w:r w:rsidRPr="00797696">
              <w:rPr>
                <w:rFonts w:eastAsia="Times New Roman" w:cs="Times New Roman"/>
                <w:color w:val="000000"/>
                <w:sz w:val="18"/>
                <w:szCs w:val="18"/>
                <w:lang w:eastAsia="sk-SK"/>
              </w:rPr>
              <w:t>Tanyas</w:t>
            </w:r>
            <w:proofErr w:type="spellEnd"/>
            <w:r w:rsidRPr="00797696">
              <w:rPr>
                <w:rFonts w:eastAsia="Times New Roman" w:cs="Times New Roman"/>
                <w:color w:val="000000"/>
                <w:sz w:val="18"/>
                <w:szCs w:val="18"/>
                <w:lang w:eastAsia="sk-SK"/>
              </w:rPr>
              <w:t xml:space="preserve"> Fit </w:t>
            </w:r>
            <w:proofErr w:type="spellStart"/>
            <w:r w:rsidRPr="00797696">
              <w:rPr>
                <w:rFonts w:eastAsia="Times New Roman" w:cs="Times New Roman"/>
                <w:color w:val="000000"/>
                <w:sz w:val="18"/>
                <w:szCs w:val="18"/>
                <w:lang w:eastAsia="sk-SK"/>
              </w:rPr>
              <w:t>Life</w:t>
            </w:r>
            <w:proofErr w:type="spellEnd"/>
            <w:r w:rsidRPr="00797696">
              <w:rPr>
                <w:rFonts w:eastAsia="Times New Roman" w:cs="Times New Roman"/>
                <w:color w:val="000000"/>
                <w:sz w:val="18"/>
                <w:szCs w:val="18"/>
                <w:lang w:eastAsia="sk-SK"/>
              </w:rPr>
              <w:t>,</w:t>
            </w:r>
          </w:p>
          <w:p w14:paraId="2A5152E2" w14:textId="77777777" w:rsidR="003D77D3" w:rsidRPr="00482B83" w:rsidRDefault="003D77D3" w:rsidP="00FA1DB6">
            <w:pPr>
              <w:spacing w:after="0" w:line="240" w:lineRule="auto"/>
              <w:textAlignment w:val="baseline"/>
              <w:rPr>
                <w:rFonts w:cs="Arial"/>
                <w:color w:val="222222"/>
                <w:sz w:val="18"/>
                <w:szCs w:val="18"/>
              </w:rPr>
            </w:pPr>
            <w:r w:rsidRPr="00482B83">
              <w:rPr>
                <w:sz w:val="18"/>
                <w:szCs w:val="18"/>
              </w:rPr>
              <w:t xml:space="preserve">Ing. Natália Sabová - </w:t>
            </w:r>
            <w:r w:rsidRPr="00482B83">
              <w:rPr>
                <w:rFonts w:cs="Arial"/>
                <w:color w:val="222222"/>
                <w:sz w:val="18"/>
                <w:szCs w:val="18"/>
              </w:rPr>
              <w:t xml:space="preserve">inšpektor kvality, </w:t>
            </w:r>
            <w:proofErr w:type="spellStart"/>
            <w:r w:rsidRPr="00482B83">
              <w:rPr>
                <w:rFonts w:cs="Arial"/>
                <w:color w:val="222222"/>
                <w:sz w:val="18"/>
                <w:szCs w:val="18"/>
              </w:rPr>
              <w:t>Penam</w:t>
            </w:r>
            <w:proofErr w:type="spellEnd"/>
            <w:r w:rsidRPr="00482B83">
              <w:rPr>
                <w:rFonts w:cs="Arial"/>
                <w:color w:val="222222"/>
                <w:sz w:val="18"/>
                <w:szCs w:val="18"/>
              </w:rPr>
              <w:t xml:space="preserve"> Slovakia, Nitra</w:t>
            </w:r>
          </w:p>
          <w:p w14:paraId="0CE57103" w14:textId="77777777" w:rsidR="003D77D3" w:rsidRPr="00482B83" w:rsidRDefault="003D77D3" w:rsidP="00FA1DB6">
            <w:pPr>
              <w:spacing w:after="0" w:line="240" w:lineRule="auto"/>
              <w:textAlignment w:val="baseline"/>
              <w:rPr>
                <w:rFonts w:cs="Times New Roman"/>
                <w:sz w:val="18"/>
                <w:szCs w:val="18"/>
              </w:rPr>
            </w:pPr>
            <w:r w:rsidRPr="00482B83">
              <w:rPr>
                <w:rFonts w:cs="Times New Roman"/>
                <w:sz w:val="18"/>
                <w:szCs w:val="18"/>
              </w:rPr>
              <w:t xml:space="preserve">Ing. Dominika </w:t>
            </w:r>
            <w:proofErr w:type="spellStart"/>
            <w:r w:rsidRPr="00482B83">
              <w:rPr>
                <w:rFonts w:cs="Times New Roman"/>
                <w:sz w:val="18"/>
                <w:szCs w:val="18"/>
              </w:rPr>
              <w:t>Ábrahámová</w:t>
            </w:r>
            <w:proofErr w:type="spellEnd"/>
            <w:r w:rsidRPr="00482B83">
              <w:rPr>
                <w:rFonts w:cs="Times New Roman"/>
                <w:sz w:val="18"/>
                <w:szCs w:val="18"/>
              </w:rPr>
              <w:t xml:space="preserve"> - kontrolór kvality, </w:t>
            </w:r>
            <w:proofErr w:type="spellStart"/>
            <w:r w:rsidRPr="00482B83">
              <w:rPr>
                <w:rFonts w:cs="Times New Roman"/>
                <w:sz w:val="18"/>
                <w:szCs w:val="18"/>
              </w:rPr>
              <w:t>Minit</w:t>
            </w:r>
            <w:proofErr w:type="spellEnd"/>
            <w:r w:rsidRPr="00482B83">
              <w:rPr>
                <w:rFonts w:cs="Times New Roman"/>
                <w:sz w:val="18"/>
                <w:szCs w:val="18"/>
              </w:rPr>
              <w:t xml:space="preserve"> Slovakia, spol. </w:t>
            </w:r>
            <w:proofErr w:type="spellStart"/>
            <w:r w:rsidRPr="00482B83">
              <w:rPr>
                <w:rFonts w:cs="Times New Roman"/>
                <w:sz w:val="18"/>
                <w:szCs w:val="18"/>
              </w:rPr>
              <w:t>s.r.o</w:t>
            </w:r>
            <w:proofErr w:type="spellEnd"/>
            <w:r w:rsidRPr="00482B83">
              <w:rPr>
                <w:rFonts w:cs="Times New Roman"/>
                <w:sz w:val="18"/>
                <w:szCs w:val="18"/>
              </w:rPr>
              <w:t>.,</w:t>
            </w:r>
          </w:p>
          <w:p w14:paraId="739D3A0E" w14:textId="1D534BCB" w:rsidR="003D77D3" w:rsidRPr="00872F09" w:rsidRDefault="003D77D3" w:rsidP="00872F09">
            <w:pPr>
              <w:spacing w:after="0" w:line="240" w:lineRule="auto"/>
              <w:textAlignment w:val="baseline"/>
              <w:rPr>
                <w:color w:val="000000"/>
                <w:sz w:val="18"/>
                <w:szCs w:val="18"/>
                <w:shd w:val="clear" w:color="auto" w:fill="FFFFFF"/>
              </w:rPr>
            </w:pPr>
            <w:r w:rsidRPr="00482B83">
              <w:rPr>
                <w:rFonts w:cs="Times New Roman"/>
                <w:sz w:val="18"/>
                <w:szCs w:val="18"/>
              </w:rPr>
              <w:t xml:space="preserve">Ing. </w:t>
            </w:r>
            <w:r w:rsidRPr="00482B83">
              <w:rPr>
                <w:color w:val="000000"/>
                <w:sz w:val="18"/>
                <w:szCs w:val="18"/>
                <w:shd w:val="clear" w:color="auto" w:fill="FFFFFF"/>
              </w:rPr>
              <w:t xml:space="preserve">Michaela </w:t>
            </w:r>
            <w:proofErr w:type="spellStart"/>
            <w:r w:rsidRPr="00482B83">
              <w:rPr>
                <w:color w:val="000000"/>
                <w:sz w:val="18"/>
                <w:szCs w:val="18"/>
                <w:shd w:val="clear" w:color="auto" w:fill="FFFFFF"/>
              </w:rPr>
              <w:t>Korpášová</w:t>
            </w:r>
            <w:proofErr w:type="spellEnd"/>
            <w:r w:rsidRPr="00482B83">
              <w:rPr>
                <w:color w:val="000000"/>
                <w:sz w:val="18"/>
                <w:szCs w:val="18"/>
                <w:shd w:val="clear" w:color="auto" w:fill="FFFFFF"/>
              </w:rPr>
              <w:t>, nutričná poradkyňa NUTRIADAPT</w:t>
            </w:r>
            <w:r w:rsidRPr="002073A3">
              <w:rPr>
                <w:sz w:val="18"/>
                <w:szCs w:val="18"/>
              </w:rPr>
              <w:br/>
            </w:r>
            <w:r w:rsidRPr="002073A3">
              <w:rPr>
                <w:sz w:val="18"/>
                <w:szCs w:val="18"/>
                <w:shd w:val="clear" w:color="auto" w:fill="FFFFFF"/>
              </w:rPr>
              <w:t xml:space="preserve">Ing. Martin </w:t>
            </w:r>
            <w:proofErr w:type="spellStart"/>
            <w:r w:rsidRPr="002073A3">
              <w:rPr>
                <w:sz w:val="18"/>
                <w:szCs w:val="18"/>
                <w:shd w:val="clear" w:color="auto" w:fill="FFFFFF"/>
              </w:rPr>
              <w:t>Mikoláš</w:t>
            </w:r>
            <w:proofErr w:type="spellEnd"/>
            <w:r w:rsidRPr="002073A3">
              <w:rPr>
                <w:sz w:val="18"/>
                <w:szCs w:val="18"/>
                <w:shd w:val="clear" w:color="auto" w:fill="FFFFFF"/>
              </w:rPr>
              <w:t xml:space="preserve"> - podnikateľ v oblasti potravinárstva, majiteľ značky Karpatský Gazda </w:t>
            </w:r>
            <w:r w:rsidRPr="002073A3">
              <w:rPr>
                <w:sz w:val="18"/>
                <w:szCs w:val="18"/>
              </w:rPr>
              <w:br/>
            </w:r>
            <w:r w:rsidRPr="002073A3">
              <w:rPr>
                <w:sz w:val="18"/>
                <w:szCs w:val="18"/>
                <w:shd w:val="clear" w:color="auto" w:fill="FFFFFF"/>
              </w:rPr>
              <w:t xml:space="preserve">Ing. Mária </w:t>
            </w:r>
            <w:proofErr w:type="spellStart"/>
            <w:r w:rsidRPr="002073A3">
              <w:rPr>
                <w:sz w:val="18"/>
                <w:szCs w:val="18"/>
                <w:shd w:val="clear" w:color="auto" w:fill="FFFFFF"/>
              </w:rPr>
              <w:t>Mikolášová</w:t>
            </w:r>
            <w:proofErr w:type="spellEnd"/>
            <w:r w:rsidRPr="002073A3">
              <w:rPr>
                <w:sz w:val="18"/>
                <w:szCs w:val="18"/>
                <w:shd w:val="clear" w:color="auto" w:fill="FFFFFF"/>
              </w:rPr>
              <w:t xml:space="preserve">- manažérka kvality </w:t>
            </w:r>
            <w:proofErr w:type="spellStart"/>
            <w:r w:rsidRPr="002073A3">
              <w:rPr>
                <w:sz w:val="18"/>
                <w:szCs w:val="18"/>
                <w:shd w:val="clear" w:color="auto" w:fill="FFFFFF"/>
              </w:rPr>
              <w:t>Agrofarma</w:t>
            </w:r>
            <w:proofErr w:type="spellEnd"/>
            <w:r w:rsidRPr="002073A3">
              <w:rPr>
                <w:sz w:val="18"/>
                <w:szCs w:val="18"/>
                <w:shd w:val="clear" w:color="auto" w:fill="FFFFFF"/>
              </w:rPr>
              <w:t xml:space="preserve"> Červený Kameň</w:t>
            </w:r>
            <w:r>
              <w:rPr>
                <w:sz w:val="18"/>
                <w:szCs w:val="18"/>
                <w:shd w:val="clear" w:color="auto" w:fill="FFFFFF"/>
              </w:rPr>
              <w:t>.</w:t>
            </w:r>
            <w:r w:rsidRPr="00FA0534">
              <w:rPr>
                <w:rFonts w:cstheme="minorHAnsi"/>
                <w:sz w:val="18"/>
                <w:szCs w:val="18"/>
              </w:rPr>
              <w:br/>
            </w:r>
            <w:r w:rsidRPr="00FA0534">
              <w:rPr>
                <w:rFonts w:cstheme="minorHAnsi"/>
                <w:sz w:val="18"/>
                <w:szCs w:val="18"/>
                <w:shd w:val="clear" w:color="auto" w:fill="FFFFFF"/>
              </w:rPr>
              <w:t xml:space="preserve">Ing. Marta </w:t>
            </w:r>
            <w:proofErr w:type="spellStart"/>
            <w:r w:rsidRPr="00FA0534">
              <w:rPr>
                <w:rFonts w:cstheme="minorHAnsi"/>
                <w:sz w:val="18"/>
                <w:szCs w:val="18"/>
                <w:shd w:val="clear" w:color="auto" w:fill="FFFFFF"/>
              </w:rPr>
              <w:t>Lorková</w:t>
            </w:r>
            <w:proofErr w:type="spellEnd"/>
            <w:r w:rsidRPr="00FA0534">
              <w:rPr>
                <w:rFonts w:cstheme="minorHAnsi"/>
                <w:sz w:val="18"/>
                <w:szCs w:val="18"/>
                <w:shd w:val="clear" w:color="auto" w:fill="FFFFFF"/>
              </w:rPr>
              <w:t xml:space="preserve">, PhD. - výživová poradkyňa v medicínskom centre </w:t>
            </w:r>
            <w:proofErr w:type="spellStart"/>
            <w:r w:rsidRPr="00FA0534">
              <w:rPr>
                <w:rFonts w:cstheme="minorHAnsi"/>
                <w:sz w:val="18"/>
                <w:szCs w:val="18"/>
                <w:shd w:val="clear" w:color="auto" w:fill="FFFFFF"/>
              </w:rPr>
              <w:t>Medical</w:t>
            </w:r>
            <w:proofErr w:type="spellEnd"/>
            <w:r w:rsidRPr="00FA0534">
              <w:rPr>
                <w:rFonts w:cstheme="minorHAnsi"/>
                <w:sz w:val="18"/>
                <w:szCs w:val="18"/>
                <w:shd w:val="clear" w:color="auto" w:fill="FFFFFF"/>
              </w:rPr>
              <w:t xml:space="preserve"> MKP</w:t>
            </w:r>
            <w:r w:rsidRPr="00FA0534">
              <w:rPr>
                <w:rFonts w:cstheme="minorHAnsi"/>
                <w:sz w:val="18"/>
                <w:szCs w:val="18"/>
              </w:rPr>
              <w:t xml:space="preserve"> </w:t>
            </w:r>
            <w:r w:rsidRPr="00FA0534">
              <w:rPr>
                <w:rFonts w:cstheme="minorHAnsi"/>
                <w:sz w:val="18"/>
                <w:szCs w:val="18"/>
              </w:rPr>
              <w:br/>
            </w:r>
            <w:r w:rsidRPr="00FA0534">
              <w:rPr>
                <w:rFonts w:cstheme="minorHAnsi"/>
                <w:sz w:val="18"/>
                <w:szCs w:val="18"/>
                <w:shd w:val="clear" w:color="auto" w:fill="FFFFFF"/>
              </w:rPr>
              <w:t xml:space="preserve">Ing. Petra </w:t>
            </w:r>
            <w:proofErr w:type="spellStart"/>
            <w:r w:rsidRPr="00FA0534">
              <w:rPr>
                <w:rFonts w:cstheme="minorHAnsi"/>
                <w:sz w:val="18"/>
                <w:szCs w:val="18"/>
                <w:shd w:val="clear" w:color="auto" w:fill="FFFFFF"/>
              </w:rPr>
              <w:t>Pavúková</w:t>
            </w:r>
            <w:proofErr w:type="spellEnd"/>
            <w:r w:rsidRPr="00FA0534">
              <w:rPr>
                <w:rFonts w:cstheme="minorHAnsi"/>
                <w:sz w:val="18"/>
                <w:szCs w:val="18"/>
                <w:shd w:val="clear" w:color="auto" w:fill="FFFFFF"/>
              </w:rPr>
              <w:t xml:space="preserve"> - nutričná expertka </w:t>
            </w:r>
            <w:r w:rsidRPr="00FA0534">
              <w:rPr>
                <w:rFonts w:cstheme="minorHAnsi"/>
                <w:sz w:val="18"/>
                <w:szCs w:val="18"/>
              </w:rPr>
              <w:br/>
            </w:r>
            <w:r w:rsidRPr="00FA0534">
              <w:rPr>
                <w:rFonts w:cstheme="minorHAnsi"/>
                <w:sz w:val="18"/>
                <w:szCs w:val="18"/>
                <w:shd w:val="clear" w:color="auto" w:fill="FFFFFF"/>
              </w:rPr>
              <w:t xml:space="preserve">Ing. Mária </w:t>
            </w:r>
            <w:proofErr w:type="spellStart"/>
            <w:r w:rsidRPr="00FA0534">
              <w:rPr>
                <w:rFonts w:cstheme="minorHAnsi"/>
                <w:sz w:val="18"/>
                <w:szCs w:val="18"/>
                <w:shd w:val="clear" w:color="auto" w:fill="FFFFFF"/>
              </w:rPr>
              <w:t>Zelenajová</w:t>
            </w:r>
            <w:proofErr w:type="spellEnd"/>
            <w:r w:rsidRPr="00FA0534">
              <w:rPr>
                <w:rFonts w:cstheme="minorHAnsi"/>
                <w:sz w:val="18"/>
                <w:szCs w:val="18"/>
                <w:shd w:val="clear" w:color="auto" w:fill="FFFFFF"/>
              </w:rPr>
              <w:t xml:space="preserve"> - výživová poradkyňa v spoločnosti CEO </w:t>
            </w:r>
            <w:proofErr w:type="spellStart"/>
            <w:r w:rsidRPr="00FA0534">
              <w:rPr>
                <w:rFonts w:cstheme="minorHAnsi"/>
                <w:sz w:val="18"/>
                <w:szCs w:val="18"/>
                <w:shd w:val="clear" w:color="auto" w:fill="FFFFFF"/>
              </w:rPr>
              <w:t>Nutri</w:t>
            </w:r>
            <w:proofErr w:type="spellEnd"/>
            <w:r>
              <w:rPr>
                <w:rFonts w:cstheme="minorHAnsi"/>
                <w:sz w:val="18"/>
                <w:szCs w:val="18"/>
                <w:shd w:val="clear" w:color="auto" w:fill="FFFFFF"/>
              </w:rPr>
              <w:t xml:space="preserve"> </w:t>
            </w:r>
            <w:proofErr w:type="spellStart"/>
            <w:r w:rsidRPr="00FA0534">
              <w:rPr>
                <w:rFonts w:cstheme="minorHAnsi"/>
                <w:sz w:val="18"/>
                <w:szCs w:val="18"/>
                <w:shd w:val="clear" w:color="auto" w:fill="FFFFFF"/>
              </w:rPr>
              <w:t>Studio</w:t>
            </w:r>
            <w:proofErr w:type="spellEnd"/>
            <w:r>
              <w:rPr>
                <w:rFonts w:cstheme="minorHAnsi"/>
                <w:sz w:val="18"/>
                <w:szCs w:val="18"/>
                <w:shd w:val="clear" w:color="auto" w:fill="FFFFFF"/>
              </w:rPr>
              <w:t xml:space="preserve"> </w:t>
            </w:r>
            <w:r w:rsidRPr="00FA0534">
              <w:rPr>
                <w:rFonts w:cstheme="minorHAnsi"/>
                <w:sz w:val="18"/>
                <w:szCs w:val="18"/>
              </w:rPr>
              <w:br/>
            </w:r>
            <w:r w:rsidRPr="00FA0534">
              <w:rPr>
                <w:rFonts w:cstheme="minorHAnsi"/>
                <w:sz w:val="18"/>
                <w:szCs w:val="18"/>
                <w:shd w:val="clear" w:color="auto" w:fill="FFFFFF"/>
              </w:rPr>
              <w:lastRenderedPageBreak/>
              <w:t xml:space="preserve">Ing. Marek </w:t>
            </w:r>
            <w:proofErr w:type="spellStart"/>
            <w:r w:rsidRPr="00FA0534">
              <w:rPr>
                <w:rFonts w:cstheme="minorHAnsi"/>
                <w:sz w:val="18"/>
                <w:szCs w:val="18"/>
                <w:shd w:val="clear" w:color="auto" w:fill="FFFFFF"/>
              </w:rPr>
              <w:t>Krak</w:t>
            </w:r>
            <w:proofErr w:type="spellEnd"/>
            <w:r w:rsidRPr="00FA0534">
              <w:rPr>
                <w:rFonts w:cstheme="minorHAnsi"/>
                <w:sz w:val="18"/>
                <w:szCs w:val="18"/>
                <w:shd w:val="clear" w:color="auto" w:fill="FFFFFF"/>
              </w:rPr>
              <w:t xml:space="preserve"> - výživový špecialista pre Centrum úpravy </w:t>
            </w:r>
            <w:r>
              <w:rPr>
                <w:rFonts w:cstheme="minorHAnsi"/>
                <w:sz w:val="18"/>
                <w:szCs w:val="18"/>
                <w:shd w:val="clear" w:color="auto" w:fill="FFFFFF"/>
              </w:rPr>
              <w:t>hmotnosti</w:t>
            </w:r>
            <w:r w:rsidRPr="00FA0534">
              <w:rPr>
                <w:rFonts w:cstheme="minorHAnsi"/>
                <w:sz w:val="18"/>
                <w:szCs w:val="18"/>
              </w:rPr>
              <w:t xml:space="preserve"> </w:t>
            </w:r>
            <w:r w:rsidRPr="00FA0534">
              <w:rPr>
                <w:rFonts w:cstheme="minorHAnsi"/>
                <w:sz w:val="18"/>
                <w:szCs w:val="18"/>
              </w:rPr>
              <w:br/>
            </w:r>
            <w:r w:rsidRPr="00FA0534">
              <w:rPr>
                <w:rFonts w:cstheme="minorHAnsi"/>
                <w:sz w:val="18"/>
                <w:szCs w:val="18"/>
                <w:shd w:val="clear" w:color="auto" w:fill="FFFFFF"/>
              </w:rPr>
              <w:t xml:space="preserve">Ing. Mária </w:t>
            </w:r>
            <w:proofErr w:type="spellStart"/>
            <w:r w:rsidRPr="00FA0534">
              <w:rPr>
                <w:rFonts w:cstheme="minorHAnsi"/>
                <w:sz w:val="18"/>
                <w:szCs w:val="18"/>
                <w:shd w:val="clear" w:color="auto" w:fill="FFFFFF"/>
              </w:rPr>
              <w:t>Markeová</w:t>
            </w:r>
            <w:proofErr w:type="spellEnd"/>
            <w:r w:rsidRPr="00FA0534">
              <w:rPr>
                <w:rFonts w:cstheme="minorHAnsi"/>
                <w:sz w:val="18"/>
                <w:szCs w:val="18"/>
                <w:shd w:val="clear" w:color="auto" w:fill="FFFFFF"/>
              </w:rPr>
              <w:t xml:space="preserve"> - nutričná špecialistka, výživová poradkyňa pre </w:t>
            </w:r>
            <w:proofErr w:type="spellStart"/>
            <w:r w:rsidRPr="00FA0534">
              <w:rPr>
                <w:rFonts w:cstheme="minorHAnsi"/>
                <w:sz w:val="18"/>
                <w:szCs w:val="18"/>
                <w:shd w:val="clear" w:color="auto" w:fill="FFFFFF"/>
              </w:rPr>
              <w:t>VšZP</w:t>
            </w:r>
            <w:proofErr w:type="spellEnd"/>
            <w:r w:rsidRPr="00FA0534">
              <w:rPr>
                <w:rFonts w:cstheme="minorHAnsi"/>
                <w:sz w:val="18"/>
                <w:szCs w:val="18"/>
                <w:shd w:val="clear" w:color="auto" w:fill="FFFFFF"/>
              </w:rPr>
              <w:t xml:space="preserve"> </w:t>
            </w:r>
            <w:r w:rsidR="00872F09" w:rsidRPr="00872F09">
              <w:rPr>
                <w:color w:val="000000"/>
                <w:sz w:val="18"/>
                <w:szCs w:val="18"/>
                <w:shd w:val="clear" w:color="auto" w:fill="FFFFFF"/>
              </w:rPr>
              <w:t xml:space="preserve"> </w:t>
            </w:r>
          </w:p>
          <w:p w14:paraId="5F5F347C" w14:textId="77777777" w:rsidR="00867191" w:rsidRDefault="00514D39" w:rsidP="00482B83">
            <w:pPr>
              <w:spacing w:line="240" w:lineRule="auto"/>
              <w:jc w:val="both"/>
              <w:rPr>
                <w:rFonts w:cstheme="minorHAnsi"/>
                <w:sz w:val="18"/>
                <w:szCs w:val="18"/>
              </w:rPr>
            </w:pPr>
            <w:r>
              <w:rPr>
                <w:rFonts w:cstheme="minorHAnsi"/>
                <w:sz w:val="18"/>
                <w:szCs w:val="18"/>
              </w:rPr>
              <w:t>M</w:t>
            </w:r>
            <w:r w:rsidR="003D77D3" w:rsidRPr="00482B83">
              <w:rPr>
                <w:rFonts w:cstheme="minorHAnsi"/>
                <w:sz w:val="18"/>
                <w:szCs w:val="18"/>
              </w:rPr>
              <w:t xml:space="preserve">gr. Ing. Lucia </w:t>
            </w:r>
            <w:proofErr w:type="spellStart"/>
            <w:r w:rsidR="003D77D3" w:rsidRPr="00482B83">
              <w:rPr>
                <w:rFonts w:cstheme="minorHAnsi"/>
                <w:sz w:val="18"/>
                <w:szCs w:val="18"/>
              </w:rPr>
              <w:t>Mečiarová</w:t>
            </w:r>
            <w:proofErr w:type="spellEnd"/>
            <w:r>
              <w:rPr>
                <w:rFonts w:cstheme="minorHAnsi"/>
                <w:sz w:val="18"/>
                <w:szCs w:val="18"/>
              </w:rPr>
              <w:t>, PhD.</w:t>
            </w:r>
            <w:r w:rsidR="003D77D3" w:rsidRPr="00482B83">
              <w:rPr>
                <w:rFonts w:cstheme="minorHAnsi"/>
                <w:sz w:val="18"/>
                <w:szCs w:val="18"/>
              </w:rPr>
              <w:t xml:space="preserve"> - </w:t>
            </w:r>
            <w:proofErr w:type="spellStart"/>
            <w:r w:rsidR="003D77D3" w:rsidRPr="00482B83">
              <w:rPr>
                <w:rFonts w:cstheme="minorHAnsi"/>
                <w:sz w:val="18"/>
                <w:szCs w:val="18"/>
              </w:rPr>
              <w:t>Lean</w:t>
            </w:r>
            <w:proofErr w:type="spellEnd"/>
            <w:r w:rsidR="003D77D3" w:rsidRPr="00482B83">
              <w:rPr>
                <w:rFonts w:cstheme="minorHAnsi"/>
                <w:sz w:val="18"/>
                <w:szCs w:val="18"/>
              </w:rPr>
              <w:t xml:space="preserve"> Enterprise Slovakia </w:t>
            </w:r>
            <w:proofErr w:type="spellStart"/>
            <w:r w:rsidR="003D77D3" w:rsidRPr="00482B83">
              <w:rPr>
                <w:rFonts w:cstheme="minorHAnsi"/>
                <w:sz w:val="18"/>
                <w:szCs w:val="18"/>
              </w:rPr>
              <w:t>s.r.o</w:t>
            </w:r>
            <w:proofErr w:type="spellEnd"/>
            <w:r w:rsidR="003D77D3" w:rsidRPr="00482B83">
              <w:rPr>
                <w:rFonts w:cstheme="minorHAnsi"/>
                <w:sz w:val="18"/>
                <w:szCs w:val="18"/>
              </w:rPr>
              <w:t xml:space="preserve">. </w:t>
            </w:r>
          </w:p>
          <w:p w14:paraId="79382DDA" w14:textId="3400E903" w:rsidR="00EB4BB5" w:rsidRPr="00EB4BB5" w:rsidRDefault="00EB4BB5" w:rsidP="00EB4BB5">
            <w:pPr>
              <w:pStyle w:val="Bezriadkovania"/>
              <w:rPr>
                <w:rFonts w:eastAsia="Calibri"/>
                <w:color w:val="000000" w:themeColor="text1"/>
                <w:sz w:val="18"/>
                <w:szCs w:val="18"/>
              </w:rPr>
            </w:pPr>
            <w:r w:rsidRPr="009A5810">
              <w:rPr>
                <w:color w:val="EE0000"/>
                <w:sz w:val="18"/>
                <w:szCs w:val="18"/>
              </w:rPr>
              <w:t>Uvedené príklady absolventov ilustrujú profesijné smerovanie absolventov celého študijného programu a nie sú určené na hodnotenie uplatniteľnosti výhradne I. stupňa.</w:t>
            </w:r>
            <w:r w:rsidR="002722A5" w:rsidRPr="009A5810">
              <w:rPr>
                <w:color w:val="EE0000"/>
                <w:sz w:val="18"/>
                <w:szCs w:val="18"/>
              </w:rPr>
              <w:t xml:space="preserve"> </w:t>
            </w:r>
            <w:r w:rsidR="000276E2" w:rsidRPr="009A5810">
              <w:rPr>
                <w:color w:val="EE0000"/>
                <w:sz w:val="18"/>
                <w:szCs w:val="18"/>
              </w:rPr>
              <w:t>Bakalársky stupeň pripravuje absolventov na výkon podporných odborných činností uvedených v časti 3a alebo na pokračovanie v štúdiu. Keďže takmer 95 % absolventov bakalárskeho štúdia pokračuje v štúdiu na druhom stupni vysokoškolského vzdelávania, v opise uplatnenia uvádzame predovšetkým profesijné možnosti absolventov tohto stupňa. To však neznamená, že absolventi prvého stupňa nie sú uplatniteľní na trhu práce</w:t>
            </w:r>
            <w:r w:rsidR="000276E2" w:rsidRPr="000276E2">
              <w:rPr>
                <w:sz w:val="18"/>
                <w:szCs w:val="18"/>
              </w:rPr>
              <w:t>.</w:t>
            </w: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4CFEE42" w14:textId="77777777" w:rsidR="00867191" w:rsidRPr="00344CAB"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17F45610"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2"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Pr="009B44F0"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74D9EBD5" w14:textId="77777777" w:rsidR="00F22882" w:rsidRPr="009B44F0" w:rsidRDefault="00F22882" w:rsidP="00102356">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3"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4"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6D5DCC55" w:rsidR="00712AC6" w:rsidRPr="00754444" w:rsidRDefault="00712AC6" w:rsidP="00102356">
            <w:pPr>
              <w:spacing w:after="0" w:line="240" w:lineRule="auto"/>
              <w:jc w:val="both"/>
              <w:textAlignment w:val="baseline"/>
              <w:rPr>
                <w:rFonts w:eastAsia="Times New Roman" w:cstheme="minorHAnsi"/>
                <w:sz w:val="18"/>
                <w:szCs w:val="18"/>
                <w:lang w:eastAsia="sk-SK"/>
              </w:rPr>
            </w:pPr>
            <w:r w:rsidRPr="00294BEF">
              <w:rPr>
                <w:rFonts w:ascii="Calibri" w:eastAsia="Times New Roman" w:hAnsi="Calibri" w:cs="Calibri"/>
                <w:b/>
                <w:sz w:val="18"/>
                <w:szCs w:val="18"/>
                <w:lang w:eastAsia="sk-SK"/>
              </w:rPr>
              <w:t>Osoba zodpovedná za uskutočňovanie, rozvoj a kvalitu študijného programu</w:t>
            </w:r>
            <w:r w:rsidR="00754444">
              <w:rPr>
                <w:rFonts w:ascii="Calibri" w:eastAsia="Times New Roman" w:hAnsi="Calibri" w:cs="Calibri"/>
                <w:b/>
                <w:sz w:val="18"/>
                <w:szCs w:val="18"/>
                <w:lang w:eastAsia="sk-SK"/>
              </w:rPr>
              <w:t xml:space="preserve">  </w:t>
            </w:r>
            <w:r w:rsidR="00754444" w:rsidRPr="009D6151">
              <w:rPr>
                <w:rFonts w:eastAsia="Times New Roman" w:cstheme="minorHAnsi"/>
                <w:sz w:val="18"/>
                <w:szCs w:val="18"/>
                <w:lang w:eastAsia="sk-SK"/>
              </w:rPr>
              <w:t>prof. Ing. Marta Habánová, PhD.</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5F367A92" w:rsidR="00712AC6" w:rsidRPr="000A333C" w:rsidRDefault="001C71F9" w:rsidP="00102356">
            <w:pPr>
              <w:spacing w:after="0" w:line="240" w:lineRule="auto"/>
              <w:jc w:val="both"/>
              <w:textAlignment w:val="baseline"/>
              <w:rPr>
                <w:rFonts w:eastAsia="Times New Roman" w:cstheme="minorHAnsi"/>
                <w:sz w:val="18"/>
                <w:szCs w:val="18"/>
                <w:lang w:eastAsia="sk-SK"/>
              </w:rPr>
            </w:pPr>
            <w:r>
              <w:rPr>
                <w:rFonts w:ascii="Calibri" w:eastAsia="Times New Roman" w:hAnsi="Calibri" w:cs="Calibri"/>
                <w:sz w:val="18"/>
                <w:szCs w:val="18"/>
                <w:lang w:eastAsia="sk-SK"/>
              </w:rPr>
              <w:t>Učiteľ zabezpečujúci profilový predmet</w:t>
            </w:r>
            <w:r w:rsidR="000A333C">
              <w:rPr>
                <w:rFonts w:ascii="Calibri" w:eastAsia="Times New Roman" w:hAnsi="Calibri" w:cs="Calibri"/>
                <w:sz w:val="18"/>
                <w:szCs w:val="18"/>
                <w:lang w:eastAsia="sk-SK"/>
              </w:rPr>
              <w:t xml:space="preserve">     </w:t>
            </w:r>
            <w:r w:rsidR="00792BD7">
              <w:rPr>
                <w:rFonts w:ascii="Calibri" w:eastAsia="Times New Roman" w:hAnsi="Calibri" w:cs="Calibri"/>
                <w:sz w:val="18"/>
                <w:szCs w:val="18"/>
                <w:lang w:eastAsia="sk-SK"/>
              </w:rPr>
              <w:t xml:space="preserve">      Všeobecná </w:t>
            </w:r>
            <w:proofErr w:type="spellStart"/>
            <w:r w:rsidR="00792BD7">
              <w:rPr>
                <w:rFonts w:ascii="Calibri" w:eastAsia="Times New Roman" w:hAnsi="Calibri" w:cs="Calibri"/>
                <w:sz w:val="18"/>
                <w:szCs w:val="18"/>
                <w:lang w:eastAsia="sk-SK"/>
              </w:rPr>
              <w:t>toxikológia</w:t>
            </w:r>
            <w:proofErr w:type="spellEnd"/>
            <w:r w:rsidR="000A333C">
              <w:rPr>
                <w:rFonts w:ascii="Calibri" w:eastAsia="Times New Roman" w:hAnsi="Calibri" w:cs="Calibri"/>
                <w:sz w:val="18"/>
                <w:szCs w:val="18"/>
                <w:lang w:eastAsia="sk-SK"/>
              </w:rPr>
              <w:t xml:space="preserve">                                  </w:t>
            </w:r>
            <w:r w:rsidR="000A333C" w:rsidRPr="009D6151">
              <w:rPr>
                <w:rFonts w:eastAsia="Times New Roman" w:cstheme="minorHAnsi"/>
                <w:sz w:val="18"/>
                <w:szCs w:val="18"/>
                <w:lang w:eastAsia="sk-SK"/>
              </w:rPr>
              <w:t>prof. Ing. Róbert Toman, Dr.</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0F2655B4" w:rsidR="00712AC6" w:rsidRPr="00344CAB"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r w:rsidR="000A333C">
              <w:rPr>
                <w:rFonts w:ascii="Calibri" w:eastAsia="Times New Roman" w:hAnsi="Calibri" w:cs="Calibri"/>
                <w:sz w:val="18"/>
                <w:szCs w:val="18"/>
                <w:lang w:eastAsia="sk-SK"/>
              </w:rPr>
              <w:t xml:space="preserve">             </w:t>
            </w:r>
            <w:r w:rsidR="00D9288E">
              <w:rPr>
                <w:rFonts w:ascii="Calibri" w:eastAsia="Times New Roman" w:hAnsi="Calibri" w:cs="Calibri"/>
                <w:sz w:val="18"/>
                <w:szCs w:val="18"/>
                <w:lang w:eastAsia="sk-SK"/>
              </w:rPr>
              <w:t>Nutričné poradenstv</w:t>
            </w:r>
            <w:r w:rsidR="00E41D4D">
              <w:rPr>
                <w:rFonts w:ascii="Calibri" w:eastAsia="Times New Roman" w:hAnsi="Calibri" w:cs="Calibri"/>
                <w:sz w:val="18"/>
                <w:szCs w:val="18"/>
                <w:lang w:eastAsia="sk-SK"/>
              </w:rPr>
              <w:t>o</w:t>
            </w:r>
            <w:r w:rsidR="000A333C">
              <w:rPr>
                <w:rFonts w:ascii="Calibri" w:eastAsia="Times New Roman" w:hAnsi="Calibri" w:cs="Calibri"/>
                <w:sz w:val="18"/>
                <w:szCs w:val="18"/>
                <w:lang w:eastAsia="sk-SK"/>
              </w:rPr>
              <w:t xml:space="preserve">                                 doc. Ing. Martina </w:t>
            </w:r>
            <w:proofErr w:type="spellStart"/>
            <w:r w:rsidR="000A333C">
              <w:rPr>
                <w:rFonts w:ascii="Calibri" w:eastAsia="Times New Roman" w:hAnsi="Calibri" w:cs="Calibri"/>
                <w:sz w:val="18"/>
                <w:szCs w:val="18"/>
                <w:lang w:eastAsia="sk-SK"/>
              </w:rPr>
              <w:t>Gažarová</w:t>
            </w:r>
            <w:proofErr w:type="spellEnd"/>
            <w:r w:rsidR="000A333C">
              <w:rPr>
                <w:rFonts w:ascii="Calibri" w:eastAsia="Times New Roman" w:hAnsi="Calibri" w:cs="Calibri"/>
                <w:sz w:val="18"/>
                <w:szCs w:val="18"/>
                <w:lang w:eastAsia="sk-SK"/>
              </w:rPr>
              <w:t>, PhD.</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1C8C1421" w:rsidR="00712AC6" w:rsidRPr="00344CAB"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r w:rsidR="000A333C">
              <w:rPr>
                <w:rFonts w:ascii="Calibri" w:eastAsia="Times New Roman" w:hAnsi="Calibri" w:cs="Calibri"/>
                <w:sz w:val="18"/>
                <w:szCs w:val="18"/>
                <w:lang w:eastAsia="sk-SK"/>
              </w:rPr>
              <w:t xml:space="preserve">                      </w:t>
            </w:r>
            <w:r w:rsidR="00E41D4D">
              <w:rPr>
                <w:rFonts w:ascii="Calibri" w:eastAsia="Times New Roman" w:hAnsi="Calibri" w:cs="Calibri"/>
                <w:sz w:val="18"/>
                <w:szCs w:val="18"/>
                <w:lang w:eastAsia="sk-SK"/>
              </w:rPr>
              <w:t>Výživa ľudí</w:t>
            </w:r>
            <w:r w:rsidR="000A333C">
              <w:rPr>
                <w:rFonts w:ascii="Calibri" w:eastAsia="Times New Roman" w:hAnsi="Calibri" w:cs="Calibri"/>
                <w:sz w:val="18"/>
                <w:szCs w:val="18"/>
                <w:lang w:eastAsia="sk-SK"/>
              </w:rPr>
              <w:t xml:space="preserve">                                            doc. Ing. </w:t>
            </w:r>
            <w:proofErr w:type="spellStart"/>
            <w:r w:rsidR="000A333C">
              <w:rPr>
                <w:rFonts w:ascii="Calibri" w:eastAsia="Times New Roman" w:hAnsi="Calibri" w:cs="Calibri"/>
                <w:sz w:val="18"/>
                <w:szCs w:val="18"/>
                <w:lang w:eastAsia="sk-SK"/>
              </w:rPr>
              <w:t>Fatrcová</w:t>
            </w:r>
            <w:proofErr w:type="spellEnd"/>
            <w:r w:rsidR="000A333C">
              <w:rPr>
                <w:rFonts w:ascii="Calibri" w:eastAsia="Times New Roman" w:hAnsi="Calibri" w:cs="Calibri"/>
                <w:sz w:val="18"/>
                <w:szCs w:val="18"/>
                <w:lang w:eastAsia="sk-SK"/>
              </w:rPr>
              <w:t xml:space="preserve"> Šramková, PhD.</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20A2CC30" w:rsidR="00712AC6" w:rsidRPr="00344CAB"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r w:rsidR="000A333C">
              <w:rPr>
                <w:rFonts w:ascii="Calibri" w:eastAsia="Times New Roman" w:hAnsi="Calibri" w:cs="Calibri"/>
                <w:sz w:val="18"/>
                <w:szCs w:val="18"/>
                <w:lang w:eastAsia="sk-SK"/>
              </w:rPr>
              <w:t xml:space="preserve"> </w:t>
            </w:r>
            <w:r w:rsidR="00D96551">
              <w:rPr>
                <w:rFonts w:ascii="Calibri" w:eastAsia="Times New Roman" w:hAnsi="Calibri" w:cs="Calibri"/>
                <w:sz w:val="18"/>
                <w:szCs w:val="18"/>
                <w:lang w:eastAsia="sk-SK"/>
              </w:rPr>
              <w:t xml:space="preserve">              </w:t>
            </w:r>
            <w:r w:rsidR="000824A1">
              <w:rPr>
                <w:rFonts w:ascii="Calibri" w:eastAsia="Times New Roman" w:hAnsi="Calibri" w:cs="Calibri"/>
                <w:sz w:val="18"/>
                <w:szCs w:val="18"/>
                <w:lang w:eastAsia="sk-SK"/>
              </w:rPr>
              <w:t>Náuka o potravinách</w:t>
            </w:r>
            <w:r w:rsidR="00D96551">
              <w:rPr>
                <w:rFonts w:ascii="Calibri" w:eastAsia="Times New Roman" w:hAnsi="Calibri" w:cs="Calibri"/>
                <w:sz w:val="18"/>
                <w:szCs w:val="18"/>
                <w:lang w:eastAsia="sk-SK"/>
              </w:rPr>
              <w:t xml:space="preserve">                                  </w:t>
            </w:r>
            <w:r w:rsidR="00996948">
              <w:rPr>
                <w:rFonts w:ascii="Calibri" w:eastAsia="Times New Roman" w:hAnsi="Calibri" w:cs="Calibri"/>
                <w:sz w:val="18"/>
                <w:szCs w:val="18"/>
                <w:lang w:eastAsia="sk-SK"/>
              </w:rPr>
              <w:t>doc.</w:t>
            </w:r>
            <w:r w:rsidR="00D96551">
              <w:rPr>
                <w:rFonts w:ascii="Calibri" w:eastAsia="Times New Roman" w:hAnsi="Calibri" w:cs="Calibri"/>
                <w:sz w:val="18"/>
                <w:szCs w:val="18"/>
                <w:lang w:eastAsia="sk-SK"/>
              </w:rPr>
              <w:t xml:space="preserve"> </w:t>
            </w:r>
            <w:r w:rsidR="000A333C">
              <w:rPr>
                <w:rFonts w:ascii="Calibri" w:eastAsia="Times New Roman" w:hAnsi="Calibri" w:cs="Calibri"/>
                <w:sz w:val="18"/>
                <w:szCs w:val="18"/>
                <w:lang w:eastAsia="sk-SK"/>
              </w:rPr>
              <w:t xml:space="preserve">Ing. Jana </w:t>
            </w:r>
            <w:proofErr w:type="spellStart"/>
            <w:r w:rsidR="000A333C">
              <w:rPr>
                <w:rFonts w:ascii="Calibri" w:eastAsia="Times New Roman" w:hAnsi="Calibri" w:cs="Calibri"/>
                <w:sz w:val="18"/>
                <w:szCs w:val="18"/>
                <w:lang w:eastAsia="sk-SK"/>
              </w:rPr>
              <w:t>Kopčekov</w:t>
            </w:r>
            <w:r w:rsidR="00D96551">
              <w:rPr>
                <w:rFonts w:ascii="Calibri" w:eastAsia="Times New Roman" w:hAnsi="Calibri" w:cs="Calibri"/>
                <w:sz w:val="18"/>
                <w:szCs w:val="18"/>
                <w:lang w:eastAsia="sk-SK"/>
              </w:rPr>
              <w:t>á</w:t>
            </w:r>
            <w:proofErr w:type="spellEnd"/>
            <w:r w:rsidR="00D96551">
              <w:rPr>
                <w:rFonts w:ascii="Calibri" w:eastAsia="Times New Roman" w:hAnsi="Calibri" w:cs="Calibri"/>
                <w:sz w:val="18"/>
                <w:szCs w:val="18"/>
                <w:lang w:eastAsia="sk-SK"/>
              </w:rPr>
              <w:t>, PhD.</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lastRenderedPageBreak/>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1"/>
        <w:gridCol w:w="2223"/>
        <w:gridCol w:w="3470"/>
      </w:tblGrid>
      <w:tr w:rsidR="00454722" w:rsidRPr="00344CAB" w14:paraId="1FAB7D7F" w14:textId="2C80A6E0"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proofErr w:type="spellStart"/>
            <w:r>
              <w:rPr>
                <w:rFonts w:ascii="Calibri" w:eastAsia="Times New Roman" w:hAnsi="Calibri" w:cs="Calibri"/>
                <w:b/>
                <w:sz w:val="18"/>
                <w:szCs w:val="18"/>
                <w:lang w:eastAsia="sk-SK"/>
              </w:rPr>
              <w:t>Link</w:t>
            </w:r>
            <w:proofErr w:type="spellEnd"/>
            <w:r>
              <w:rPr>
                <w:rFonts w:ascii="Calibri" w:eastAsia="Times New Roman" w:hAnsi="Calibri" w:cs="Calibri"/>
                <w:b/>
                <w:sz w:val="18"/>
                <w:szCs w:val="18"/>
                <w:lang w:eastAsia="sk-SK"/>
              </w:rPr>
              <w:t xml:space="preserve"> na učiteľa v systéme UIS</w:t>
            </w:r>
          </w:p>
        </w:tc>
      </w:tr>
      <w:tr w:rsidR="00454722" w:rsidRPr="00344CAB" w14:paraId="691EB867" w14:textId="363783A4"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10FA3061" w14:textId="3A26E859" w:rsidR="00454722" w:rsidRPr="00344CAB" w:rsidRDefault="00801199" w:rsidP="0095292D">
            <w:pPr>
              <w:spacing w:after="0" w:line="240" w:lineRule="auto"/>
              <w:jc w:val="both"/>
              <w:textAlignment w:val="baseline"/>
              <w:rPr>
                <w:rFonts w:ascii="Calibri" w:eastAsia="Times New Roman" w:hAnsi="Calibri" w:cs="Calibri"/>
                <w:sz w:val="18"/>
                <w:szCs w:val="18"/>
                <w:lang w:eastAsia="sk-SK"/>
              </w:rPr>
            </w:pPr>
            <w:r w:rsidRPr="002B39F4">
              <w:rPr>
                <w:rFonts w:eastAsia="Times New Roman" w:cs="Calibri"/>
                <w:sz w:val="18"/>
                <w:szCs w:val="18"/>
                <w:lang w:eastAsia="sk-SK"/>
              </w:rPr>
              <w:t>prof. RNDr. Ing. Tomáš Tóth,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2B419B80" w14:textId="45B8F550" w:rsidR="00454722" w:rsidRPr="00490CA1" w:rsidRDefault="00801199"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Chémia</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0AC1FB81" w14:textId="40FBFF45" w:rsidR="00D91A2F" w:rsidRPr="00490CA1" w:rsidRDefault="00D91A2F" w:rsidP="00450284">
            <w:pPr>
              <w:spacing w:after="0" w:line="240" w:lineRule="auto"/>
              <w:jc w:val="both"/>
              <w:textAlignment w:val="baseline"/>
              <w:rPr>
                <w:rFonts w:ascii="Calibri" w:eastAsia="Times New Roman" w:hAnsi="Calibri" w:cs="Calibri"/>
                <w:sz w:val="18"/>
                <w:szCs w:val="18"/>
                <w:lang w:eastAsia="sk-SK"/>
              </w:rPr>
            </w:pPr>
            <w:hyperlink r:id="rId15" w:history="1">
              <w:r w:rsidRPr="001C5C4E">
                <w:rPr>
                  <w:rStyle w:val="Hypertextovprepojenie"/>
                  <w:rFonts w:ascii="Calibri" w:eastAsia="Times New Roman" w:hAnsi="Calibri" w:cs="Calibri"/>
                  <w:sz w:val="18"/>
                  <w:szCs w:val="18"/>
                  <w:lang w:eastAsia="sk-SK"/>
                </w:rPr>
                <w:t>https://is.uniag.sk/auth/lide/clovek.pl?id=1493</w:t>
              </w:r>
            </w:hyperlink>
          </w:p>
        </w:tc>
      </w:tr>
      <w:tr w:rsidR="00454722" w:rsidRPr="00344CAB" w14:paraId="26DECA81" w14:textId="3F22A190"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5A9525FA" w14:textId="221DD1CA" w:rsidR="00454722" w:rsidRPr="00344CAB" w:rsidRDefault="005F2021"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Róbert Toman, Dr.</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76C2A1C1" w14:textId="3FCF7E76" w:rsidR="00454722" w:rsidRPr="00490CA1" w:rsidRDefault="00D74D41"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Somatológia človeka</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2E9CDA25" w14:textId="452C8AE0" w:rsidR="00963E82" w:rsidRPr="00490CA1" w:rsidRDefault="00963E82" w:rsidP="0095292D">
            <w:pPr>
              <w:spacing w:after="0" w:line="240" w:lineRule="auto"/>
              <w:jc w:val="both"/>
              <w:textAlignment w:val="baseline"/>
              <w:rPr>
                <w:rFonts w:ascii="Calibri" w:eastAsia="Times New Roman" w:hAnsi="Calibri" w:cs="Calibri"/>
                <w:sz w:val="18"/>
                <w:szCs w:val="18"/>
                <w:lang w:eastAsia="sk-SK"/>
              </w:rPr>
            </w:pPr>
            <w:hyperlink r:id="rId16" w:history="1">
              <w:r w:rsidRPr="001C5C4E">
                <w:rPr>
                  <w:rStyle w:val="Hypertextovprepojenie"/>
                  <w:rFonts w:ascii="Calibri" w:eastAsia="Times New Roman" w:hAnsi="Calibri" w:cs="Calibri"/>
                  <w:sz w:val="18"/>
                  <w:szCs w:val="18"/>
                  <w:lang w:eastAsia="sk-SK"/>
                </w:rPr>
                <w:t>https://is.uniag.sk/auth/lide/clovek.pl?id=1529</w:t>
              </w:r>
            </w:hyperlink>
          </w:p>
        </w:tc>
      </w:tr>
      <w:tr w:rsidR="00454722" w:rsidRPr="00344CAB" w14:paraId="6E402EA9" w14:textId="0F6E2D56"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4C0B72CE" w14:textId="102F01DA" w:rsidR="00454722" w:rsidRPr="00344CAB" w:rsidRDefault="00B12422"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w:t>
            </w:r>
            <w:r w:rsidR="001B5C25">
              <w:rPr>
                <w:rFonts w:ascii="Calibri" w:eastAsia="Times New Roman" w:hAnsi="Calibri" w:cs="Calibri"/>
                <w:sz w:val="18"/>
                <w:szCs w:val="18"/>
                <w:lang w:eastAsia="sk-SK"/>
              </w:rPr>
              <w:t xml:space="preserve">rof. Ing. Vladimír </w:t>
            </w:r>
            <w:proofErr w:type="spellStart"/>
            <w:r w:rsidR="001B5C25">
              <w:rPr>
                <w:rFonts w:ascii="Calibri" w:eastAsia="Times New Roman" w:hAnsi="Calibri" w:cs="Calibri"/>
                <w:sz w:val="18"/>
                <w:szCs w:val="18"/>
                <w:lang w:eastAsia="sk-SK"/>
              </w:rPr>
              <w:t>Tančín</w:t>
            </w:r>
            <w:proofErr w:type="spellEnd"/>
            <w:r w:rsidR="001B5C25">
              <w:rPr>
                <w:rFonts w:ascii="Calibri" w:eastAsia="Times New Roman" w:hAnsi="Calibri" w:cs="Calibri"/>
                <w:sz w:val="18"/>
                <w:szCs w:val="18"/>
                <w:lang w:eastAsia="sk-SK"/>
              </w:rPr>
              <w:t>, DrSc.</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7FC25001" w14:textId="530E8DE7" w:rsidR="00454722" w:rsidRPr="00490CA1" w:rsidRDefault="00E7718F"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Morfológia stavovcov</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10CE01C7" w14:textId="588AC54F" w:rsidR="00B12422" w:rsidRPr="00490CA1" w:rsidRDefault="00B12422" w:rsidP="0095292D">
            <w:pPr>
              <w:spacing w:after="0" w:line="240" w:lineRule="auto"/>
              <w:jc w:val="both"/>
              <w:textAlignment w:val="baseline"/>
              <w:rPr>
                <w:rFonts w:ascii="Calibri" w:eastAsia="Times New Roman" w:hAnsi="Calibri" w:cs="Calibri"/>
                <w:sz w:val="18"/>
                <w:szCs w:val="18"/>
                <w:lang w:eastAsia="sk-SK"/>
              </w:rPr>
            </w:pPr>
            <w:hyperlink r:id="rId17" w:history="1">
              <w:r w:rsidRPr="001C5C4E">
                <w:rPr>
                  <w:rStyle w:val="Hypertextovprepojenie"/>
                  <w:rFonts w:ascii="Calibri" w:eastAsia="Times New Roman" w:hAnsi="Calibri" w:cs="Calibri"/>
                  <w:sz w:val="18"/>
                  <w:szCs w:val="18"/>
                  <w:lang w:eastAsia="sk-SK"/>
                </w:rPr>
                <w:t>https://is.uniag.sk/auth/lide/clovek.pl?id=1181</w:t>
              </w:r>
            </w:hyperlink>
          </w:p>
        </w:tc>
      </w:tr>
      <w:tr w:rsidR="00454722" w:rsidRPr="00344CAB" w14:paraId="6BDEAE5C" w14:textId="5CFA2B0F"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2F4B03D4" w14:textId="2CF092AC" w:rsidR="00454722" w:rsidRPr="00344CAB" w:rsidRDefault="00C92592"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w:t>
            </w:r>
            <w:r w:rsidR="00242F0C">
              <w:rPr>
                <w:rFonts w:ascii="Calibri" w:eastAsia="Times New Roman" w:hAnsi="Calibri" w:cs="Calibri"/>
                <w:sz w:val="18"/>
                <w:szCs w:val="18"/>
                <w:lang w:eastAsia="sk-SK"/>
              </w:rPr>
              <w:t>rof. Ing. Branislav Gálik,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46A8FFFB" w14:textId="69104812" w:rsidR="00454722" w:rsidRPr="00490CA1" w:rsidRDefault="00242F0C"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Základy výživy</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0452CBD9" w14:textId="72C1CFBB" w:rsidR="00C92592" w:rsidRPr="00490CA1" w:rsidRDefault="00C92592" w:rsidP="0095292D">
            <w:pPr>
              <w:spacing w:after="0" w:line="240" w:lineRule="auto"/>
              <w:jc w:val="both"/>
              <w:textAlignment w:val="baseline"/>
              <w:rPr>
                <w:rFonts w:ascii="Calibri" w:eastAsia="Times New Roman" w:hAnsi="Calibri" w:cs="Calibri"/>
                <w:sz w:val="18"/>
                <w:szCs w:val="18"/>
                <w:lang w:eastAsia="sk-SK"/>
              </w:rPr>
            </w:pPr>
            <w:hyperlink r:id="rId18" w:history="1">
              <w:r w:rsidRPr="001C5C4E">
                <w:rPr>
                  <w:rStyle w:val="Hypertextovprepojenie"/>
                  <w:rFonts w:ascii="Calibri" w:eastAsia="Times New Roman" w:hAnsi="Calibri" w:cs="Calibri"/>
                  <w:sz w:val="18"/>
                  <w:szCs w:val="18"/>
                  <w:lang w:eastAsia="sk-SK"/>
                </w:rPr>
                <w:t>https://is.uniag.sk/auth/lide/clovek.pl?id=1595</w:t>
              </w:r>
            </w:hyperlink>
          </w:p>
        </w:tc>
      </w:tr>
      <w:tr w:rsidR="00454722" w:rsidRPr="00344CAB" w14:paraId="419531B3"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303578F8" w14:textId="22F945AE" w:rsidR="00454722" w:rsidRPr="00344CAB" w:rsidRDefault="00C00127"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w:t>
            </w:r>
            <w:r w:rsidR="003B37E6">
              <w:rPr>
                <w:rFonts w:ascii="Calibri" w:eastAsia="Times New Roman" w:hAnsi="Calibri" w:cs="Calibri"/>
                <w:sz w:val="18"/>
                <w:szCs w:val="18"/>
                <w:lang w:eastAsia="sk-SK"/>
              </w:rPr>
              <w:t xml:space="preserve">oc. Ing. Katarína </w:t>
            </w:r>
            <w:proofErr w:type="spellStart"/>
            <w:r w:rsidR="003B37E6">
              <w:rPr>
                <w:rFonts w:ascii="Calibri" w:eastAsia="Times New Roman" w:hAnsi="Calibri" w:cs="Calibri"/>
                <w:sz w:val="18"/>
                <w:szCs w:val="18"/>
                <w:lang w:eastAsia="sk-SK"/>
              </w:rPr>
              <w:t>Fatrcová</w:t>
            </w:r>
            <w:proofErr w:type="spellEnd"/>
            <w:r w:rsidR="003B37E6">
              <w:rPr>
                <w:rFonts w:ascii="Calibri" w:eastAsia="Times New Roman" w:hAnsi="Calibri" w:cs="Calibri"/>
                <w:sz w:val="18"/>
                <w:szCs w:val="18"/>
                <w:lang w:eastAsia="sk-SK"/>
              </w:rPr>
              <w:t xml:space="preserve"> Šramková</w:t>
            </w:r>
            <w:r w:rsidR="008F350D">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665E47B0" w14:textId="4D0469AB" w:rsidR="00454722" w:rsidRPr="00490CA1" w:rsidRDefault="003B37E6"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Výživa ľudí</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0E6E8947" w14:textId="357F93C6" w:rsidR="00C00127" w:rsidRPr="00490CA1" w:rsidRDefault="00C00127" w:rsidP="0095292D">
            <w:pPr>
              <w:spacing w:after="0" w:line="240" w:lineRule="auto"/>
              <w:jc w:val="both"/>
              <w:textAlignment w:val="baseline"/>
              <w:rPr>
                <w:rFonts w:ascii="Calibri" w:eastAsia="Times New Roman" w:hAnsi="Calibri" w:cs="Calibri"/>
                <w:sz w:val="18"/>
                <w:szCs w:val="18"/>
                <w:lang w:eastAsia="sk-SK"/>
              </w:rPr>
            </w:pPr>
            <w:hyperlink r:id="rId19" w:history="1">
              <w:r w:rsidRPr="001C5C4E">
                <w:rPr>
                  <w:rStyle w:val="Hypertextovprepojenie"/>
                  <w:rFonts w:ascii="Calibri" w:eastAsia="Times New Roman" w:hAnsi="Calibri" w:cs="Calibri"/>
                  <w:sz w:val="18"/>
                  <w:szCs w:val="18"/>
                  <w:lang w:eastAsia="sk-SK"/>
                </w:rPr>
                <w:t>https://is.uniag.sk/auth/lide/clovek.pl?id=1498</w:t>
              </w:r>
            </w:hyperlink>
          </w:p>
        </w:tc>
      </w:tr>
      <w:tr w:rsidR="00454722" w:rsidRPr="00344CAB" w14:paraId="0352A18A"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7407BACC" w14:textId="0EB5EECC" w:rsidR="00454722" w:rsidRPr="00344CAB" w:rsidRDefault="00FB30D2"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Martina </w:t>
            </w:r>
            <w:proofErr w:type="spellStart"/>
            <w:r>
              <w:rPr>
                <w:rFonts w:ascii="Calibri" w:eastAsia="Times New Roman" w:hAnsi="Calibri" w:cs="Calibri"/>
                <w:sz w:val="18"/>
                <w:szCs w:val="18"/>
                <w:lang w:eastAsia="sk-SK"/>
              </w:rPr>
              <w:t>Miluchová</w:t>
            </w:r>
            <w:proofErr w:type="spellEnd"/>
            <w:r>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00EBFCFC" w14:textId="2628C5D1" w:rsidR="00454722" w:rsidRPr="00490CA1" w:rsidRDefault="00FB30D2"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Genetika človeka</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6796128D" w14:textId="67A1786E" w:rsidR="009561B9" w:rsidRPr="00490CA1" w:rsidRDefault="009561B9" w:rsidP="0095292D">
            <w:pPr>
              <w:spacing w:after="0" w:line="240" w:lineRule="auto"/>
              <w:jc w:val="both"/>
              <w:textAlignment w:val="baseline"/>
              <w:rPr>
                <w:rFonts w:ascii="Calibri" w:eastAsia="Times New Roman" w:hAnsi="Calibri" w:cs="Calibri"/>
                <w:sz w:val="18"/>
                <w:szCs w:val="18"/>
                <w:lang w:eastAsia="sk-SK"/>
              </w:rPr>
            </w:pPr>
            <w:hyperlink r:id="rId20" w:history="1">
              <w:r w:rsidRPr="001C5C4E">
                <w:rPr>
                  <w:rStyle w:val="Hypertextovprepojenie"/>
                  <w:rFonts w:ascii="Calibri" w:eastAsia="Times New Roman" w:hAnsi="Calibri" w:cs="Calibri"/>
                  <w:sz w:val="18"/>
                  <w:szCs w:val="18"/>
                  <w:lang w:eastAsia="sk-SK"/>
                </w:rPr>
                <w:t>https://is.uniag.sk/auth/lide/clovek.pl?id=1603</w:t>
              </w:r>
            </w:hyperlink>
          </w:p>
        </w:tc>
      </w:tr>
      <w:tr w:rsidR="00454722" w:rsidRPr="00344CAB" w14:paraId="36B99C81"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6E317D02" w14:textId="770159FF" w:rsidR="00454722" w:rsidRPr="00344CAB" w:rsidRDefault="00D50148"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Martina </w:t>
            </w:r>
            <w:proofErr w:type="spellStart"/>
            <w:r>
              <w:rPr>
                <w:rFonts w:ascii="Calibri" w:eastAsia="Times New Roman" w:hAnsi="Calibri" w:cs="Calibri"/>
                <w:sz w:val="18"/>
                <w:szCs w:val="18"/>
                <w:lang w:eastAsia="sk-SK"/>
              </w:rPr>
              <w:t>Gažarová</w:t>
            </w:r>
            <w:proofErr w:type="spellEnd"/>
            <w:r>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477D2541" w14:textId="00CABE83" w:rsidR="00454722" w:rsidRPr="00490CA1" w:rsidRDefault="0003281F"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Metabolizmus živín</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7B95A3CB" w14:textId="27F820A4" w:rsidR="004D417F" w:rsidRPr="00490CA1" w:rsidRDefault="004D417F" w:rsidP="0095292D">
            <w:pPr>
              <w:spacing w:after="0" w:line="240" w:lineRule="auto"/>
              <w:jc w:val="both"/>
              <w:textAlignment w:val="baseline"/>
              <w:rPr>
                <w:rFonts w:ascii="Calibri" w:eastAsia="Times New Roman" w:hAnsi="Calibri" w:cs="Calibri"/>
                <w:sz w:val="18"/>
                <w:szCs w:val="18"/>
                <w:lang w:eastAsia="sk-SK"/>
              </w:rPr>
            </w:pPr>
            <w:hyperlink r:id="rId21" w:history="1">
              <w:r w:rsidRPr="001C5C4E">
                <w:rPr>
                  <w:rStyle w:val="Hypertextovprepojenie"/>
                  <w:rFonts w:ascii="Calibri" w:eastAsia="Times New Roman" w:hAnsi="Calibri" w:cs="Calibri"/>
                  <w:sz w:val="18"/>
                  <w:szCs w:val="18"/>
                  <w:lang w:eastAsia="sk-SK"/>
                </w:rPr>
                <w:t>https://is.uniag.sk/auth/lide/clovek.pl?id=1234</w:t>
              </w:r>
            </w:hyperlink>
          </w:p>
        </w:tc>
      </w:tr>
      <w:tr w:rsidR="00454722" w:rsidRPr="00344CAB" w14:paraId="46FCB471"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11CAB6B4" w14:textId="0AE69F30" w:rsidR="00454722" w:rsidRPr="00344CAB" w:rsidRDefault="008F350D"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w:t>
            </w:r>
            <w:r w:rsidR="004D417F">
              <w:rPr>
                <w:rFonts w:ascii="Calibri" w:eastAsia="Times New Roman" w:hAnsi="Calibri" w:cs="Calibri"/>
                <w:sz w:val="18"/>
                <w:szCs w:val="18"/>
                <w:lang w:eastAsia="sk-SK"/>
              </w:rPr>
              <w:t xml:space="preserve"> </w:t>
            </w:r>
            <w:r w:rsidR="00996948">
              <w:rPr>
                <w:rFonts w:ascii="Calibri" w:eastAsia="Times New Roman" w:hAnsi="Calibri" w:cs="Calibri"/>
                <w:sz w:val="18"/>
                <w:szCs w:val="18"/>
                <w:lang w:eastAsia="sk-SK"/>
              </w:rPr>
              <w:t xml:space="preserve">Ing. </w:t>
            </w:r>
            <w:r w:rsidR="004D417F">
              <w:rPr>
                <w:rFonts w:ascii="Calibri" w:eastAsia="Times New Roman" w:hAnsi="Calibri" w:cs="Calibri"/>
                <w:sz w:val="18"/>
                <w:szCs w:val="18"/>
                <w:lang w:eastAsia="sk-SK"/>
              </w:rPr>
              <w:t xml:space="preserve">Jana </w:t>
            </w:r>
            <w:proofErr w:type="spellStart"/>
            <w:r w:rsidR="004D417F">
              <w:rPr>
                <w:rFonts w:ascii="Calibri" w:eastAsia="Times New Roman" w:hAnsi="Calibri" w:cs="Calibri"/>
                <w:sz w:val="18"/>
                <w:szCs w:val="18"/>
                <w:lang w:eastAsia="sk-SK"/>
              </w:rPr>
              <w:t>Kopčeková</w:t>
            </w:r>
            <w:proofErr w:type="spellEnd"/>
            <w:r w:rsidR="004D417F">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11953FD3" w14:textId="602056AA" w:rsidR="00454722" w:rsidRPr="00490CA1" w:rsidRDefault="004D417F"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Náuka o potravinách</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28CFCD1E" w14:textId="31159EDE" w:rsidR="005E4943" w:rsidRPr="00490CA1" w:rsidRDefault="005E4943" w:rsidP="0095292D">
            <w:pPr>
              <w:spacing w:after="0" w:line="240" w:lineRule="auto"/>
              <w:jc w:val="both"/>
              <w:textAlignment w:val="baseline"/>
              <w:rPr>
                <w:rFonts w:ascii="Calibri" w:eastAsia="Times New Roman" w:hAnsi="Calibri" w:cs="Calibri"/>
                <w:sz w:val="18"/>
                <w:szCs w:val="18"/>
                <w:lang w:eastAsia="sk-SK"/>
              </w:rPr>
            </w:pPr>
            <w:hyperlink r:id="rId22" w:history="1">
              <w:r w:rsidRPr="001C5C4E">
                <w:rPr>
                  <w:rStyle w:val="Hypertextovprepojenie"/>
                  <w:rFonts w:ascii="Calibri" w:eastAsia="Times New Roman" w:hAnsi="Calibri" w:cs="Calibri"/>
                  <w:sz w:val="18"/>
                  <w:szCs w:val="18"/>
                  <w:lang w:eastAsia="sk-SK"/>
                </w:rPr>
                <w:t>https://is.uniag.sk/auth/lide/clovek.pl?id=1516</w:t>
              </w:r>
            </w:hyperlink>
          </w:p>
        </w:tc>
      </w:tr>
      <w:tr w:rsidR="007874F0" w:rsidRPr="00344CAB" w14:paraId="4B8D96EE"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4BB4EC26" w14:textId="71B8578E" w:rsidR="007874F0" w:rsidRPr="00344CAB" w:rsidRDefault="007874F0" w:rsidP="007874F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Katarína </w:t>
            </w:r>
            <w:proofErr w:type="spellStart"/>
            <w:r>
              <w:rPr>
                <w:rFonts w:ascii="Calibri" w:eastAsia="Times New Roman" w:hAnsi="Calibri" w:cs="Calibri"/>
                <w:sz w:val="18"/>
                <w:szCs w:val="18"/>
                <w:lang w:eastAsia="sk-SK"/>
              </w:rPr>
              <w:t>Fatrcová</w:t>
            </w:r>
            <w:proofErr w:type="spellEnd"/>
            <w:r>
              <w:rPr>
                <w:rFonts w:ascii="Calibri" w:eastAsia="Times New Roman" w:hAnsi="Calibri" w:cs="Calibri"/>
                <w:sz w:val="18"/>
                <w:szCs w:val="18"/>
                <w:lang w:eastAsia="sk-SK"/>
              </w:rPr>
              <w:t xml:space="preserve"> Šramková</w:t>
            </w:r>
            <w:r w:rsidR="008F350D">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791B5D1F" w14:textId="49C1D6D3" w:rsidR="007874F0" w:rsidRPr="00490CA1" w:rsidRDefault="007874F0" w:rsidP="007874F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Zdravie a výživa</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76D45A00" w14:textId="696152D2" w:rsidR="007874F0" w:rsidRPr="00490CA1" w:rsidRDefault="007874F0" w:rsidP="007874F0">
            <w:pPr>
              <w:spacing w:after="0" w:line="240" w:lineRule="auto"/>
              <w:jc w:val="both"/>
              <w:textAlignment w:val="baseline"/>
              <w:rPr>
                <w:rFonts w:ascii="Calibri" w:eastAsia="Times New Roman" w:hAnsi="Calibri" w:cs="Calibri"/>
                <w:sz w:val="18"/>
                <w:szCs w:val="18"/>
                <w:lang w:eastAsia="sk-SK"/>
              </w:rPr>
            </w:pPr>
            <w:hyperlink r:id="rId23" w:history="1">
              <w:r w:rsidRPr="001C5C4E">
                <w:rPr>
                  <w:rStyle w:val="Hypertextovprepojenie"/>
                  <w:rFonts w:ascii="Calibri" w:eastAsia="Times New Roman" w:hAnsi="Calibri" w:cs="Calibri"/>
                  <w:sz w:val="18"/>
                  <w:szCs w:val="18"/>
                  <w:lang w:eastAsia="sk-SK"/>
                </w:rPr>
                <w:t>https://is.uniag.sk/auth/lide/clovek.pl?id=1498</w:t>
              </w:r>
            </w:hyperlink>
          </w:p>
        </w:tc>
      </w:tr>
      <w:tr w:rsidR="000A5D50" w:rsidRPr="00344CAB" w14:paraId="1F93BF8B"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34AC2DD3" w14:textId="0395997A" w:rsidR="000A5D50" w:rsidRPr="00344CAB" w:rsidRDefault="000A5D50" w:rsidP="000A5D5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Martina </w:t>
            </w:r>
            <w:proofErr w:type="spellStart"/>
            <w:r>
              <w:rPr>
                <w:rFonts w:ascii="Calibri" w:eastAsia="Times New Roman" w:hAnsi="Calibri" w:cs="Calibri"/>
                <w:sz w:val="18"/>
                <w:szCs w:val="18"/>
                <w:lang w:eastAsia="sk-SK"/>
              </w:rPr>
              <w:t>Gažarová</w:t>
            </w:r>
            <w:proofErr w:type="spellEnd"/>
            <w:r>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02A30D1E" w14:textId="63701186" w:rsidR="000A5D50" w:rsidRPr="00490CA1" w:rsidRDefault="000A5D50" w:rsidP="000A5D5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Hodnotenie stavu výživy</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4C66D204" w14:textId="76B723AF" w:rsidR="000A5D50" w:rsidRPr="00490CA1" w:rsidRDefault="000A5D50" w:rsidP="000A5D50">
            <w:pPr>
              <w:spacing w:after="0" w:line="240" w:lineRule="auto"/>
              <w:jc w:val="both"/>
              <w:textAlignment w:val="baseline"/>
              <w:rPr>
                <w:rFonts w:ascii="Calibri" w:eastAsia="Times New Roman" w:hAnsi="Calibri" w:cs="Calibri"/>
                <w:sz w:val="18"/>
                <w:szCs w:val="18"/>
                <w:lang w:eastAsia="sk-SK"/>
              </w:rPr>
            </w:pPr>
            <w:hyperlink r:id="rId24" w:history="1">
              <w:r w:rsidRPr="001C5C4E">
                <w:rPr>
                  <w:rStyle w:val="Hypertextovprepojenie"/>
                  <w:rFonts w:ascii="Calibri" w:eastAsia="Times New Roman" w:hAnsi="Calibri" w:cs="Calibri"/>
                  <w:sz w:val="18"/>
                  <w:szCs w:val="18"/>
                  <w:lang w:eastAsia="sk-SK"/>
                </w:rPr>
                <w:t>https://is.uniag.sk/auth/lide/clovek.pl?id=1234</w:t>
              </w:r>
            </w:hyperlink>
          </w:p>
        </w:tc>
      </w:tr>
      <w:tr w:rsidR="000A5D50" w:rsidRPr="00344CAB" w14:paraId="45F7A819"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09886234" w14:textId="55ED5F5A" w:rsidR="000A5D50" w:rsidRPr="00344CAB" w:rsidRDefault="00211D9B" w:rsidP="000A5D5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Ján </w:t>
            </w:r>
            <w:r w:rsidR="008F350D">
              <w:rPr>
                <w:rFonts w:ascii="Calibri" w:eastAsia="Times New Roman" w:hAnsi="Calibri" w:cs="Calibri"/>
                <w:sz w:val="18"/>
                <w:szCs w:val="18"/>
                <w:lang w:eastAsia="sk-SK"/>
              </w:rPr>
              <w:t>Mareček</w:t>
            </w:r>
            <w:r>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715B7FD9" w14:textId="7603FF66" w:rsidR="000A5D50" w:rsidRPr="006C335F" w:rsidRDefault="00211D9B" w:rsidP="000A5D50">
            <w:pPr>
              <w:spacing w:after="0" w:line="240" w:lineRule="auto"/>
              <w:jc w:val="both"/>
              <w:textAlignment w:val="baseline"/>
              <w:rPr>
                <w:rFonts w:ascii="Calibri" w:eastAsia="Times New Roman" w:hAnsi="Calibri" w:cs="Calibri"/>
                <w:sz w:val="16"/>
                <w:szCs w:val="16"/>
                <w:lang w:eastAsia="sk-SK"/>
              </w:rPr>
            </w:pPr>
            <w:r w:rsidRPr="006C335F">
              <w:rPr>
                <w:rFonts w:ascii="Calibri" w:eastAsia="Times New Roman" w:hAnsi="Calibri" w:cs="Calibri"/>
                <w:sz w:val="16"/>
                <w:szCs w:val="16"/>
                <w:lang w:eastAsia="sk-SK"/>
              </w:rPr>
              <w:t xml:space="preserve">Hodnotenie </w:t>
            </w:r>
            <w:r w:rsidR="006C335F" w:rsidRPr="006C335F">
              <w:rPr>
                <w:rFonts w:ascii="Calibri" w:eastAsia="Times New Roman" w:hAnsi="Calibri" w:cs="Calibri"/>
                <w:sz w:val="16"/>
                <w:szCs w:val="16"/>
                <w:lang w:eastAsia="sk-SK"/>
              </w:rPr>
              <w:t>poľnohospodárskych produktov</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4A5FE239" w14:textId="3E0CB013" w:rsidR="000A5D50" w:rsidRDefault="000E3514" w:rsidP="000A5D50">
            <w:pPr>
              <w:spacing w:after="0" w:line="240" w:lineRule="auto"/>
              <w:jc w:val="both"/>
              <w:textAlignment w:val="baseline"/>
              <w:rPr>
                <w:rFonts w:ascii="Calibri" w:eastAsia="Times New Roman" w:hAnsi="Calibri" w:cs="Calibri"/>
                <w:sz w:val="18"/>
                <w:szCs w:val="18"/>
                <w:lang w:eastAsia="sk-SK"/>
              </w:rPr>
            </w:pPr>
            <w:hyperlink r:id="rId25" w:history="1">
              <w:r w:rsidRPr="001C5C4E">
                <w:rPr>
                  <w:rStyle w:val="Hypertextovprepojenie"/>
                  <w:rFonts w:ascii="Calibri" w:eastAsia="Times New Roman" w:hAnsi="Calibri" w:cs="Calibri"/>
                  <w:sz w:val="18"/>
                  <w:szCs w:val="18"/>
                  <w:lang w:eastAsia="sk-SK"/>
                </w:rPr>
                <w:t>https://is.uniag.sk/auth/lide/clovek.pl?id=1577</w:t>
              </w:r>
            </w:hyperlink>
          </w:p>
          <w:p w14:paraId="502C1392" w14:textId="584B8F5F" w:rsidR="000E3514" w:rsidRPr="00490CA1" w:rsidRDefault="000E3514" w:rsidP="000A5D50">
            <w:pPr>
              <w:spacing w:after="0" w:line="240" w:lineRule="auto"/>
              <w:jc w:val="both"/>
              <w:textAlignment w:val="baseline"/>
              <w:rPr>
                <w:rFonts w:ascii="Calibri" w:eastAsia="Times New Roman" w:hAnsi="Calibri" w:cs="Calibri"/>
                <w:sz w:val="18"/>
                <w:szCs w:val="18"/>
                <w:lang w:eastAsia="sk-SK"/>
              </w:rPr>
            </w:pPr>
          </w:p>
        </w:tc>
      </w:tr>
      <w:tr w:rsidR="006C335F" w:rsidRPr="00344CAB" w14:paraId="5179575B"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58BDACBA" w14:textId="3B6118A9" w:rsidR="006C335F" w:rsidRDefault="00030805" w:rsidP="000A5D50">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Marta Habánová,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7F9849F0" w14:textId="57395FD9" w:rsidR="006C335F" w:rsidRPr="006C335F" w:rsidRDefault="00030805" w:rsidP="000A5D50">
            <w:pPr>
              <w:spacing w:after="0" w:line="240" w:lineRule="auto"/>
              <w:jc w:val="both"/>
              <w:textAlignment w:val="baseline"/>
              <w:rPr>
                <w:rFonts w:ascii="Calibri" w:eastAsia="Times New Roman" w:hAnsi="Calibri" w:cs="Calibri"/>
                <w:sz w:val="16"/>
                <w:szCs w:val="16"/>
                <w:lang w:eastAsia="sk-SK"/>
              </w:rPr>
            </w:pPr>
            <w:r>
              <w:rPr>
                <w:rFonts w:ascii="Calibri" w:eastAsia="Times New Roman" w:hAnsi="Calibri" w:cs="Calibri"/>
                <w:sz w:val="16"/>
                <w:szCs w:val="16"/>
                <w:lang w:eastAsia="sk-SK"/>
              </w:rPr>
              <w:t>Úprava potravín a stravovanie</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10596B62" w14:textId="0611F497" w:rsidR="00496118" w:rsidRPr="00490CA1" w:rsidRDefault="00496118" w:rsidP="000A5D50">
            <w:pPr>
              <w:spacing w:after="0" w:line="240" w:lineRule="auto"/>
              <w:jc w:val="both"/>
              <w:textAlignment w:val="baseline"/>
              <w:rPr>
                <w:rFonts w:ascii="Calibri" w:eastAsia="Times New Roman" w:hAnsi="Calibri" w:cs="Calibri"/>
                <w:sz w:val="18"/>
                <w:szCs w:val="18"/>
                <w:lang w:eastAsia="sk-SK"/>
              </w:rPr>
            </w:pPr>
            <w:hyperlink r:id="rId26" w:history="1">
              <w:r w:rsidRPr="001C5C4E">
                <w:rPr>
                  <w:rStyle w:val="Hypertextovprepojenie"/>
                  <w:rFonts w:ascii="Calibri" w:eastAsia="Times New Roman" w:hAnsi="Calibri" w:cs="Calibri"/>
                  <w:sz w:val="18"/>
                  <w:szCs w:val="18"/>
                  <w:lang w:eastAsia="sk-SK"/>
                </w:rPr>
                <w:t>https://is.uniag.sk/auth/lide/clovek.pl?id=1487</w:t>
              </w:r>
            </w:hyperlink>
          </w:p>
        </w:tc>
      </w:tr>
      <w:tr w:rsidR="00496118" w:rsidRPr="00344CAB" w14:paraId="35DFB86A" w14:textId="77777777" w:rsidTr="007874F0">
        <w:trPr>
          <w:trHeight w:val="300"/>
        </w:trPr>
        <w:tc>
          <w:tcPr>
            <w:tcW w:w="3361" w:type="dxa"/>
            <w:tcBorders>
              <w:top w:val="single" w:sz="6" w:space="0" w:color="auto"/>
              <w:left w:val="single" w:sz="6" w:space="0" w:color="auto"/>
              <w:bottom w:val="single" w:sz="6" w:space="0" w:color="auto"/>
              <w:right w:val="single" w:sz="6" w:space="0" w:color="auto"/>
            </w:tcBorders>
            <w:shd w:val="clear" w:color="auto" w:fill="FFFFFF"/>
          </w:tcPr>
          <w:p w14:paraId="0ACB56B8" w14:textId="274C4C2D" w:rsidR="00496118" w:rsidRPr="00344CAB" w:rsidRDefault="00496118" w:rsidP="00496118">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Martina </w:t>
            </w:r>
            <w:proofErr w:type="spellStart"/>
            <w:r>
              <w:rPr>
                <w:rFonts w:ascii="Calibri" w:eastAsia="Times New Roman" w:hAnsi="Calibri" w:cs="Calibri"/>
                <w:sz w:val="18"/>
                <w:szCs w:val="18"/>
                <w:lang w:eastAsia="sk-SK"/>
              </w:rPr>
              <w:t>Gažarová</w:t>
            </w:r>
            <w:proofErr w:type="spellEnd"/>
            <w:r>
              <w:rPr>
                <w:rFonts w:ascii="Calibri" w:eastAsia="Times New Roman" w:hAnsi="Calibri" w:cs="Calibri"/>
                <w:sz w:val="18"/>
                <w:szCs w:val="18"/>
                <w:lang w:eastAsia="sk-SK"/>
              </w:rPr>
              <w:t>, PhD.</w:t>
            </w:r>
          </w:p>
        </w:tc>
        <w:tc>
          <w:tcPr>
            <w:tcW w:w="2223" w:type="dxa"/>
            <w:tcBorders>
              <w:top w:val="single" w:sz="6" w:space="0" w:color="auto"/>
              <w:left w:val="single" w:sz="6" w:space="0" w:color="auto"/>
              <w:bottom w:val="single" w:sz="6" w:space="0" w:color="auto"/>
              <w:right w:val="single" w:sz="6" w:space="0" w:color="auto"/>
            </w:tcBorders>
            <w:shd w:val="clear" w:color="auto" w:fill="FFFFFF"/>
          </w:tcPr>
          <w:p w14:paraId="2BE89E26" w14:textId="16E5EAB0" w:rsidR="00496118" w:rsidRPr="00490CA1" w:rsidRDefault="004850BF" w:rsidP="00496118">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Nutričné poradenstvo</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14:paraId="35CA8867" w14:textId="389E56F6" w:rsidR="00496118" w:rsidRPr="00490CA1" w:rsidRDefault="00496118" w:rsidP="00496118">
            <w:pPr>
              <w:spacing w:after="0" w:line="240" w:lineRule="auto"/>
              <w:jc w:val="both"/>
              <w:textAlignment w:val="baseline"/>
              <w:rPr>
                <w:rFonts w:ascii="Calibri" w:eastAsia="Times New Roman" w:hAnsi="Calibri" w:cs="Calibri"/>
                <w:sz w:val="18"/>
                <w:szCs w:val="18"/>
                <w:lang w:eastAsia="sk-SK"/>
              </w:rPr>
            </w:pPr>
            <w:hyperlink r:id="rId27" w:history="1">
              <w:r w:rsidRPr="001C5C4E">
                <w:rPr>
                  <w:rStyle w:val="Hypertextovprepojenie"/>
                  <w:rFonts w:ascii="Calibri" w:eastAsia="Times New Roman" w:hAnsi="Calibri" w:cs="Calibri"/>
                  <w:sz w:val="18"/>
                  <w:szCs w:val="18"/>
                  <w:lang w:eastAsia="sk-SK"/>
                </w:rPr>
                <w:t>https://is.uniag.sk/auth/lide/clovek.pl?id=1234</w:t>
              </w:r>
            </w:hyperlink>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5B16D9CA"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4E122E">
        <w:rPr>
          <w:rFonts w:ascii="Calibri" w:eastAsia="Times New Roman" w:hAnsi="Calibri" w:cs="Calibri"/>
          <w:b/>
          <w:bCs/>
          <w:lang w:eastAsia="sk-SK"/>
        </w:rPr>
        <w:t xml:space="preserve">doc. Ing. Martina </w:t>
      </w:r>
      <w:proofErr w:type="spellStart"/>
      <w:r w:rsidR="004E122E">
        <w:rPr>
          <w:rFonts w:ascii="Calibri" w:eastAsia="Times New Roman" w:hAnsi="Calibri" w:cs="Calibri"/>
          <w:b/>
          <w:bCs/>
          <w:lang w:eastAsia="sk-SK"/>
        </w:rPr>
        <w:t>Gažarová</w:t>
      </w:r>
      <w:proofErr w:type="spellEnd"/>
      <w:r w:rsidR="004E122E">
        <w:rPr>
          <w:rFonts w:ascii="Calibri" w:eastAsia="Times New Roman" w:hAnsi="Calibri" w:cs="Calibri"/>
          <w:b/>
          <w:bCs/>
          <w:lang w:eastAsia="sk-SK"/>
        </w:rPr>
        <w:t xml:space="preserve">, PhD. </w:t>
      </w:r>
      <w:hyperlink r:id="rId28" w:history="1">
        <w:r w:rsidR="004E122E" w:rsidRPr="001C5C4E">
          <w:rPr>
            <w:rStyle w:val="Hypertextovprepojenie"/>
            <w:rFonts w:ascii="Calibri" w:eastAsia="Times New Roman" w:hAnsi="Calibri" w:cs="Calibri"/>
            <w:sz w:val="18"/>
            <w:szCs w:val="18"/>
            <w:lang w:eastAsia="sk-SK"/>
          </w:rPr>
          <w:t>https://is.uniag.sk/auth/lide/clovek.pl?id=1234</w:t>
        </w:r>
      </w:hyperlink>
      <w:r w:rsidR="001C2B71">
        <w:t xml:space="preserve">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5710BAED" w:rsidR="00A1062F" w:rsidRPr="00344CAB" w:rsidRDefault="00A1062F"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Pr>
                <w:rFonts w:ascii="Calibri" w:eastAsia="Times New Roman" w:hAnsi="Calibri" w:cs="Calibri"/>
                <w:b/>
                <w:bCs/>
                <w:sz w:val="16"/>
                <w:szCs w:val="16"/>
                <w:lang w:eastAsia="sk-SK"/>
              </w:rPr>
              <w:t>Pri žiadosti o nový študijný program sa vypíšu.</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5726F6B"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Pr>
                <w:rFonts w:ascii="Calibri" w:eastAsia="Times New Roman" w:hAnsi="Calibri" w:cs="Calibri"/>
                <w:b/>
                <w:bCs/>
                <w:sz w:val="16"/>
                <w:szCs w:val="16"/>
                <w:lang w:eastAsia="sk-SK"/>
              </w:rPr>
              <w:t>Pri žiadosti o nový študijný program sa vypíšu.</w:t>
            </w:r>
          </w:p>
          <w:p w14:paraId="522942E6"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69FDCF6E"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7E0EFD">
              <w:rPr>
                <w:rFonts w:ascii="Calibri" w:eastAsia="Times New Roman" w:hAnsi="Calibri" w:cs="Calibri"/>
                <w:sz w:val="18"/>
                <w:szCs w:val="18"/>
                <w:lang w:eastAsia="sk-SK"/>
              </w:rPr>
              <w:t>54</w:t>
            </w:r>
          </w:p>
          <w:p w14:paraId="39C9DAF7" w14:textId="5C355F01"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7E0EFD">
              <w:rPr>
                <w:rFonts w:ascii="Calibri" w:eastAsia="Times New Roman" w:hAnsi="Calibri" w:cs="Calibri"/>
                <w:sz w:val="18"/>
                <w:szCs w:val="18"/>
                <w:lang w:eastAsia="sk-SK"/>
              </w:rPr>
              <w:t>45</w:t>
            </w:r>
          </w:p>
          <w:p w14:paraId="7ADFCA6E" w14:textId="068A86A7"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7E0EFD">
              <w:rPr>
                <w:rFonts w:ascii="Calibri" w:eastAsia="Times New Roman" w:hAnsi="Calibri" w:cs="Calibri"/>
                <w:sz w:val="18"/>
                <w:szCs w:val="18"/>
                <w:lang w:eastAsia="sk-SK"/>
              </w:rPr>
              <w:t>-</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31650069" w14:textId="56712FC3" w:rsidR="003E60ED" w:rsidRPr="00B15000" w:rsidRDefault="003E60ED" w:rsidP="003E60ED">
            <w:pPr>
              <w:spacing w:after="0" w:line="240" w:lineRule="auto"/>
              <w:jc w:val="both"/>
              <w:textAlignment w:val="baseline"/>
              <w:rPr>
                <w:rFonts w:ascii="Calibri" w:eastAsia="Times New Roman" w:hAnsi="Calibri" w:cs="Calibri"/>
                <w:iCs/>
                <w:sz w:val="18"/>
                <w:szCs w:val="18"/>
                <w:lang w:eastAsia="sk-SK"/>
              </w:rPr>
            </w:pPr>
            <w:r w:rsidRPr="00B15000">
              <w:rPr>
                <w:rFonts w:ascii="Calibri" w:eastAsia="Times New Roman" w:hAnsi="Calibri" w:cs="Calibri"/>
                <w:iCs/>
                <w:sz w:val="18"/>
                <w:szCs w:val="18"/>
                <w:lang w:eastAsia="sk-SK"/>
              </w:rPr>
              <w:t>Vyučovacie priestory na FAPZ sú bezbariérové, prístupné aj študentom so špecifickými potrebami. Fakulta má v areáli SPU k dispozícii: 1</w:t>
            </w:r>
            <w:r>
              <w:rPr>
                <w:rFonts w:ascii="Calibri" w:eastAsia="Times New Roman" w:hAnsi="Calibri" w:cs="Calibri"/>
                <w:iCs/>
                <w:sz w:val="18"/>
                <w:szCs w:val="18"/>
                <w:lang w:eastAsia="sk-SK"/>
              </w:rPr>
              <w:t xml:space="preserve">) </w:t>
            </w:r>
            <w:r w:rsidRPr="00B15000">
              <w:rPr>
                <w:rFonts w:ascii="Calibri" w:eastAsia="Times New Roman" w:hAnsi="Calibri" w:cs="Calibri"/>
                <w:iCs/>
                <w:sz w:val="18"/>
                <w:szCs w:val="18"/>
                <w:lang w:eastAsia="sk-SK"/>
              </w:rPr>
              <w:t>tri prednáškové miestnosti s kapacitou väčšou ako 160 miest, 2</w:t>
            </w:r>
            <w:r>
              <w:rPr>
                <w:rFonts w:ascii="Calibri" w:eastAsia="Times New Roman" w:hAnsi="Calibri" w:cs="Calibri"/>
                <w:iCs/>
                <w:sz w:val="18"/>
                <w:szCs w:val="18"/>
                <w:lang w:eastAsia="sk-SK"/>
              </w:rPr>
              <w:t>)</w:t>
            </w:r>
            <w:r w:rsidRPr="00B15000">
              <w:rPr>
                <w:rFonts w:ascii="Calibri" w:eastAsia="Times New Roman" w:hAnsi="Calibri" w:cs="Calibri"/>
                <w:iCs/>
                <w:sz w:val="18"/>
                <w:szCs w:val="18"/>
                <w:lang w:eastAsia="sk-SK"/>
              </w:rPr>
              <w:t xml:space="preserve"> dve prednáškové miestnosti s kapacitou 90 miest, 3</w:t>
            </w:r>
            <w:r>
              <w:rPr>
                <w:rFonts w:ascii="Calibri" w:eastAsia="Times New Roman" w:hAnsi="Calibri" w:cs="Calibri"/>
                <w:iCs/>
                <w:sz w:val="18"/>
                <w:szCs w:val="18"/>
                <w:lang w:eastAsia="sk-SK"/>
              </w:rPr>
              <w:t>)</w:t>
            </w:r>
            <w:r w:rsidRPr="00B15000">
              <w:rPr>
                <w:rFonts w:ascii="Calibri" w:eastAsia="Times New Roman" w:hAnsi="Calibri" w:cs="Calibri"/>
                <w:iCs/>
                <w:sz w:val="18"/>
                <w:szCs w:val="18"/>
                <w:lang w:eastAsia="sk-SK"/>
              </w:rPr>
              <w:t xml:space="preserve"> dve prednáškové miestnosti s kapacitou 60 miest, 4</w:t>
            </w:r>
            <w:r>
              <w:rPr>
                <w:rFonts w:ascii="Calibri" w:eastAsia="Times New Roman" w:hAnsi="Calibri" w:cs="Calibri"/>
                <w:iCs/>
                <w:sz w:val="18"/>
                <w:szCs w:val="18"/>
                <w:lang w:eastAsia="sk-SK"/>
              </w:rPr>
              <w:t>)</w:t>
            </w:r>
            <w:r w:rsidRPr="00B15000">
              <w:rPr>
                <w:rFonts w:ascii="Calibri" w:eastAsia="Times New Roman" w:hAnsi="Calibri" w:cs="Calibri"/>
                <w:iCs/>
                <w:sz w:val="18"/>
                <w:szCs w:val="18"/>
                <w:lang w:eastAsia="sk-SK"/>
              </w:rPr>
              <w:t xml:space="preserve"> Kongresové centrum SPU s kapacitou 400 miest, v ktorom sa </w:t>
            </w:r>
            <w:r w:rsidRPr="00B15000">
              <w:rPr>
                <w:rFonts w:ascii="Calibri" w:eastAsia="Times New Roman" w:hAnsi="Calibri" w:cs="Calibri"/>
                <w:iCs/>
                <w:sz w:val="18"/>
                <w:szCs w:val="18"/>
                <w:lang w:eastAsia="sk-SK"/>
              </w:rPr>
              <w:lastRenderedPageBreak/>
              <w:t xml:space="preserve">môžu konať prednášky pre väčšie skupiny študentov. Prednáškové miestnosti sú vybavené stropnými dataprojektormi pripojenými na počítač, k dispozícii je </w:t>
            </w:r>
            <w:proofErr w:type="spellStart"/>
            <w:r w:rsidRPr="00B15000">
              <w:rPr>
                <w:rFonts w:ascii="Calibri" w:eastAsia="Times New Roman" w:hAnsi="Calibri" w:cs="Calibri"/>
                <w:iCs/>
                <w:sz w:val="18"/>
                <w:szCs w:val="18"/>
                <w:lang w:eastAsia="sk-SK"/>
              </w:rPr>
              <w:t>vizualizér</w:t>
            </w:r>
            <w:proofErr w:type="spellEnd"/>
            <w:r w:rsidRPr="00B15000">
              <w:rPr>
                <w:rFonts w:ascii="Calibri" w:eastAsia="Times New Roman" w:hAnsi="Calibri" w:cs="Calibri"/>
                <w:iCs/>
                <w:sz w:val="18"/>
                <w:szCs w:val="18"/>
                <w:lang w:eastAsia="sk-SK"/>
              </w:rPr>
              <w:t xml:space="preserve">, </w:t>
            </w:r>
            <w:proofErr w:type="spellStart"/>
            <w:r w:rsidRPr="00B15000">
              <w:rPr>
                <w:rFonts w:ascii="Calibri" w:eastAsia="Times New Roman" w:hAnsi="Calibri" w:cs="Calibri"/>
                <w:iCs/>
                <w:sz w:val="18"/>
                <w:szCs w:val="18"/>
                <w:lang w:eastAsia="sk-SK"/>
              </w:rPr>
              <w:t>prezentér</w:t>
            </w:r>
            <w:proofErr w:type="spellEnd"/>
            <w:r w:rsidRPr="00B15000">
              <w:rPr>
                <w:rFonts w:ascii="Calibri" w:eastAsia="Times New Roman" w:hAnsi="Calibri" w:cs="Calibri"/>
                <w:iCs/>
                <w:sz w:val="18"/>
                <w:szCs w:val="18"/>
                <w:lang w:eastAsia="sk-SK"/>
              </w:rPr>
              <w:t xml:space="preserve"> s možnosťou pripojenia na iné externé zariadenie umožňujúce uskutočniť vyučovaciu jednotku za výraznej audiovizuálnej podpory. </w:t>
            </w:r>
          </w:p>
          <w:p w14:paraId="0ACD8F78" w14:textId="36D21C9D" w:rsidR="003E60ED" w:rsidRPr="00DE601E" w:rsidRDefault="003E60ED" w:rsidP="003E60ED">
            <w:pPr>
              <w:spacing w:after="0" w:line="240" w:lineRule="auto"/>
              <w:textAlignment w:val="baseline"/>
              <w:rPr>
                <w:rFonts w:ascii="Calibri" w:eastAsia="Times New Roman" w:hAnsi="Calibri" w:cs="Calibri"/>
                <w:iCs/>
                <w:sz w:val="18"/>
                <w:szCs w:val="18"/>
                <w:lang w:eastAsia="sk-SK"/>
              </w:rPr>
            </w:pPr>
            <w:r w:rsidRPr="00DE601E">
              <w:rPr>
                <w:rFonts w:ascii="Calibri" w:eastAsia="Times New Roman" w:hAnsi="Calibri" w:cs="Calibri"/>
                <w:iCs/>
                <w:sz w:val="18"/>
                <w:szCs w:val="18"/>
                <w:lang w:eastAsia="sk-SK"/>
              </w:rPr>
              <w:t>Klasické cvičebne s minimálnou kapacitou 2</w:t>
            </w:r>
            <w:r>
              <w:rPr>
                <w:rFonts w:ascii="Calibri" w:eastAsia="Times New Roman" w:hAnsi="Calibri" w:cs="Calibri"/>
                <w:iCs/>
                <w:sz w:val="18"/>
                <w:szCs w:val="18"/>
                <w:lang w:eastAsia="sk-SK"/>
              </w:rPr>
              <w:t>0</w:t>
            </w:r>
            <w:r w:rsidRPr="00DE601E">
              <w:rPr>
                <w:rFonts w:ascii="Calibri" w:eastAsia="Times New Roman" w:hAnsi="Calibri" w:cs="Calibri"/>
                <w:iCs/>
                <w:sz w:val="18"/>
                <w:szCs w:val="18"/>
                <w:lang w:eastAsia="sk-SK"/>
              </w:rPr>
              <w:t xml:space="preserve"> miest (38 cvičební) sú pripojené na internet a vybavené dataprojektormi, </w:t>
            </w:r>
            <w:r>
              <w:rPr>
                <w:rFonts w:ascii="Calibri" w:eastAsia="Times New Roman" w:hAnsi="Calibri" w:cs="Calibri"/>
                <w:iCs/>
                <w:sz w:val="18"/>
                <w:szCs w:val="18"/>
                <w:lang w:eastAsia="sk-SK"/>
              </w:rPr>
              <w:t>interaktívnymi tabuľami</w:t>
            </w:r>
            <w:r w:rsidRPr="00DE601E">
              <w:rPr>
                <w:rFonts w:ascii="Calibri" w:eastAsia="Times New Roman" w:hAnsi="Calibri" w:cs="Calibri"/>
                <w:iCs/>
                <w:sz w:val="18"/>
                <w:szCs w:val="18"/>
                <w:lang w:eastAsia="sk-SK"/>
              </w:rPr>
              <w:t xml:space="preserve">, </w:t>
            </w:r>
            <w:r>
              <w:rPr>
                <w:rFonts w:ascii="Calibri" w:eastAsia="Times New Roman" w:hAnsi="Calibri" w:cs="Calibri"/>
                <w:iCs/>
                <w:sz w:val="18"/>
                <w:szCs w:val="18"/>
                <w:lang w:eastAsia="sk-SK"/>
              </w:rPr>
              <w:t xml:space="preserve">prípadne veľkoplošnými </w:t>
            </w:r>
            <w:r w:rsidR="00A33F30">
              <w:rPr>
                <w:rFonts w:ascii="Calibri" w:eastAsia="Times New Roman" w:hAnsi="Calibri" w:cs="Calibri"/>
                <w:iCs/>
                <w:sz w:val="18"/>
                <w:szCs w:val="18"/>
                <w:lang w:eastAsia="sk-SK"/>
              </w:rPr>
              <w:t>displejmi</w:t>
            </w:r>
            <w:r>
              <w:rPr>
                <w:rFonts w:ascii="Calibri" w:eastAsia="Times New Roman" w:hAnsi="Calibri" w:cs="Calibri"/>
                <w:iCs/>
                <w:sz w:val="18"/>
                <w:szCs w:val="18"/>
                <w:lang w:eastAsia="sk-SK"/>
              </w:rPr>
              <w:t>, s možnosťou pripojenia širokého spektra externých zariadení</w:t>
            </w:r>
            <w:r w:rsidRPr="00DE601E">
              <w:rPr>
                <w:rFonts w:ascii="Calibri" w:eastAsia="Times New Roman" w:hAnsi="Calibri" w:cs="Calibri"/>
                <w:iCs/>
                <w:sz w:val="18"/>
                <w:szCs w:val="18"/>
                <w:lang w:eastAsia="sk-SK"/>
              </w:rPr>
              <w:t xml:space="preserve"> a v prípade potreby aj inou prenosnou technikou (notebook s možnosťou pripojenia do počítačovej siete). Zariadenie 17 cvičební je flexibilne prispôsobené pre výučbu laboratórnych a seminárnych cvičení. Laboratória sú vybavené laboratórnymi stolmi, rozvodom vody, plynu, elektri</w:t>
            </w:r>
            <w:r>
              <w:rPr>
                <w:rFonts w:ascii="Calibri" w:eastAsia="Times New Roman" w:hAnsi="Calibri" w:cs="Calibri"/>
                <w:iCs/>
                <w:sz w:val="18"/>
                <w:szCs w:val="18"/>
                <w:lang w:eastAsia="sk-SK"/>
              </w:rPr>
              <w:t>n</w:t>
            </w:r>
            <w:r w:rsidRPr="00DE601E">
              <w:rPr>
                <w:rFonts w:ascii="Calibri" w:eastAsia="Times New Roman" w:hAnsi="Calibri" w:cs="Calibri"/>
                <w:iCs/>
                <w:sz w:val="18"/>
                <w:szCs w:val="18"/>
                <w:lang w:eastAsia="sk-SK"/>
              </w:rPr>
              <w:t>y, digestormi, hlásičmi úniku plynu, skrinkami prvej pomoci.</w:t>
            </w:r>
          </w:p>
          <w:p w14:paraId="7EE90B3C" w14:textId="46F0D52A" w:rsidR="008D26FA" w:rsidRPr="00A33F30" w:rsidRDefault="003E60ED" w:rsidP="00A33F30">
            <w:pPr>
              <w:spacing w:after="0" w:line="240" w:lineRule="auto"/>
              <w:textAlignment w:val="baseline"/>
              <w:rPr>
                <w:rFonts w:ascii="Calibri" w:eastAsia="Times New Roman" w:hAnsi="Calibri" w:cs="Calibri"/>
                <w:iCs/>
                <w:sz w:val="18"/>
                <w:szCs w:val="18"/>
                <w:lang w:eastAsia="sk-SK"/>
              </w:rPr>
            </w:pPr>
            <w:r w:rsidRPr="00DE601E">
              <w:rPr>
                <w:rFonts w:ascii="Calibri" w:eastAsia="Times New Roman" w:hAnsi="Calibri" w:cs="Calibri"/>
                <w:iCs/>
                <w:sz w:val="18"/>
                <w:szCs w:val="18"/>
                <w:lang w:eastAsia="sk-SK"/>
              </w:rPr>
              <w:t xml:space="preserve">Počítačové cvičebne sú vybavené počítačmi s kompletným programovým vybavením, napojené na internet a koncové zariadenie </w:t>
            </w:r>
            <w:proofErr w:type="spellStart"/>
            <w:r w:rsidRPr="00DE601E">
              <w:rPr>
                <w:rFonts w:ascii="Calibri" w:eastAsia="Times New Roman" w:hAnsi="Calibri" w:cs="Calibri"/>
                <w:iCs/>
                <w:sz w:val="18"/>
                <w:szCs w:val="18"/>
                <w:lang w:eastAsia="sk-SK"/>
              </w:rPr>
              <w:t>videokonferenčného</w:t>
            </w:r>
            <w:proofErr w:type="spellEnd"/>
            <w:r w:rsidRPr="00DE601E">
              <w:rPr>
                <w:rFonts w:ascii="Calibri" w:eastAsia="Times New Roman" w:hAnsi="Calibri" w:cs="Calibri"/>
                <w:iCs/>
                <w:sz w:val="18"/>
                <w:szCs w:val="18"/>
                <w:lang w:eastAsia="sk-SK"/>
              </w:rPr>
              <w:t xml:space="preserve"> systému. Na prednáškach a cvičeniach je možné využiť materiály priamo z počítačovej siete -</w:t>
            </w:r>
            <w:r w:rsidR="007622F1" w:rsidRPr="00DE601E">
              <w:rPr>
                <w:rFonts w:ascii="Calibri" w:eastAsia="Times New Roman" w:hAnsi="Calibri" w:cs="Calibri"/>
                <w:iCs/>
                <w:sz w:val="18"/>
                <w:szCs w:val="18"/>
                <w:lang w:eastAsia="sk-SK"/>
              </w:rPr>
              <w:t xml:space="preserve"> lokálnej siete, </w:t>
            </w:r>
            <w:r w:rsidR="007622F1">
              <w:rPr>
                <w:rFonts w:ascii="Calibri" w:eastAsia="Times New Roman" w:hAnsi="Calibri" w:cs="Calibri"/>
                <w:iCs/>
                <w:sz w:val="18"/>
                <w:szCs w:val="18"/>
                <w:lang w:eastAsia="sk-SK"/>
              </w:rPr>
              <w:t>webového prostredia, dokumentových</w:t>
            </w:r>
            <w:r w:rsidR="007622F1" w:rsidRPr="00DE601E">
              <w:rPr>
                <w:rFonts w:ascii="Calibri" w:eastAsia="Times New Roman" w:hAnsi="Calibri" w:cs="Calibri"/>
                <w:iCs/>
                <w:sz w:val="18"/>
                <w:szCs w:val="18"/>
                <w:lang w:eastAsia="sk-SK"/>
              </w:rPr>
              <w:t xml:space="preserve"> serverov, alebo z rôznych </w:t>
            </w:r>
            <w:r w:rsidR="007622F1">
              <w:rPr>
                <w:rFonts w:ascii="Calibri" w:eastAsia="Times New Roman" w:hAnsi="Calibri" w:cs="Calibri"/>
                <w:iCs/>
                <w:sz w:val="18"/>
                <w:szCs w:val="18"/>
                <w:lang w:eastAsia="sk-SK"/>
              </w:rPr>
              <w:t xml:space="preserve">domácich a </w:t>
            </w:r>
            <w:r w:rsidR="007622F1" w:rsidRPr="00DE601E">
              <w:rPr>
                <w:rFonts w:ascii="Calibri" w:eastAsia="Times New Roman" w:hAnsi="Calibri" w:cs="Calibri"/>
                <w:iCs/>
                <w:sz w:val="18"/>
                <w:szCs w:val="18"/>
                <w:lang w:eastAsia="sk-SK"/>
              </w:rPr>
              <w:t xml:space="preserve">medzinárodných databáz. V počítačových cvičebniach je učiteľský počítač pripojený na dataprojektor, k dispozícii je </w:t>
            </w:r>
            <w:proofErr w:type="spellStart"/>
            <w:r w:rsidR="007622F1" w:rsidRPr="00DE601E">
              <w:rPr>
                <w:rFonts w:ascii="Calibri" w:eastAsia="Times New Roman" w:hAnsi="Calibri" w:cs="Calibri"/>
                <w:iCs/>
                <w:sz w:val="18"/>
                <w:szCs w:val="18"/>
                <w:lang w:eastAsia="sk-SK"/>
              </w:rPr>
              <w:t>prezentér</w:t>
            </w:r>
            <w:proofErr w:type="spellEnd"/>
            <w:r w:rsidR="007622F1" w:rsidRPr="00DE601E">
              <w:rPr>
                <w:rFonts w:ascii="Calibri" w:eastAsia="Times New Roman" w:hAnsi="Calibri" w:cs="Calibri"/>
                <w:iCs/>
                <w:sz w:val="18"/>
                <w:szCs w:val="18"/>
                <w:lang w:eastAsia="sk-SK"/>
              </w:rPr>
              <w:t xml:space="preserve">. </w:t>
            </w:r>
            <w:r w:rsidR="00A33F30">
              <w:rPr>
                <w:rFonts w:ascii="Calibri" w:eastAsia="Times New Roman" w:hAnsi="Calibri" w:cs="Calibri"/>
                <w:iCs/>
                <w:sz w:val="18"/>
                <w:szCs w:val="18"/>
                <w:lang w:eastAsia="sk-SK"/>
              </w:rPr>
              <w:t xml:space="preserve"> </w:t>
            </w:r>
            <w:r w:rsidR="007622F1" w:rsidRPr="00DE601E">
              <w:rPr>
                <w:rFonts w:ascii="Calibri" w:eastAsia="Times New Roman" w:hAnsi="Calibri" w:cs="Calibri"/>
                <w:iCs/>
                <w:sz w:val="18"/>
                <w:szCs w:val="18"/>
                <w:lang w:eastAsia="sk-SK"/>
              </w:rPr>
              <w:t xml:space="preserve">Na FAPZ je v súčasnosti 8 počítačových cvičební. V terminálových cvičebniach sa môžu používať USB kľúče. Vo všetkých cvičebniach je moderné vybavenie so </w:t>
            </w:r>
            <w:r w:rsidR="00A33F30" w:rsidRPr="00DE601E">
              <w:rPr>
                <w:rFonts w:ascii="Calibri" w:eastAsia="Times New Roman" w:hAnsi="Calibri" w:cs="Calibri"/>
                <w:iCs/>
                <w:sz w:val="18"/>
                <w:szCs w:val="18"/>
                <w:lang w:eastAsia="sk-SK"/>
              </w:rPr>
              <w:t>štruktúrovanou</w:t>
            </w:r>
            <w:r w:rsidR="007622F1" w:rsidRPr="00DE601E">
              <w:rPr>
                <w:rFonts w:ascii="Calibri" w:eastAsia="Times New Roman" w:hAnsi="Calibri" w:cs="Calibri"/>
                <w:iCs/>
                <w:sz w:val="18"/>
                <w:szCs w:val="18"/>
                <w:lang w:eastAsia="sk-SK"/>
              </w:rPr>
              <w:t xml:space="preserve"> kabelážou a ekologickými tabuľami.</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29"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30"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5737F1E6" w:rsidR="008D26FA" w:rsidRPr="00344CAB" w:rsidRDefault="00EB18EF" w:rsidP="00102356">
            <w:pPr>
              <w:spacing w:after="0" w:line="240" w:lineRule="auto"/>
              <w:jc w:val="both"/>
              <w:textAlignment w:val="baseline"/>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Podmienky dištančného a kombinovaného štúdia sú totožné s denným štúdiom.</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274DD67C" w14:textId="77777777" w:rsidR="00D720A5" w:rsidRPr="00985726" w:rsidRDefault="00D720A5" w:rsidP="00D720A5">
            <w:pPr>
              <w:pStyle w:val="Bezriadkovania"/>
              <w:rPr>
                <w:rStyle w:val="eop"/>
                <w:rFonts w:cstheme="minorHAnsi"/>
                <w:sz w:val="18"/>
                <w:szCs w:val="18"/>
              </w:rPr>
            </w:pPr>
            <w:r w:rsidRPr="00985726">
              <w:rPr>
                <w:rStyle w:val="normaltextrun"/>
                <w:rFonts w:cstheme="minorHAnsi"/>
                <w:sz w:val="18"/>
                <w:szCs w:val="18"/>
                <w:u w:val="single"/>
              </w:rPr>
              <w:t>Vysoké školy na Slovensku:</w:t>
            </w:r>
            <w:r w:rsidRPr="00985726">
              <w:rPr>
                <w:rStyle w:val="normaltextrun"/>
                <w:rFonts w:cstheme="minorHAnsi"/>
                <w:sz w:val="18"/>
                <w:szCs w:val="18"/>
              </w:rPr>
              <w:t>  participácia na výmene výsledkov, spoločné publikácie, výberové prednášky, posudková činnosť, členstvo v komisiách (dizertačná skúška, obhajoba dizertačnej práce):</w:t>
            </w:r>
            <w:r w:rsidRPr="00985726">
              <w:rPr>
                <w:rStyle w:val="eop"/>
                <w:rFonts w:cstheme="minorHAnsi"/>
                <w:sz w:val="18"/>
                <w:szCs w:val="18"/>
              </w:rPr>
              <w:t> </w:t>
            </w:r>
          </w:p>
          <w:p w14:paraId="702A180E" w14:textId="77777777" w:rsidR="00D720A5" w:rsidRPr="00985726" w:rsidRDefault="00D720A5" w:rsidP="00D720A5">
            <w:pPr>
              <w:pStyle w:val="Bezriadkovania"/>
              <w:rPr>
                <w:rStyle w:val="eop"/>
                <w:rFonts w:cstheme="minorHAnsi"/>
                <w:sz w:val="18"/>
                <w:szCs w:val="18"/>
              </w:rPr>
            </w:pPr>
            <w:r w:rsidRPr="00985726">
              <w:rPr>
                <w:rStyle w:val="eop"/>
                <w:rFonts w:cstheme="minorHAnsi"/>
                <w:sz w:val="18"/>
                <w:szCs w:val="18"/>
              </w:rPr>
              <w:t>- UK v Bratislave</w:t>
            </w:r>
          </w:p>
          <w:p w14:paraId="19E9B618" w14:textId="77777777" w:rsidR="00D720A5" w:rsidRPr="00985726" w:rsidRDefault="00D720A5" w:rsidP="00D720A5">
            <w:pPr>
              <w:pStyle w:val="Bezriadkovania"/>
              <w:rPr>
                <w:sz w:val="18"/>
                <w:szCs w:val="18"/>
              </w:rPr>
            </w:pPr>
            <w:r w:rsidRPr="00985726">
              <w:rPr>
                <w:rStyle w:val="eop"/>
                <w:rFonts w:cstheme="minorHAnsi"/>
                <w:sz w:val="18"/>
                <w:szCs w:val="18"/>
              </w:rPr>
              <w:t>- UVLF v Košiciach</w:t>
            </w:r>
          </w:p>
          <w:p w14:paraId="35FB6480" w14:textId="77777777" w:rsidR="00D720A5" w:rsidRPr="00985726" w:rsidRDefault="00D720A5" w:rsidP="00D720A5">
            <w:pPr>
              <w:pStyle w:val="Bezriadkovania"/>
              <w:rPr>
                <w:sz w:val="18"/>
                <w:szCs w:val="18"/>
              </w:rPr>
            </w:pPr>
            <w:r w:rsidRPr="00985726">
              <w:rPr>
                <w:rStyle w:val="normaltextrun"/>
                <w:rFonts w:cstheme="minorHAnsi"/>
                <w:sz w:val="18"/>
                <w:szCs w:val="18"/>
              </w:rPr>
              <w:t>- STU Bratislava </w:t>
            </w:r>
            <w:r w:rsidRPr="00985726">
              <w:rPr>
                <w:rStyle w:val="eop"/>
                <w:rFonts w:cstheme="minorHAnsi"/>
                <w:sz w:val="18"/>
                <w:szCs w:val="18"/>
              </w:rPr>
              <w:t> </w:t>
            </w:r>
          </w:p>
          <w:p w14:paraId="084B5BAB" w14:textId="77777777" w:rsidR="00D720A5" w:rsidRPr="00985726" w:rsidRDefault="00D720A5" w:rsidP="00D720A5">
            <w:pPr>
              <w:pStyle w:val="Bezriadkovania"/>
              <w:rPr>
                <w:rStyle w:val="eop"/>
                <w:rFonts w:cstheme="minorHAnsi"/>
                <w:sz w:val="18"/>
                <w:szCs w:val="18"/>
              </w:rPr>
            </w:pPr>
            <w:r w:rsidRPr="00985726">
              <w:rPr>
                <w:rStyle w:val="normaltextrun"/>
                <w:rFonts w:cstheme="minorHAnsi"/>
                <w:sz w:val="18"/>
                <w:szCs w:val="18"/>
              </w:rPr>
              <w:t>- Univerzita sv. Alžbety v Bratislave</w:t>
            </w:r>
            <w:r w:rsidRPr="00985726">
              <w:rPr>
                <w:rStyle w:val="eop"/>
                <w:rFonts w:cstheme="minorHAnsi"/>
                <w:sz w:val="18"/>
                <w:szCs w:val="18"/>
              </w:rPr>
              <w:t> </w:t>
            </w:r>
          </w:p>
          <w:p w14:paraId="4E086871" w14:textId="77777777" w:rsidR="00D720A5" w:rsidRPr="00985726" w:rsidRDefault="00D720A5" w:rsidP="00D720A5">
            <w:pPr>
              <w:pStyle w:val="Bezriadkovania"/>
              <w:rPr>
                <w:sz w:val="18"/>
                <w:szCs w:val="18"/>
              </w:rPr>
            </w:pPr>
            <w:r w:rsidRPr="00985726">
              <w:rPr>
                <w:rStyle w:val="eop"/>
                <w:rFonts w:cstheme="minorHAnsi"/>
                <w:sz w:val="18"/>
                <w:szCs w:val="18"/>
              </w:rPr>
              <w:t>- Univerzita Konštantína Filozofa v Nitre</w:t>
            </w:r>
          </w:p>
          <w:p w14:paraId="16A4E3B1"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u w:val="single"/>
              </w:rPr>
              <w:t>Výskumné ústavy, rezortné a iné organizácie/spoločnosti na Slovensku:</w:t>
            </w:r>
            <w:r w:rsidRPr="00985726">
              <w:rPr>
                <w:rStyle w:val="normaltextrun"/>
                <w:rFonts w:cstheme="minorHAnsi"/>
                <w:sz w:val="18"/>
                <w:szCs w:val="18"/>
              </w:rPr>
              <w:t xml:space="preserve"> participácia na konzultáciách k analýzam, získavanie dát, výmena skúsenosti, výberové prednášky, spolupráca vo vedecko-výskumnej oblasti, spoločné publikácie, posudková činnosť, členstvo v komisiách (štátne skúšky, obhajoba záverečnej práce)</w:t>
            </w:r>
            <w:r w:rsidRPr="00985726">
              <w:rPr>
                <w:rStyle w:val="eop"/>
                <w:rFonts w:cstheme="minorHAnsi"/>
                <w:sz w:val="18"/>
                <w:szCs w:val="18"/>
              </w:rPr>
              <w:t> </w:t>
            </w:r>
          </w:p>
          <w:p w14:paraId="4EBFB4F9"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NPPC VÚŽV Lužianky</w:t>
            </w:r>
          </w:p>
          <w:p w14:paraId="2B8E8CB9"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NPPC VÚP Bratislava</w:t>
            </w:r>
          </w:p>
          <w:p w14:paraId="16B96E00" w14:textId="77777777" w:rsidR="00985726" w:rsidRPr="00985726" w:rsidRDefault="00985726" w:rsidP="00985726">
            <w:pPr>
              <w:pStyle w:val="Bezriadkovania"/>
              <w:rPr>
                <w:sz w:val="18"/>
                <w:szCs w:val="18"/>
              </w:rPr>
            </w:pPr>
            <w:r w:rsidRPr="00985726">
              <w:rPr>
                <w:rStyle w:val="normaltextrun"/>
                <w:rFonts w:cstheme="minorHAnsi"/>
                <w:sz w:val="18"/>
                <w:szCs w:val="18"/>
              </w:rPr>
              <w:t>- Biomedicínske centrum SAV Bratislava</w:t>
            </w:r>
            <w:r w:rsidRPr="00985726">
              <w:rPr>
                <w:rStyle w:val="eop"/>
                <w:rFonts w:cstheme="minorHAnsi"/>
                <w:sz w:val="18"/>
                <w:szCs w:val="18"/>
              </w:rPr>
              <w:t> </w:t>
            </w:r>
          </w:p>
          <w:p w14:paraId="62BDB2D7"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Kardiocentrum Nitra</w:t>
            </w:r>
          </w:p>
          <w:p w14:paraId="2282CED4"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Špecializovaná nemocnica sv. Gorazda Zobor, Nitra</w:t>
            </w:r>
          </w:p>
          <w:p w14:paraId="0F456400"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RÚVZ v Nitre</w:t>
            </w:r>
          </w:p>
          <w:p w14:paraId="741A0453"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Všeobecná zdravotná poisťovňa</w:t>
            </w:r>
          </w:p>
          <w:p w14:paraId="2524EA6D" w14:textId="77777777" w:rsidR="00985726" w:rsidRPr="00985726" w:rsidRDefault="00985726" w:rsidP="00985726">
            <w:pPr>
              <w:pStyle w:val="Bezriadkovania"/>
              <w:rPr>
                <w:sz w:val="18"/>
                <w:szCs w:val="18"/>
                <w:highlight w:val="green"/>
              </w:rPr>
            </w:pPr>
          </w:p>
          <w:p w14:paraId="14421E42" w14:textId="77777777" w:rsidR="00985726" w:rsidRPr="00985726" w:rsidRDefault="00985726" w:rsidP="00985726">
            <w:pPr>
              <w:pStyle w:val="Bezriadkovania"/>
              <w:rPr>
                <w:rStyle w:val="eop"/>
                <w:rFonts w:cstheme="minorHAnsi"/>
                <w:sz w:val="18"/>
                <w:szCs w:val="18"/>
              </w:rPr>
            </w:pPr>
            <w:r w:rsidRPr="00985726">
              <w:rPr>
                <w:rStyle w:val="normaltextrun"/>
                <w:rFonts w:cstheme="minorHAnsi"/>
                <w:sz w:val="18"/>
                <w:szCs w:val="18"/>
                <w:u w:val="single"/>
              </w:rPr>
              <w:t>Zahraničné partnerské univerzity a inštitúcie:</w:t>
            </w:r>
            <w:r w:rsidRPr="00985726">
              <w:rPr>
                <w:rStyle w:val="normaltextrun"/>
                <w:rFonts w:cstheme="minorHAnsi"/>
                <w:sz w:val="18"/>
                <w:szCs w:val="18"/>
              </w:rPr>
              <w:t xml:space="preserve"> participácia na projektoch, študijné pobyty v rámci mobility Erasmus+, výberové prednášky, spoločné publikovanie, posudková činnosť, členstvo v komisiách: štátna skúška, obhajoba záverečnej práce. </w:t>
            </w:r>
            <w:r w:rsidRPr="00985726">
              <w:rPr>
                <w:rStyle w:val="eop"/>
                <w:rFonts w:cstheme="minorHAnsi"/>
                <w:sz w:val="18"/>
                <w:szCs w:val="18"/>
              </w:rPr>
              <w:t> </w:t>
            </w:r>
          </w:p>
          <w:p w14:paraId="478F8877" w14:textId="77777777" w:rsidR="00985726" w:rsidRPr="00985726" w:rsidRDefault="00985726" w:rsidP="00985726">
            <w:pPr>
              <w:pStyle w:val="Bezriadkovania"/>
              <w:rPr>
                <w:sz w:val="18"/>
                <w:szCs w:val="18"/>
              </w:rPr>
            </w:pPr>
            <w:r w:rsidRPr="00985726">
              <w:rPr>
                <w:rStyle w:val="eop"/>
                <w:rFonts w:cstheme="minorHAnsi"/>
                <w:sz w:val="18"/>
                <w:szCs w:val="18"/>
              </w:rPr>
              <w:t xml:space="preserve">- Česká </w:t>
            </w:r>
            <w:proofErr w:type="spellStart"/>
            <w:r w:rsidRPr="00985726">
              <w:rPr>
                <w:rStyle w:val="eop"/>
                <w:rFonts w:cstheme="minorHAnsi"/>
                <w:sz w:val="18"/>
                <w:szCs w:val="18"/>
              </w:rPr>
              <w:t>zemědelská</w:t>
            </w:r>
            <w:proofErr w:type="spellEnd"/>
            <w:r w:rsidRPr="00985726">
              <w:rPr>
                <w:rStyle w:val="eop"/>
                <w:rFonts w:cstheme="minorHAnsi"/>
                <w:sz w:val="18"/>
                <w:szCs w:val="18"/>
              </w:rPr>
              <w:t xml:space="preserve"> </w:t>
            </w:r>
            <w:proofErr w:type="spellStart"/>
            <w:r w:rsidRPr="00985726">
              <w:rPr>
                <w:rStyle w:val="eop"/>
                <w:rFonts w:cstheme="minorHAnsi"/>
                <w:sz w:val="18"/>
                <w:szCs w:val="18"/>
              </w:rPr>
              <w:t>univezita</w:t>
            </w:r>
            <w:proofErr w:type="spellEnd"/>
            <w:r w:rsidRPr="00985726">
              <w:rPr>
                <w:rStyle w:val="eop"/>
                <w:rFonts w:cstheme="minorHAnsi"/>
                <w:sz w:val="18"/>
                <w:szCs w:val="18"/>
              </w:rPr>
              <w:t xml:space="preserve"> v </w:t>
            </w:r>
            <w:proofErr w:type="spellStart"/>
            <w:r w:rsidRPr="00985726">
              <w:rPr>
                <w:rStyle w:val="eop"/>
                <w:rFonts w:cstheme="minorHAnsi"/>
                <w:sz w:val="18"/>
                <w:szCs w:val="18"/>
              </w:rPr>
              <w:t>Praze</w:t>
            </w:r>
            <w:proofErr w:type="spellEnd"/>
            <w:r w:rsidRPr="00985726">
              <w:rPr>
                <w:rStyle w:val="eop"/>
                <w:rFonts w:cstheme="minorHAnsi"/>
                <w:sz w:val="18"/>
                <w:szCs w:val="18"/>
              </w:rPr>
              <w:t>, Česká republika</w:t>
            </w:r>
          </w:p>
          <w:p w14:paraId="687329CD" w14:textId="77777777" w:rsidR="00985726" w:rsidRPr="00985726" w:rsidRDefault="00985726" w:rsidP="00985726">
            <w:pPr>
              <w:pStyle w:val="Bezriadkovania"/>
              <w:rPr>
                <w:sz w:val="18"/>
                <w:szCs w:val="18"/>
              </w:rPr>
            </w:pPr>
            <w:r w:rsidRPr="00985726">
              <w:rPr>
                <w:rStyle w:val="normaltextrun"/>
                <w:rFonts w:cstheme="minorHAnsi"/>
                <w:sz w:val="18"/>
                <w:szCs w:val="18"/>
              </w:rPr>
              <w:t xml:space="preserve">- </w:t>
            </w:r>
            <w:proofErr w:type="spellStart"/>
            <w:r w:rsidRPr="00985726">
              <w:rPr>
                <w:rStyle w:val="spellingerror"/>
                <w:rFonts w:cstheme="minorHAnsi"/>
                <w:sz w:val="18"/>
                <w:szCs w:val="18"/>
              </w:rPr>
              <w:t>Mendelova</w:t>
            </w:r>
            <w:proofErr w:type="spellEnd"/>
            <w:r w:rsidRPr="00985726">
              <w:rPr>
                <w:rStyle w:val="normaltextrun"/>
                <w:rFonts w:cstheme="minorHAnsi"/>
                <w:sz w:val="18"/>
                <w:szCs w:val="18"/>
              </w:rPr>
              <w:t xml:space="preserve"> univerzita v </w:t>
            </w:r>
            <w:proofErr w:type="spellStart"/>
            <w:r w:rsidRPr="00985726">
              <w:rPr>
                <w:rStyle w:val="spellingerror"/>
                <w:rFonts w:cstheme="minorHAnsi"/>
                <w:sz w:val="18"/>
                <w:szCs w:val="18"/>
              </w:rPr>
              <w:t>Brně</w:t>
            </w:r>
            <w:proofErr w:type="spellEnd"/>
            <w:r w:rsidRPr="00985726">
              <w:rPr>
                <w:rStyle w:val="spellingerror"/>
                <w:rFonts w:cstheme="minorHAnsi"/>
                <w:sz w:val="18"/>
                <w:szCs w:val="18"/>
              </w:rPr>
              <w:t>, Česká republika</w:t>
            </w:r>
            <w:r w:rsidRPr="00985726">
              <w:rPr>
                <w:rStyle w:val="eop"/>
                <w:rFonts w:cstheme="minorHAnsi"/>
                <w:sz w:val="18"/>
                <w:szCs w:val="18"/>
              </w:rPr>
              <w:t> </w:t>
            </w:r>
          </w:p>
          <w:p w14:paraId="116B5CAD" w14:textId="6FDE5F69"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xml:space="preserve">- </w:t>
            </w:r>
            <w:proofErr w:type="spellStart"/>
            <w:r w:rsidRPr="00985726">
              <w:rPr>
                <w:rStyle w:val="normaltextrun"/>
                <w:rFonts w:cstheme="minorHAnsi"/>
                <w:sz w:val="18"/>
                <w:szCs w:val="18"/>
              </w:rPr>
              <w:t>Veterinární</w:t>
            </w:r>
            <w:proofErr w:type="spellEnd"/>
            <w:r w:rsidRPr="00985726">
              <w:rPr>
                <w:rStyle w:val="normaltextrun"/>
                <w:rFonts w:cstheme="minorHAnsi"/>
                <w:sz w:val="18"/>
                <w:szCs w:val="18"/>
              </w:rPr>
              <w:t xml:space="preserve"> univerzita Brno, Česká republika</w:t>
            </w:r>
          </w:p>
          <w:p w14:paraId="5ECF11A4"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xml:space="preserve">- </w:t>
            </w:r>
            <w:proofErr w:type="spellStart"/>
            <w:r w:rsidRPr="00985726">
              <w:rPr>
                <w:rStyle w:val="normaltextrun"/>
                <w:rFonts w:cstheme="minorHAnsi"/>
                <w:sz w:val="18"/>
                <w:szCs w:val="18"/>
              </w:rPr>
              <w:t>Warszaw</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Pr="00985726">
              <w:rPr>
                <w:rStyle w:val="normaltextrun"/>
                <w:rFonts w:cstheme="minorHAnsi"/>
                <w:sz w:val="18"/>
                <w:szCs w:val="18"/>
              </w:rPr>
              <w:t>, Poľsko</w:t>
            </w:r>
          </w:p>
          <w:p w14:paraId="48E4B4A4"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xml:space="preserve">- </w:t>
            </w: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Pr="00985726">
              <w:rPr>
                <w:rStyle w:val="normaltextrun"/>
                <w:rFonts w:cstheme="minorHAnsi"/>
                <w:sz w:val="18"/>
                <w:szCs w:val="18"/>
              </w:rPr>
              <w:t xml:space="preserve"> in </w:t>
            </w:r>
            <w:proofErr w:type="spellStart"/>
            <w:r w:rsidRPr="00985726">
              <w:rPr>
                <w:rStyle w:val="normaltextrun"/>
                <w:rFonts w:cstheme="minorHAnsi"/>
                <w:sz w:val="18"/>
                <w:szCs w:val="18"/>
              </w:rPr>
              <w:t>Wroclaw</w:t>
            </w:r>
            <w:proofErr w:type="spellEnd"/>
            <w:r w:rsidRPr="00985726">
              <w:rPr>
                <w:rStyle w:val="normaltextrun"/>
                <w:rFonts w:cstheme="minorHAnsi"/>
                <w:sz w:val="18"/>
                <w:szCs w:val="18"/>
              </w:rPr>
              <w:t>, Poľsko</w:t>
            </w:r>
          </w:p>
          <w:p w14:paraId="08F2DF48" w14:textId="77777777" w:rsidR="00985726" w:rsidRPr="00985726" w:rsidRDefault="00985726" w:rsidP="00985726">
            <w:pPr>
              <w:pStyle w:val="Bezriadkovania"/>
              <w:rPr>
                <w:rStyle w:val="normaltextrun"/>
                <w:rFonts w:cstheme="minorHAnsi"/>
                <w:sz w:val="18"/>
                <w:szCs w:val="18"/>
              </w:rPr>
            </w:pPr>
            <w:r w:rsidRPr="00985726">
              <w:rPr>
                <w:rStyle w:val="normaltextrun"/>
                <w:rFonts w:cstheme="minorHAnsi"/>
                <w:sz w:val="18"/>
                <w:szCs w:val="18"/>
              </w:rPr>
              <w:t xml:space="preserve">- </w:t>
            </w: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Pr="00985726">
              <w:rPr>
                <w:rStyle w:val="normaltextrun"/>
                <w:rFonts w:cstheme="minorHAnsi"/>
                <w:sz w:val="18"/>
                <w:szCs w:val="18"/>
              </w:rPr>
              <w:t xml:space="preserve"> in </w:t>
            </w:r>
            <w:proofErr w:type="spellStart"/>
            <w:r w:rsidRPr="00985726">
              <w:rPr>
                <w:rStyle w:val="normaltextrun"/>
                <w:rFonts w:cstheme="minorHAnsi"/>
                <w:sz w:val="18"/>
                <w:szCs w:val="18"/>
              </w:rPr>
              <w:t>Nysa</w:t>
            </w:r>
            <w:proofErr w:type="spellEnd"/>
            <w:r w:rsidRPr="00985726">
              <w:rPr>
                <w:rStyle w:val="normaltextrun"/>
                <w:rFonts w:cstheme="minorHAnsi"/>
                <w:sz w:val="18"/>
                <w:szCs w:val="18"/>
              </w:rPr>
              <w:t>, Poľsko</w:t>
            </w:r>
          </w:p>
          <w:p w14:paraId="686C8F9E" w14:textId="77777777" w:rsidR="00985726" w:rsidRPr="00985726" w:rsidRDefault="00985726" w:rsidP="00985726">
            <w:pPr>
              <w:pStyle w:val="Bezriadkovania"/>
              <w:rPr>
                <w:sz w:val="18"/>
                <w:szCs w:val="18"/>
              </w:rPr>
            </w:pPr>
            <w:r w:rsidRPr="00985726">
              <w:rPr>
                <w:rStyle w:val="normaltextrun"/>
                <w:rFonts w:cstheme="minorHAnsi"/>
                <w:sz w:val="18"/>
                <w:szCs w:val="18"/>
              </w:rPr>
              <w:t xml:space="preserve">- </w:t>
            </w: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Aveiro</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Aveiro</w:t>
            </w:r>
            <w:proofErr w:type="spellEnd"/>
            <w:r w:rsidRPr="00985726">
              <w:rPr>
                <w:rStyle w:val="normaltextrun"/>
                <w:rFonts w:cstheme="minorHAnsi"/>
                <w:sz w:val="18"/>
                <w:szCs w:val="18"/>
              </w:rPr>
              <w:t>, Portugalsko</w:t>
            </w:r>
            <w:r w:rsidRPr="00985726">
              <w:rPr>
                <w:color w:val="7F7F7F"/>
                <w:sz w:val="18"/>
                <w:szCs w:val="18"/>
                <w:lang w:eastAsia="sk-SK"/>
              </w:rPr>
              <w:t> </w:t>
            </w:r>
          </w:p>
          <w:p w14:paraId="52EF162F" w14:textId="77777777" w:rsidR="0043281E" w:rsidRPr="00C5162A" w:rsidRDefault="0043281E" w:rsidP="0095292D">
            <w:pPr>
              <w:spacing w:after="0" w:line="240" w:lineRule="auto"/>
              <w:jc w:val="both"/>
              <w:textAlignment w:val="baseline"/>
              <w:rPr>
                <w:rFonts w:ascii="Calibri" w:eastAsia="Times New Roman" w:hAnsi="Calibri" w:cs="Calibri"/>
                <w:b/>
                <w:bCs/>
                <w:i/>
                <w:iCs/>
                <w:sz w:val="16"/>
                <w:szCs w:val="16"/>
                <w:lang w:eastAsia="sk-SK"/>
              </w:rPr>
            </w:pP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31"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32"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lastRenderedPageBreak/>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33"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34"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5DE084E" w14:textId="77777777" w:rsidR="009570BE" w:rsidRPr="00C5162A" w:rsidRDefault="009570BE" w:rsidP="0095292D">
            <w:pPr>
              <w:spacing w:after="0" w:line="240" w:lineRule="auto"/>
              <w:jc w:val="both"/>
              <w:textAlignment w:val="baseline"/>
              <w:rPr>
                <w:rFonts w:ascii="Calibri" w:eastAsia="Times New Roman" w:hAnsi="Calibri" w:cs="Calibri"/>
                <w:b/>
                <w:bCs/>
                <w:i/>
                <w:iCs/>
                <w:sz w:val="16"/>
                <w:szCs w:val="16"/>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proofErr w:type="spellStart"/>
      <w:r w:rsidRPr="006B7C1E">
        <w:rPr>
          <w:rFonts w:ascii="Calibri" w:eastAsia="Times New Roman" w:hAnsi="Calibri" w:cs="Calibri"/>
          <w:b/>
          <w:bCs/>
          <w:lang w:eastAsia="sk-SK"/>
        </w:rPr>
        <w:t>Mobilitné</w:t>
      </w:r>
      <w:proofErr w:type="spellEnd"/>
      <w:r w:rsidRPr="006B7C1E">
        <w:rPr>
          <w:rFonts w:ascii="Calibri" w:eastAsia="Times New Roman" w:hAnsi="Calibri" w:cs="Calibr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F885DC" w14:textId="5859CB2A" w:rsidR="008D26FA" w:rsidRDefault="4DFB7D0A" w:rsidP="00102356">
            <w:pPr>
              <w:spacing w:after="0" w:line="240" w:lineRule="auto"/>
              <w:jc w:val="both"/>
              <w:textAlignment w:val="baseline"/>
              <w:rPr>
                <w:rFonts w:ascii="Calibri" w:eastAsia="Calibri" w:hAnsi="Calibri" w:cs="Calibri"/>
                <w:b/>
                <w:bCs/>
                <w:sz w:val="16"/>
                <w:szCs w:val="16"/>
              </w:rPr>
            </w:pPr>
            <w:r w:rsidRPr="5348AB0D">
              <w:rPr>
                <w:rFonts w:ascii="Calibri" w:eastAsia="Times New Roman" w:hAnsi="Calibri" w:cs="Calibri"/>
                <w:b/>
                <w:bCs/>
                <w:sz w:val="16"/>
                <w:szCs w:val="16"/>
                <w:lang w:eastAsia="sk-SK"/>
              </w:rPr>
              <w:t>Uviesť minimálne jednu zahraničnú univerzitu v odbore, kde je možné realizovať mobilitu v rámci Erasmus stáže</w:t>
            </w:r>
            <w:r w:rsidR="53AB5658" w:rsidRPr="5348AB0D">
              <w:rPr>
                <w:rFonts w:ascii="Calibri" w:eastAsia="Times New Roman" w:hAnsi="Calibri" w:cs="Calibri"/>
                <w:b/>
                <w:bCs/>
                <w:sz w:val="16"/>
                <w:szCs w:val="16"/>
                <w:lang w:eastAsia="sk-SK"/>
              </w:rPr>
              <w:t xml:space="preserve">, </w:t>
            </w:r>
            <w:r w:rsidR="53AB5658" w:rsidRPr="5348AB0D">
              <w:rPr>
                <w:rFonts w:ascii="Calibri" w:eastAsia="Calibri" w:hAnsi="Calibri" w:cs="Calibri"/>
                <w:b/>
                <w:bCs/>
                <w:sz w:val="16"/>
                <w:szCs w:val="16"/>
              </w:rPr>
              <w:t xml:space="preserve">firma pôsobiaca na Slovensku </w:t>
            </w:r>
            <w:r w:rsidR="00DE3F43">
              <w:rPr>
                <w:rFonts w:ascii="Calibri" w:eastAsia="Calibri" w:hAnsi="Calibri" w:cs="Calibri"/>
                <w:b/>
                <w:bCs/>
                <w:sz w:val="16"/>
                <w:szCs w:val="16"/>
              </w:rPr>
              <w:t>–</w:t>
            </w:r>
            <w:r w:rsidR="53AB5658" w:rsidRPr="5348AB0D">
              <w:rPr>
                <w:rFonts w:ascii="Calibri" w:eastAsia="Calibri" w:hAnsi="Calibri" w:cs="Calibri"/>
                <w:b/>
                <w:bCs/>
                <w:sz w:val="16"/>
                <w:szCs w:val="16"/>
              </w:rPr>
              <w:t xml:space="preserve"> zahraničná</w:t>
            </w:r>
          </w:p>
          <w:p w14:paraId="07D3E18E" w14:textId="77777777" w:rsidR="00DE3F43" w:rsidRPr="00985726" w:rsidRDefault="00DE3F43" w:rsidP="00DE3F43">
            <w:pPr>
              <w:pStyle w:val="Bezriadkovania"/>
              <w:rPr>
                <w:sz w:val="18"/>
                <w:szCs w:val="18"/>
              </w:rPr>
            </w:pPr>
            <w:r w:rsidRPr="00985726">
              <w:rPr>
                <w:rStyle w:val="eop"/>
                <w:rFonts w:cstheme="minorHAnsi"/>
                <w:sz w:val="18"/>
                <w:szCs w:val="18"/>
              </w:rPr>
              <w:t xml:space="preserve">Česká </w:t>
            </w:r>
            <w:proofErr w:type="spellStart"/>
            <w:r w:rsidRPr="00985726">
              <w:rPr>
                <w:rStyle w:val="eop"/>
                <w:rFonts w:cstheme="minorHAnsi"/>
                <w:sz w:val="18"/>
                <w:szCs w:val="18"/>
              </w:rPr>
              <w:t>zemědelská</w:t>
            </w:r>
            <w:proofErr w:type="spellEnd"/>
            <w:r w:rsidRPr="00985726">
              <w:rPr>
                <w:rStyle w:val="eop"/>
                <w:rFonts w:cstheme="minorHAnsi"/>
                <w:sz w:val="18"/>
                <w:szCs w:val="18"/>
              </w:rPr>
              <w:t xml:space="preserve"> </w:t>
            </w:r>
            <w:proofErr w:type="spellStart"/>
            <w:r w:rsidRPr="00985726">
              <w:rPr>
                <w:rStyle w:val="eop"/>
                <w:rFonts w:cstheme="minorHAnsi"/>
                <w:sz w:val="18"/>
                <w:szCs w:val="18"/>
              </w:rPr>
              <w:t>univezita</w:t>
            </w:r>
            <w:proofErr w:type="spellEnd"/>
            <w:r w:rsidRPr="00985726">
              <w:rPr>
                <w:rStyle w:val="eop"/>
                <w:rFonts w:cstheme="minorHAnsi"/>
                <w:sz w:val="18"/>
                <w:szCs w:val="18"/>
              </w:rPr>
              <w:t xml:space="preserve"> v </w:t>
            </w:r>
            <w:proofErr w:type="spellStart"/>
            <w:r w:rsidRPr="00985726">
              <w:rPr>
                <w:rStyle w:val="eop"/>
                <w:rFonts w:cstheme="minorHAnsi"/>
                <w:sz w:val="18"/>
                <w:szCs w:val="18"/>
              </w:rPr>
              <w:t>Praze</w:t>
            </w:r>
            <w:proofErr w:type="spellEnd"/>
            <w:r w:rsidRPr="00985726">
              <w:rPr>
                <w:rStyle w:val="eop"/>
                <w:rFonts w:cstheme="minorHAnsi"/>
                <w:sz w:val="18"/>
                <w:szCs w:val="18"/>
              </w:rPr>
              <w:t>, Česká republika</w:t>
            </w:r>
          </w:p>
          <w:p w14:paraId="6680A926" w14:textId="77B9A971" w:rsidR="00DE3F43" w:rsidRPr="00985726" w:rsidRDefault="00DE3F43" w:rsidP="00DE3F43">
            <w:pPr>
              <w:pStyle w:val="Bezriadkovania"/>
              <w:rPr>
                <w:sz w:val="18"/>
                <w:szCs w:val="18"/>
              </w:rPr>
            </w:pPr>
            <w:proofErr w:type="spellStart"/>
            <w:r w:rsidRPr="00985726">
              <w:rPr>
                <w:rStyle w:val="spellingerror"/>
                <w:rFonts w:cstheme="minorHAnsi"/>
                <w:sz w:val="18"/>
                <w:szCs w:val="18"/>
              </w:rPr>
              <w:t>Mendelova</w:t>
            </w:r>
            <w:proofErr w:type="spellEnd"/>
            <w:r w:rsidRPr="00985726">
              <w:rPr>
                <w:rStyle w:val="normaltextrun"/>
                <w:rFonts w:cstheme="minorHAnsi"/>
                <w:sz w:val="18"/>
                <w:szCs w:val="18"/>
              </w:rPr>
              <w:t xml:space="preserve"> univerzita v </w:t>
            </w:r>
            <w:proofErr w:type="spellStart"/>
            <w:r w:rsidRPr="00985726">
              <w:rPr>
                <w:rStyle w:val="spellingerror"/>
                <w:rFonts w:cstheme="minorHAnsi"/>
                <w:sz w:val="18"/>
                <w:szCs w:val="18"/>
              </w:rPr>
              <w:t>Brně</w:t>
            </w:r>
            <w:proofErr w:type="spellEnd"/>
            <w:r w:rsidRPr="00985726">
              <w:rPr>
                <w:rStyle w:val="spellingerror"/>
                <w:rFonts w:cstheme="minorHAnsi"/>
                <w:sz w:val="18"/>
                <w:szCs w:val="18"/>
              </w:rPr>
              <w:t>, Česká republika</w:t>
            </w:r>
            <w:r w:rsidRPr="00985726">
              <w:rPr>
                <w:rStyle w:val="eop"/>
                <w:rFonts w:cstheme="minorHAnsi"/>
                <w:sz w:val="18"/>
                <w:szCs w:val="18"/>
              </w:rPr>
              <w:t> </w:t>
            </w:r>
          </w:p>
          <w:p w14:paraId="43FC9132" w14:textId="6FFEE8A3" w:rsidR="00DE3F43" w:rsidRPr="00985726" w:rsidRDefault="00DE3F43" w:rsidP="00DE3F43">
            <w:pPr>
              <w:pStyle w:val="Bezriadkovania"/>
              <w:rPr>
                <w:rStyle w:val="normaltextrun"/>
                <w:rFonts w:cstheme="minorHAnsi"/>
                <w:sz w:val="18"/>
                <w:szCs w:val="18"/>
              </w:rPr>
            </w:pPr>
            <w:proofErr w:type="spellStart"/>
            <w:r w:rsidRPr="00985726">
              <w:rPr>
                <w:rStyle w:val="normaltextrun"/>
                <w:rFonts w:cstheme="minorHAnsi"/>
                <w:sz w:val="18"/>
                <w:szCs w:val="18"/>
              </w:rPr>
              <w:t>Veterinární</w:t>
            </w:r>
            <w:proofErr w:type="spellEnd"/>
            <w:r w:rsidRPr="00985726">
              <w:rPr>
                <w:rStyle w:val="normaltextrun"/>
                <w:rFonts w:cstheme="minorHAnsi"/>
                <w:sz w:val="18"/>
                <w:szCs w:val="18"/>
              </w:rPr>
              <w:t xml:space="preserve"> univerzita Brno, Česká republika</w:t>
            </w:r>
          </w:p>
          <w:p w14:paraId="4B5AFBB6" w14:textId="5AA89212" w:rsidR="00DE3F43" w:rsidRPr="00985726" w:rsidRDefault="00DE3F43" w:rsidP="00DE3F43">
            <w:pPr>
              <w:pStyle w:val="Bezriadkovania"/>
              <w:rPr>
                <w:rStyle w:val="normaltextrun"/>
                <w:rFonts w:cstheme="minorHAnsi"/>
                <w:sz w:val="18"/>
                <w:szCs w:val="18"/>
              </w:rPr>
            </w:pPr>
            <w:proofErr w:type="spellStart"/>
            <w:r w:rsidRPr="00985726">
              <w:rPr>
                <w:rStyle w:val="normaltextrun"/>
                <w:rFonts w:cstheme="minorHAnsi"/>
                <w:sz w:val="18"/>
                <w:szCs w:val="18"/>
              </w:rPr>
              <w:t>Warszaw</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002F5ABF">
              <w:rPr>
                <w:rStyle w:val="normaltextrun"/>
                <w:rFonts w:cstheme="minorHAnsi"/>
                <w:sz w:val="18"/>
                <w:szCs w:val="18"/>
              </w:rPr>
              <w:t xml:space="preserve"> </w:t>
            </w:r>
            <w:r w:rsidR="005A1453">
              <w:rPr>
                <w:rStyle w:val="normaltextrun"/>
                <w:rFonts w:cstheme="minorHAnsi"/>
                <w:sz w:val="18"/>
                <w:szCs w:val="18"/>
              </w:rPr>
              <w:t>(</w:t>
            </w:r>
            <w:r w:rsidR="002F5ABF">
              <w:rPr>
                <w:rStyle w:val="normaltextrun"/>
                <w:rFonts w:cstheme="minorHAnsi"/>
                <w:sz w:val="18"/>
                <w:szCs w:val="18"/>
              </w:rPr>
              <w:t>SGGW)</w:t>
            </w:r>
            <w:r w:rsidRPr="00985726">
              <w:rPr>
                <w:rStyle w:val="normaltextrun"/>
                <w:rFonts w:cstheme="minorHAnsi"/>
                <w:sz w:val="18"/>
                <w:szCs w:val="18"/>
              </w:rPr>
              <w:t>, Poľsko</w:t>
            </w:r>
          </w:p>
          <w:p w14:paraId="7C775911" w14:textId="660F6CD0" w:rsidR="00DE3F43" w:rsidRPr="00985726" w:rsidRDefault="00DE3F43" w:rsidP="00DE3F43">
            <w:pPr>
              <w:pStyle w:val="Bezriadkovania"/>
              <w:rPr>
                <w:rStyle w:val="normaltextrun"/>
                <w:rFonts w:cstheme="minorHAnsi"/>
                <w:sz w:val="18"/>
                <w:szCs w:val="18"/>
              </w:rPr>
            </w:pP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Pr="00985726">
              <w:rPr>
                <w:rStyle w:val="normaltextrun"/>
                <w:rFonts w:cstheme="minorHAnsi"/>
                <w:sz w:val="18"/>
                <w:szCs w:val="18"/>
              </w:rPr>
              <w:t xml:space="preserve"> in </w:t>
            </w:r>
            <w:proofErr w:type="spellStart"/>
            <w:r w:rsidRPr="00985726">
              <w:rPr>
                <w:rStyle w:val="normaltextrun"/>
                <w:rFonts w:cstheme="minorHAnsi"/>
                <w:sz w:val="18"/>
                <w:szCs w:val="18"/>
              </w:rPr>
              <w:t>Wroclaw</w:t>
            </w:r>
            <w:proofErr w:type="spellEnd"/>
            <w:r w:rsidRPr="00985726">
              <w:rPr>
                <w:rStyle w:val="normaltextrun"/>
                <w:rFonts w:cstheme="minorHAnsi"/>
                <w:sz w:val="18"/>
                <w:szCs w:val="18"/>
              </w:rPr>
              <w:t>, Poľsko</w:t>
            </w:r>
          </w:p>
          <w:p w14:paraId="09A0ED38" w14:textId="1CE92FFF" w:rsidR="00DE3F43" w:rsidRPr="00985726" w:rsidRDefault="00DE3F43" w:rsidP="00DE3F43">
            <w:pPr>
              <w:pStyle w:val="Bezriadkovania"/>
              <w:rPr>
                <w:rStyle w:val="normaltextrun"/>
                <w:rFonts w:cstheme="minorHAnsi"/>
                <w:sz w:val="18"/>
                <w:szCs w:val="18"/>
              </w:rPr>
            </w:pP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Life</w:t>
            </w:r>
            <w:proofErr w:type="spellEnd"/>
            <w:r w:rsidRPr="00985726">
              <w:rPr>
                <w:rStyle w:val="normaltextrun"/>
                <w:rFonts w:cstheme="minorHAnsi"/>
                <w:sz w:val="18"/>
                <w:szCs w:val="18"/>
              </w:rPr>
              <w:t xml:space="preserve"> </w:t>
            </w:r>
            <w:proofErr w:type="spellStart"/>
            <w:r w:rsidRPr="00985726">
              <w:rPr>
                <w:rStyle w:val="normaltextrun"/>
                <w:rFonts w:cstheme="minorHAnsi"/>
                <w:sz w:val="18"/>
                <w:szCs w:val="18"/>
              </w:rPr>
              <w:t>Sciences</w:t>
            </w:r>
            <w:proofErr w:type="spellEnd"/>
            <w:r w:rsidRPr="00985726">
              <w:rPr>
                <w:rStyle w:val="normaltextrun"/>
                <w:rFonts w:cstheme="minorHAnsi"/>
                <w:sz w:val="18"/>
                <w:szCs w:val="18"/>
              </w:rPr>
              <w:t xml:space="preserve"> in </w:t>
            </w:r>
            <w:proofErr w:type="spellStart"/>
            <w:r w:rsidRPr="00985726">
              <w:rPr>
                <w:rStyle w:val="normaltextrun"/>
                <w:rFonts w:cstheme="minorHAnsi"/>
                <w:sz w:val="18"/>
                <w:szCs w:val="18"/>
              </w:rPr>
              <w:t>Nysa</w:t>
            </w:r>
            <w:proofErr w:type="spellEnd"/>
            <w:r w:rsidRPr="00985726">
              <w:rPr>
                <w:rStyle w:val="normaltextrun"/>
                <w:rFonts w:cstheme="minorHAnsi"/>
                <w:sz w:val="18"/>
                <w:szCs w:val="18"/>
              </w:rPr>
              <w:t>, Poľsko</w:t>
            </w:r>
          </w:p>
          <w:p w14:paraId="7DB9438C" w14:textId="2BF7603F" w:rsidR="00DE3F43" w:rsidRPr="00985726" w:rsidRDefault="00DE3F43" w:rsidP="00DE3F43">
            <w:pPr>
              <w:pStyle w:val="Bezriadkovania"/>
              <w:rPr>
                <w:sz w:val="18"/>
                <w:szCs w:val="18"/>
              </w:rPr>
            </w:pPr>
            <w:proofErr w:type="spellStart"/>
            <w:r w:rsidRPr="00985726">
              <w:rPr>
                <w:rStyle w:val="normaltextrun"/>
                <w:rFonts w:cstheme="minorHAnsi"/>
                <w:sz w:val="18"/>
                <w:szCs w:val="18"/>
              </w:rPr>
              <w:t>University</w:t>
            </w:r>
            <w:proofErr w:type="spellEnd"/>
            <w:r w:rsidRPr="00985726">
              <w:rPr>
                <w:rStyle w:val="normaltextrun"/>
                <w:rFonts w:cstheme="minorHAnsi"/>
                <w:sz w:val="18"/>
                <w:szCs w:val="18"/>
              </w:rPr>
              <w:t xml:space="preserve"> of </w:t>
            </w:r>
            <w:proofErr w:type="spellStart"/>
            <w:r w:rsidRPr="00985726">
              <w:rPr>
                <w:rStyle w:val="normaltextrun"/>
                <w:rFonts w:cstheme="minorHAnsi"/>
                <w:sz w:val="18"/>
                <w:szCs w:val="18"/>
              </w:rPr>
              <w:t>Aveiro</w:t>
            </w:r>
            <w:proofErr w:type="spellEnd"/>
            <w:r w:rsidRPr="00985726">
              <w:rPr>
                <w:rStyle w:val="normaltextrun"/>
                <w:rFonts w:cstheme="minorHAnsi"/>
                <w:sz w:val="18"/>
                <w:szCs w:val="18"/>
              </w:rPr>
              <w:t>, Portugalsko</w:t>
            </w:r>
            <w:r w:rsidRPr="00985726">
              <w:rPr>
                <w:color w:val="7F7F7F"/>
                <w:sz w:val="18"/>
                <w:szCs w:val="18"/>
                <w:lang w:eastAsia="sk-SK"/>
              </w:rPr>
              <w:t> </w:t>
            </w:r>
          </w:p>
          <w:p w14:paraId="733F5288" w14:textId="65D3A9D1" w:rsidR="00DE3F43" w:rsidRPr="00344CAB" w:rsidRDefault="00DE3F43"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1DC52284" w14:textId="77777777" w:rsidR="007E6D92" w:rsidRPr="00C10D61" w:rsidRDefault="000E6D3C" w:rsidP="007E6D92">
            <w:pPr>
              <w:spacing w:after="0" w:line="240" w:lineRule="auto"/>
              <w:jc w:val="both"/>
              <w:textAlignment w:val="baseline"/>
              <w:rPr>
                <w:rFonts w:eastAsia="Times New Roman" w:cstheme="minorHAnsi"/>
                <w:sz w:val="18"/>
                <w:szCs w:val="18"/>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sidR="007E6D92" w:rsidRPr="00C10D61">
              <w:rPr>
                <w:rFonts w:eastAsia="Times New Roman" w:cstheme="minorHAnsi"/>
                <w:sz w:val="18"/>
                <w:szCs w:val="18"/>
                <w:lang w:eastAsia="sk-SK"/>
              </w:rPr>
              <w:t>Prijímacie konanie na bakalársky stupeň štúdia na FAPZ SPU v Nitre sa uskutočňuje podľa § 56 Zákona č. 131/2002 Z. z. o vysokých školách a o zmene a doplnení niektorých zákonov v znení neskorších predpisov.</w:t>
            </w:r>
          </w:p>
          <w:p w14:paraId="2EC9D8A7" w14:textId="77777777" w:rsidR="007E6D92" w:rsidRPr="00C10D61" w:rsidRDefault="007E6D92" w:rsidP="007E6D92">
            <w:pPr>
              <w:spacing w:after="0" w:line="240" w:lineRule="auto"/>
              <w:jc w:val="both"/>
              <w:textAlignment w:val="baseline"/>
              <w:rPr>
                <w:rFonts w:eastAsia="Times New Roman" w:cstheme="minorHAnsi"/>
                <w:sz w:val="18"/>
                <w:szCs w:val="18"/>
                <w:lang w:eastAsia="sk-SK"/>
              </w:rPr>
            </w:pPr>
            <w:r w:rsidRPr="00C10D61">
              <w:rPr>
                <w:rFonts w:eastAsia="Times New Roman" w:cstheme="minorHAnsi"/>
                <w:sz w:val="18"/>
                <w:szCs w:val="18"/>
                <w:lang w:eastAsia="sk-SK"/>
              </w:rPr>
              <w:t>1</w:t>
            </w:r>
            <w:r>
              <w:rPr>
                <w:rFonts w:eastAsia="Times New Roman" w:cstheme="minorHAnsi"/>
                <w:sz w:val="18"/>
                <w:szCs w:val="18"/>
                <w:lang w:eastAsia="sk-SK"/>
              </w:rPr>
              <w:t xml:space="preserve">. </w:t>
            </w:r>
            <w:r w:rsidRPr="00C10D61">
              <w:rPr>
                <w:rFonts w:eastAsia="Times New Roman" w:cstheme="minorHAnsi"/>
                <w:sz w:val="18"/>
                <w:szCs w:val="18"/>
                <w:lang w:eastAsia="sk-SK"/>
              </w:rPr>
              <w:t>Základná podmienka prijatia</w:t>
            </w:r>
          </w:p>
          <w:p w14:paraId="10894913" w14:textId="77777777" w:rsidR="007E6D92" w:rsidRPr="00C10D61" w:rsidRDefault="007E6D92" w:rsidP="007E6D92">
            <w:pPr>
              <w:spacing w:after="0" w:line="240" w:lineRule="auto"/>
              <w:jc w:val="both"/>
              <w:textAlignment w:val="baseline"/>
              <w:rPr>
                <w:rFonts w:eastAsia="Times New Roman" w:cstheme="minorHAnsi"/>
                <w:sz w:val="18"/>
                <w:szCs w:val="18"/>
                <w:lang w:eastAsia="sk-SK"/>
              </w:rPr>
            </w:pPr>
            <w:r w:rsidRPr="00C10D61">
              <w:rPr>
                <w:rFonts w:eastAsia="Times New Roman" w:cstheme="minorHAnsi"/>
                <w:sz w:val="18"/>
                <w:szCs w:val="18"/>
                <w:lang w:eastAsia="sk-SK"/>
              </w:rPr>
              <w:t>Základnou podmienkou prijatia na štúdium je získanie úplného stredného vzdelania, alebo úplného stredného odborného vzdelania ukončeného maturitou.</w:t>
            </w:r>
          </w:p>
          <w:p w14:paraId="7DC51F89" w14:textId="77777777" w:rsidR="007E6D92" w:rsidRPr="00C10D61" w:rsidRDefault="007E6D92" w:rsidP="007E6D92">
            <w:pPr>
              <w:spacing w:after="0" w:line="240" w:lineRule="auto"/>
              <w:jc w:val="both"/>
              <w:textAlignment w:val="baseline"/>
              <w:rPr>
                <w:rFonts w:eastAsia="Times New Roman" w:cstheme="minorHAnsi"/>
                <w:sz w:val="18"/>
                <w:szCs w:val="18"/>
                <w:lang w:eastAsia="sk-SK"/>
              </w:rPr>
            </w:pPr>
            <w:r w:rsidRPr="00C10D61">
              <w:rPr>
                <w:rFonts w:eastAsia="Times New Roman" w:cstheme="minorHAnsi"/>
                <w:sz w:val="18"/>
                <w:szCs w:val="18"/>
                <w:lang w:eastAsia="sk-SK"/>
              </w:rPr>
              <w:t>2.</w:t>
            </w:r>
            <w:r>
              <w:rPr>
                <w:rFonts w:eastAsia="Times New Roman" w:cstheme="minorHAnsi"/>
                <w:sz w:val="18"/>
                <w:szCs w:val="18"/>
                <w:lang w:eastAsia="sk-SK"/>
              </w:rPr>
              <w:t xml:space="preserve"> </w:t>
            </w:r>
            <w:r w:rsidRPr="00C10D61">
              <w:rPr>
                <w:rFonts w:eastAsia="Times New Roman" w:cstheme="minorHAnsi"/>
                <w:sz w:val="18"/>
                <w:szCs w:val="18"/>
                <w:lang w:eastAsia="sk-SK"/>
              </w:rPr>
              <w:t>Ďalšie podmienky prijatia na bakalársky stupeň štúdia na FAPZ v prípade prekročenia plánovaného počtu uchádzačov</w:t>
            </w:r>
          </w:p>
          <w:p w14:paraId="0E57CF79" w14:textId="5B4CCA62" w:rsidR="007E6D92" w:rsidRDefault="007E6D92" w:rsidP="007E6D92">
            <w:pPr>
              <w:pStyle w:val="Odsekzoznamu"/>
              <w:numPr>
                <w:ilvl w:val="0"/>
                <w:numId w:val="40"/>
              </w:numPr>
              <w:tabs>
                <w:tab w:val="left" w:pos="414"/>
              </w:tabs>
              <w:spacing w:after="0" w:line="240" w:lineRule="auto"/>
              <w:ind w:left="414" w:hanging="284"/>
              <w:jc w:val="both"/>
              <w:textAlignment w:val="baseline"/>
              <w:rPr>
                <w:rFonts w:eastAsia="Times New Roman" w:cstheme="minorHAnsi"/>
                <w:sz w:val="18"/>
                <w:szCs w:val="18"/>
                <w:lang w:eastAsia="sk-SK"/>
              </w:rPr>
            </w:pPr>
            <w:r w:rsidRPr="00D23549">
              <w:rPr>
                <w:rFonts w:eastAsia="Times New Roman" w:cstheme="minorHAnsi"/>
                <w:sz w:val="18"/>
                <w:szCs w:val="18"/>
                <w:lang w:eastAsia="sk-SK"/>
              </w:rPr>
              <w:t>Výsledok maturitnej skúšky.</w:t>
            </w:r>
          </w:p>
          <w:p w14:paraId="59BEFC71" w14:textId="77777777" w:rsidR="007E6D92" w:rsidRPr="00D23549" w:rsidRDefault="007E6D92" w:rsidP="007E6D92">
            <w:pPr>
              <w:pStyle w:val="Odsekzoznamu"/>
              <w:numPr>
                <w:ilvl w:val="0"/>
                <w:numId w:val="40"/>
              </w:numPr>
              <w:tabs>
                <w:tab w:val="left" w:pos="414"/>
              </w:tabs>
              <w:spacing w:after="0" w:line="240" w:lineRule="auto"/>
              <w:ind w:left="414" w:hanging="284"/>
              <w:jc w:val="both"/>
              <w:textAlignment w:val="baseline"/>
              <w:rPr>
                <w:rFonts w:eastAsia="Times New Roman" w:cstheme="minorHAnsi"/>
                <w:sz w:val="18"/>
                <w:szCs w:val="18"/>
                <w:lang w:eastAsia="sk-SK"/>
              </w:rPr>
            </w:pPr>
            <w:r w:rsidRPr="00D23549">
              <w:rPr>
                <w:rFonts w:eastAsia="Times New Roman" w:cstheme="minorHAnsi"/>
                <w:sz w:val="18"/>
                <w:szCs w:val="18"/>
                <w:lang w:eastAsia="sk-SK"/>
              </w:rPr>
              <w:t xml:space="preserve">Uchádzači sú prijímaní podľa umiestnenia v poradovníku. </w:t>
            </w:r>
          </w:p>
          <w:p w14:paraId="0EE770B1" w14:textId="77777777" w:rsidR="007E6D92" w:rsidRPr="00C10D61" w:rsidRDefault="007E6D92" w:rsidP="007E6D92">
            <w:pPr>
              <w:spacing w:after="0" w:line="240" w:lineRule="auto"/>
              <w:jc w:val="both"/>
              <w:textAlignment w:val="baseline"/>
              <w:rPr>
                <w:rFonts w:eastAsia="Times New Roman" w:cstheme="minorHAnsi"/>
                <w:sz w:val="18"/>
                <w:szCs w:val="18"/>
                <w:lang w:eastAsia="sk-SK"/>
              </w:rPr>
            </w:pPr>
            <w:r w:rsidRPr="00C10D61">
              <w:rPr>
                <w:rFonts w:eastAsia="Times New Roman" w:cstheme="minorHAnsi"/>
                <w:sz w:val="18"/>
                <w:szCs w:val="18"/>
                <w:lang w:eastAsia="sk-SK"/>
              </w:rPr>
              <w:t>V prípade nedostatku uchádzačov o niektorý zo študijných programov FAPZ, môže dekan:</w:t>
            </w:r>
          </w:p>
          <w:p w14:paraId="5FDAF085" w14:textId="77777777" w:rsidR="007E6D92" w:rsidRDefault="007E6D92" w:rsidP="007E6D92">
            <w:pPr>
              <w:pStyle w:val="Odsekzoznamu"/>
              <w:numPr>
                <w:ilvl w:val="0"/>
                <w:numId w:val="41"/>
              </w:numPr>
              <w:spacing w:after="0" w:line="240" w:lineRule="auto"/>
              <w:ind w:left="414" w:hanging="284"/>
              <w:jc w:val="both"/>
              <w:textAlignment w:val="baseline"/>
              <w:rPr>
                <w:rFonts w:eastAsia="Times New Roman" w:cstheme="minorHAnsi"/>
                <w:sz w:val="18"/>
                <w:szCs w:val="18"/>
                <w:lang w:eastAsia="sk-SK"/>
              </w:rPr>
            </w:pPr>
            <w:r w:rsidRPr="00D23549">
              <w:rPr>
                <w:rFonts w:eastAsia="Times New Roman" w:cstheme="minorHAnsi"/>
                <w:sz w:val="18"/>
                <w:szCs w:val="18"/>
                <w:lang w:eastAsia="sk-SK"/>
              </w:rPr>
              <w:t>ponúknuť uchádzačom, ktorí sa neumiestnili v poradovníku na prihlásený študijný program,</w:t>
            </w:r>
          </w:p>
          <w:p w14:paraId="6D49FD53" w14:textId="77777777" w:rsidR="007E6D92" w:rsidRDefault="007E6D92" w:rsidP="007E6D92">
            <w:pPr>
              <w:pStyle w:val="Odsekzoznamu"/>
              <w:numPr>
                <w:ilvl w:val="0"/>
                <w:numId w:val="41"/>
              </w:numPr>
              <w:spacing w:after="0" w:line="240" w:lineRule="auto"/>
              <w:ind w:left="414" w:hanging="284"/>
              <w:jc w:val="both"/>
              <w:textAlignment w:val="baseline"/>
              <w:rPr>
                <w:rFonts w:eastAsia="Times New Roman" w:cstheme="minorHAnsi"/>
                <w:sz w:val="18"/>
                <w:szCs w:val="18"/>
                <w:lang w:eastAsia="sk-SK"/>
              </w:rPr>
            </w:pPr>
            <w:r w:rsidRPr="00D23549">
              <w:rPr>
                <w:rFonts w:eastAsia="Times New Roman" w:cstheme="minorHAnsi"/>
                <w:sz w:val="18"/>
                <w:szCs w:val="18"/>
                <w:lang w:eastAsia="sk-SK"/>
              </w:rPr>
              <w:t>možnosť prijatia na alternatívny program s nižším počtom uchádzačov,</w:t>
            </w:r>
          </w:p>
          <w:p w14:paraId="7A35AE15" w14:textId="4A883F47" w:rsidR="000E6D3C" w:rsidRPr="00344CAB" w:rsidRDefault="007E6D92" w:rsidP="007E6D92">
            <w:pPr>
              <w:spacing w:after="0" w:line="240" w:lineRule="auto"/>
              <w:jc w:val="both"/>
              <w:textAlignment w:val="baseline"/>
              <w:rPr>
                <w:rFonts w:ascii="Times New Roman" w:eastAsia="Times New Roman" w:hAnsi="Times New Roman" w:cs="Times New Roman"/>
                <w:b/>
                <w:bCs/>
                <w:sz w:val="24"/>
                <w:szCs w:val="24"/>
                <w:lang w:eastAsia="sk-SK"/>
              </w:rPr>
            </w:pPr>
            <w:r w:rsidRPr="00D23549">
              <w:rPr>
                <w:rFonts w:eastAsia="Times New Roman" w:cstheme="minorHAnsi"/>
                <w:sz w:val="18"/>
                <w:szCs w:val="18"/>
                <w:lang w:eastAsia="sk-SK"/>
              </w:rPr>
              <w:t>akceptovať výsledky prijímacieho konania na iných fakultách SPU v Nitre, resp. iných vysokých školách.</w:t>
            </w:r>
          </w:p>
          <w:p w14:paraId="43E080AC" w14:textId="5684AA84" w:rsidR="000E6D3C" w:rsidRPr="00344CAB" w:rsidRDefault="000E6D3C"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8AEC9B1" w14:textId="5D36E8A2" w:rsidR="001A16FD" w:rsidRPr="00344CAB" w:rsidRDefault="001A16FD"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Pr>
                <w:rFonts w:ascii="Calibri" w:eastAsia="Times New Roman" w:hAnsi="Calibri" w:cs="Calibri"/>
                <w:b/>
                <w:bCs/>
                <w:sz w:val="16"/>
                <w:szCs w:val="16"/>
                <w:lang w:eastAsia="sk-SK"/>
              </w:rPr>
              <w:t>Pri žiadosti o nový študijný program sa vypíšu</w:t>
            </w:r>
            <w:r w:rsidR="003740B7">
              <w:rPr>
                <w:rFonts w:ascii="Calibri" w:eastAsia="Times New Roman" w:hAnsi="Calibri" w:cs="Calibri"/>
                <w:b/>
                <w:bCs/>
                <w:sz w:val="16"/>
                <w:szCs w:val="16"/>
                <w:lang w:eastAsia="sk-SK"/>
              </w:rPr>
              <w:t>.</w:t>
            </w:r>
          </w:p>
          <w:p w14:paraId="447C82E3" w14:textId="77777777" w:rsidR="001A16FD" w:rsidRPr="00344CAB" w:rsidRDefault="001A16FD"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35"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5AD871CD"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programu Krajinná a záhradná architektúra </w:t>
      </w:r>
      <w:r w:rsidRPr="00344CAB">
        <w:rPr>
          <w:rFonts w:cstheme="minorHAnsi"/>
          <w:i/>
          <w:iCs/>
          <w:sz w:val="18"/>
          <w:szCs w:val="18"/>
        </w:rPr>
        <w:t>pre I., II. a III. stupeň štúdia</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61063811"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r w:rsidRPr="000802C8">
        <w:rPr>
          <w:rFonts w:ascii="Calibri" w:eastAsia="Times New Roman" w:hAnsi="Calibri" w:cs="Calibri"/>
          <w:i/>
          <w:iCs/>
          <w:sz w:val="18"/>
          <w:szCs w:val="18"/>
          <w:lang w:eastAsia="sk-SK"/>
        </w:rPr>
        <w:t>Celkový profil kvality výstupov tvorivej činnosti po doplnení novej osoby</w:t>
      </w:r>
      <w:r w:rsidR="0085407B" w:rsidRPr="00344CAB">
        <w:rPr>
          <w:b/>
          <w:bCs/>
          <w:sz w:val="24"/>
          <w:szCs w:val="24"/>
        </w:rPr>
        <w:t xml:space="preserve">                                                                                                                                                                                                                        </w:t>
      </w:r>
    </w:p>
    <w:sectPr w:rsidR="00981662" w:rsidRPr="00255F26" w:rsidSect="00102356">
      <w:headerReference w:type="default" r:id="rId36"/>
      <w:footerReference w:type="default" r:id="rId37"/>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06E8" w14:textId="77777777" w:rsidR="00FD6B48" w:rsidRDefault="00FD6B48" w:rsidP="00111AAB">
      <w:pPr>
        <w:spacing w:after="0" w:line="240" w:lineRule="auto"/>
      </w:pPr>
      <w:r>
        <w:separator/>
      </w:r>
    </w:p>
  </w:endnote>
  <w:endnote w:type="continuationSeparator" w:id="0">
    <w:p w14:paraId="250093F8" w14:textId="77777777" w:rsidR="00FD6B48" w:rsidRDefault="00FD6B48" w:rsidP="00111AAB">
      <w:pPr>
        <w:spacing w:after="0" w:line="240" w:lineRule="auto"/>
      </w:pPr>
      <w:r>
        <w:continuationSeparator/>
      </w:r>
    </w:p>
  </w:endnote>
  <w:endnote w:type="continuationNotice" w:id="1">
    <w:p w14:paraId="0EEDAE54" w14:textId="77777777" w:rsidR="00FD6B48" w:rsidRDefault="00FD6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AFC3" w14:textId="77777777" w:rsidR="00FD6B48" w:rsidRDefault="00FD6B48" w:rsidP="00111AAB">
      <w:pPr>
        <w:spacing w:after="0" w:line="240" w:lineRule="auto"/>
      </w:pPr>
      <w:r>
        <w:separator/>
      </w:r>
    </w:p>
  </w:footnote>
  <w:footnote w:type="continuationSeparator" w:id="0">
    <w:p w14:paraId="3569A965" w14:textId="77777777" w:rsidR="00FD6B48" w:rsidRDefault="00FD6B48" w:rsidP="00111AAB">
      <w:pPr>
        <w:spacing w:after="0" w:line="240" w:lineRule="auto"/>
      </w:pPr>
      <w:r>
        <w:continuationSeparator/>
      </w:r>
    </w:p>
  </w:footnote>
  <w:footnote w:type="continuationNotice" w:id="1">
    <w:p w14:paraId="24A22DC1" w14:textId="77777777" w:rsidR="00FD6B48" w:rsidRDefault="00FD6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28BFC452">
              <wp:simplePos x="0" y="0"/>
              <wp:positionH relativeFrom="margin">
                <wp:posOffset>1033145</wp:posOffset>
              </wp:positionH>
              <wp:positionV relativeFrom="paragraph">
                <wp:posOffset>-135890</wp:posOffset>
              </wp:positionV>
              <wp:extent cx="4443095" cy="409575"/>
              <wp:effectExtent l="0" t="0" r="0" b="9525"/>
              <wp:wrapThrough wrapText="bothSides">
                <wp:wrapPolygon edited="0">
                  <wp:start x="0" y="0"/>
                  <wp:lineTo x="0" y="21098"/>
                  <wp:lineTo x="21486" y="21098"/>
                  <wp:lineTo x="2148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409575"/>
                      </a:xfrm>
                      <a:prstGeom prst="rect">
                        <a:avLst/>
                      </a:prstGeom>
                      <a:solidFill>
                        <a:srgbClr val="FFFFFF"/>
                      </a:solidFill>
                      <a:ln w="9525">
                        <a:noFill/>
                        <a:miter lim="800000"/>
                        <a:headEnd/>
                        <a:tailEnd/>
                      </a:ln>
                    </wps:spPr>
                    <wps:txbx>
                      <w:txbxContent>
                        <w:p w14:paraId="5A5E287D" w14:textId="05E0A1D4"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D7557E">
                            <w:rPr>
                              <w:i/>
                              <w:iCs/>
                              <w:color w:val="808080" w:themeColor="background1" w:themeShade="80"/>
                            </w:rPr>
                            <w:t xml:space="preserve"> Výživa ľudí</w:t>
                          </w:r>
                          <w:r w:rsidR="00987204">
                            <w:rPr>
                              <w:i/>
                              <w:iCs/>
                              <w:color w:val="808080" w:themeColor="background1" w:themeShade="80"/>
                            </w:rPr>
                            <w:t>,</w:t>
                          </w:r>
                          <w:r w:rsidR="0016101B">
                            <w:rPr>
                              <w:i/>
                              <w:iCs/>
                              <w:color w:val="808080" w:themeColor="background1" w:themeShade="80"/>
                            </w:rPr>
                            <w:t>1. stupeň, 3 roky,</w:t>
                          </w:r>
                          <w:r w:rsidR="0006401F">
                            <w:rPr>
                              <w:i/>
                              <w:iCs/>
                              <w:color w:val="808080" w:themeColor="background1" w:themeShade="80"/>
                            </w:rPr>
                            <w:t xml:space="preserve">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81.35pt;margin-top:-10.7pt;width:349.8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" stroked="f">
              <v:textbox>
                <w:txbxContent>
                  <w:p w14:paraId="5A5E287D" w14:textId="05E0A1D4"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D7557E">
                      <w:rPr>
                        <w:i/>
                        <w:iCs/>
                        <w:color w:val="808080" w:themeColor="background1" w:themeShade="80"/>
                      </w:rPr>
                      <w:t xml:space="preserve"> Výživa ľudí</w:t>
                    </w:r>
                    <w:r w:rsidR="00987204">
                      <w:rPr>
                        <w:i/>
                        <w:iCs/>
                        <w:color w:val="808080" w:themeColor="background1" w:themeShade="80"/>
                      </w:rPr>
                      <w:t>,</w:t>
                    </w:r>
                    <w:r w:rsidR="0016101B">
                      <w:rPr>
                        <w:i/>
                        <w:iCs/>
                        <w:color w:val="808080" w:themeColor="background1" w:themeShade="80"/>
                      </w:rPr>
                      <w:t>1. stupeň, 3 roky,</w:t>
                    </w:r>
                    <w:r w:rsidR="0006401F">
                      <w:rPr>
                        <w:i/>
                        <w:iCs/>
                        <w:color w:val="808080" w:themeColor="background1" w:themeShade="80"/>
                      </w:rPr>
                      <w:t xml:space="preserve"> slovenský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7474C5E"/>
    <w:multiLevelType w:val="multilevel"/>
    <w:tmpl w:val="09E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3BF4038"/>
    <w:multiLevelType w:val="multilevel"/>
    <w:tmpl w:val="D64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8"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0"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1" w15:restartNumberingAfterBreak="0">
    <w:nsid w:val="27BF111F"/>
    <w:multiLevelType w:val="multilevel"/>
    <w:tmpl w:val="034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96D07B7"/>
    <w:multiLevelType w:val="multilevel"/>
    <w:tmpl w:val="600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5"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7"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8"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1"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BFC6F2B"/>
    <w:multiLevelType w:val="multilevel"/>
    <w:tmpl w:val="475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1007F"/>
    <w:multiLevelType w:val="multilevel"/>
    <w:tmpl w:val="672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9725B"/>
    <w:multiLevelType w:val="hybridMultilevel"/>
    <w:tmpl w:val="9D5C6736"/>
    <w:lvl w:ilvl="0" w:tplc="93E2EDBA">
      <w:start w:val="2"/>
      <w:numFmt w:val="bullet"/>
      <w:lvlText w:val="-"/>
      <w:lvlJc w:val="left"/>
      <w:pPr>
        <w:ind w:left="756" w:hanging="360"/>
      </w:pPr>
      <w:rPr>
        <w:rFonts w:ascii="Calibri" w:eastAsiaTheme="minorHAnsi" w:hAnsi="Calibri" w:cs="Calibri"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6"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7"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9"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49611A"/>
    <w:multiLevelType w:val="multilevel"/>
    <w:tmpl w:val="C9A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6AE179CB"/>
    <w:multiLevelType w:val="multilevel"/>
    <w:tmpl w:val="82DA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8"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9"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0"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41"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43"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4" w15:restartNumberingAfterBreak="0">
    <w:nsid w:val="7C104161"/>
    <w:multiLevelType w:val="hybridMultilevel"/>
    <w:tmpl w:val="AE7C6848"/>
    <w:lvl w:ilvl="0" w:tplc="93E2EDBA">
      <w:start w:val="2"/>
      <w:numFmt w:val="bullet"/>
      <w:lvlText w:val="-"/>
      <w:lvlJc w:val="left"/>
      <w:pPr>
        <w:ind w:left="756" w:hanging="360"/>
      </w:pPr>
      <w:rPr>
        <w:rFonts w:ascii="Calibri" w:eastAsiaTheme="minorHAnsi" w:hAnsi="Calibri" w:cs="Calibri"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45"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2"/>
  </w:num>
  <w:num w:numId="2" w16cid:durableId="675302436">
    <w:abstractNumId w:val="26"/>
  </w:num>
  <w:num w:numId="3" w16cid:durableId="1595746830">
    <w:abstractNumId w:val="1"/>
  </w:num>
  <w:num w:numId="4" w16cid:durableId="883715917">
    <w:abstractNumId w:val="7"/>
  </w:num>
  <w:num w:numId="5" w16cid:durableId="1771118898">
    <w:abstractNumId w:val="37"/>
  </w:num>
  <w:num w:numId="6" w16cid:durableId="1073819091">
    <w:abstractNumId w:val="10"/>
  </w:num>
  <w:num w:numId="7" w16cid:durableId="1228110688">
    <w:abstractNumId w:val="45"/>
  </w:num>
  <w:num w:numId="8" w16cid:durableId="502859067">
    <w:abstractNumId w:val="18"/>
  </w:num>
  <w:num w:numId="9" w16cid:durableId="1617062738">
    <w:abstractNumId w:val="39"/>
  </w:num>
  <w:num w:numId="10" w16cid:durableId="1703508120">
    <w:abstractNumId w:val="36"/>
  </w:num>
  <w:num w:numId="11" w16cid:durableId="620460233">
    <w:abstractNumId w:val="3"/>
  </w:num>
  <w:num w:numId="12" w16cid:durableId="290674624">
    <w:abstractNumId w:val="14"/>
  </w:num>
  <w:num w:numId="13" w16cid:durableId="1125461338">
    <w:abstractNumId w:val="16"/>
  </w:num>
  <w:num w:numId="14" w16cid:durableId="531302610">
    <w:abstractNumId w:val="20"/>
  </w:num>
  <w:num w:numId="15" w16cid:durableId="1563835334">
    <w:abstractNumId w:val="40"/>
  </w:num>
  <w:num w:numId="16" w16cid:durableId="253904699">
    <w:abstractNumId w:val="0"/>
  </w:num>
  <w:num w:numId="17" w16cid:durableId="1928423000">
    <w:abstractNumId w:val="27"/>
  </w:num>
  <w:num w:numId="18" w16cid:durableId="1136800527">
    <w:abstractNumId w:val="38"/>
  </w:num>
  <w:num w:numId="19" w16cid:durableId="1214384634">
    <w:abstractNumId w:val="34"/>
  </w:num>
  <w:num w:numId="20" w16cid:durableId="683631432">
    <w:abstractNumId w:val="28"/>
  </w:num>
  <w:num w:numId="21" w16cid:durableId="1685592686">
    <w:abstractNumId w:val="9"/>
  </w:num>
  <w:num w:numId="22" w16cid:durableId="818300845">
    <w:abstractNumId w:val="43"/>
  </w:num>
  <w:num w:numId="23" w16cid:durableId="1409691246">
    <w:abstractNumId w:val="46"/>
  </w:num>
  <w:num w:numId="24" w16cid:durableId="1048994667">
    <w:abstractNumId w:val="17"/>
  </w:num>
  <w:num w:numId="25" w16cid:durableId="2141459037">
    <w:abstractNumId w:val="32"/>
  </w:num>
  <w:num w:numId="26" w16cid:durableId="1811169024">
    <w:abstractNumId w:val="31"/>
  </w:num>
  <w:num w:numId="27" w16cid:durableId="872379699">
    <w:abstractNumId w:val="4"/>
  </w:num>
  <w:num w:numId="28" w16cid:durableId="1777629009">
    <w:abstractNumId w:val="19"/>
  </w:num>
  <w:num w:numId="29" w16cid:durableId="919679220">
    <w:abstractNumId w:val="12"/>
  </w:num>
  <w:num w:numId="30" w16cid:durableId="1656763879">
    <w:abstractNumId w:val="8"/>
  </w:num>
  <w:num w:numId="31" w16cid:durableId="482085876">
    <w:abstractNumId w:val="29"/>
  </w:num>
  <w:num w:numId="32" w16cid:durableId="1747920289">
    <w:abstractNumId w:val="6"/>
  </w:num>
  <w:num w:numId="33" w16cid:durableId="656231092">
    <w:abstractNumId w:val="15"/>
  </w:num>
  <w:num w:numId="34" w16cid:durableId="1525629410">
    <w:abstractNumId w:val="41"/>
  </w:num>
  <w:num w:numId="35" w16cid:durableId="1196844826">
    <w:abstractNumId w:val="22"/>
  </w:num>
  <w:num w:numId="36" w16cid:durableId="1684697807">
    <w:abstractNumId w:val="21"/>
  </w:num>
  <w:num w:numId="37" w16cid:durableId="1419249600">
    <w:abstractNumId w:val="33"/>
  </w:num>
  <w:num w:numId="38" w16cid:durableId="1830056915">
    <w:abstractNumId w:val="11"/>
  </w:num>
  <w:num w:numId="39" w16cid:durableId="767578731">
    <w:abstractNumId w:val="5"/>
  </w:num>
  <w:num w:numId="40" w16cid:durableId="1958293909">
    <w:abstractNumId w:val="25"/>
  </w:num>
  <w:num w:numId="41" w16cid:durableId="676421143">
    <w:abstractNumId w:val="44"/>
  </w:num>
  <w:num w:numId="42" w16cid:durableId="1675762725">
    <w:abstractNumId w:val="2"/>
  </w:num>
  <w:num w:numId="43" w16cid:durableId="1573923950">
    <w:abstractNumId w:val="24"/>
  </w:num>
  <w:num w:numId="44" w16cid:durableId="738092559">
    <w:abstractNumId w:val="13"/>
  </w:num>
  <w:num w:numId="45" w16cid:durableId="302857715">
    <w:abstractNumId w:val="30"/>
  </w:num>
  <w:num w:numId="46" w16cid:durableId="1423985686">
    <w:abstractNumId w:val="23"/>
  </w:num>
  <w:num w:numId="47" w16cid:durableId="121701149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26B8"/>
    <w:rsid w:val="00012D29"/>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276E2"/>
    <w:rsid w:val="000302DF"/>
    <w:rsid w:val="000306EA"/>
    <w:rsid w:val="00030805"/>
    <w:rsid w:val="0003281F"/>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0B5"/>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9B4"/>
    <w:rsid w:val="00061ADF"/>
    <w:rsid w:val="00061ECC"/>
    <w:rsid w:val="00062A81"/>
    <w:rsid w:val="00063113"/>
    <w:rsid w:val="000636F7"/>
    <w:rsid w:val="0006401F"/>
    <w:rsid w:val="00064287"/>
    <w:rsid w:val="00064871"/>
    <w:rsid w:val="000659C8"/>
    <w:rsid w:val="00065D22"/>
    <w:rsid w:val="000666FA"/>
    <w:rsid w:val="00066DAF"/>
    <w:rsid w:val="000674D9"/>
    <w:rsid w:val="00071193"/>
    <w:rsid w:val="00071B02"/>
    <w:rsid w:val="00071BFC"/>
    <w:rsid w:val="0007213E"/>
    <w:rsid w:val="00073F5D"/>
    <w:rsid w:val="000744FB"/>
    <w:rsid w:val="00074615"/>
    <w:rsid w:val="00074A22"/>
    <w:rsid w:val="00074ADC"/>
    <w:rsid w:val="000750CA"/>
    <w:rsid w:val="000753B5"/>
    <w:rsid w:val="0007552B"/>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24A1"/>
    <w:rsid w:val="00083062"/>
    <w:rsid w:val="00083633"/>
    <w:rsid w:val="00085AB2"/>
    <w:rsid w:val="00086051"/>
    <w:rsid w:val="0008621F"/>
    <w:rsid w:val="000862E6"/>
    <w:rsid w:val="00086A6A"/>
    <w:rsid w:val="0008708D"/>
    <w:rsid w:val="00087587"/>
    <w:rsid w:val="00087C75"/>
    <w:rsid w:val="00090F35"/>
    <w:rsid w:val="00091E85"/>
    <w:rsid w:val="00092DBE"/>
    <w:rsid w:val="00093965"/>
    <w:rsid w:val="00093B72"/>
    <w:rsid w:val="00093CEB"/>
    <w:rsid w:val="000945D7"/>
    <w:rsid w:val="00096633"/>
    <w:rsid w:val="00096FDC"/>
    <w:rsid w:val="00097267"/>
    <w:rsid w:val="00097269"/>
    <w:rsid w:val="000A0163"/>
    <w:rsid w:val="000A06F3"/>
    <w:rsid w:val="000A0D15"/>
    <w:rsid w:val="000A0D67"/>
    <w:rsid w:val="000A164C"/>
    <w:rsid w:val="000A333C"/>
    <w:rsid w:val="000A3F8E"/>
    <w:rsid w:val="000A4E69"/>
    <w:rsid w:val="000A4EFF"/>
    <w:rsid w:val="000A5290"/>
    <w:rsid w:val="000A537B"/>
    <w:rsid w:val="000A54DD"/>
    <w:rsid w:val="000A567F"/>
    <w:rsid w:val="000A5D50"/>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446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6F9"/>
    <w:rsid w:val="000D7BB8"/>
    <w:rsid w:val="000E0703"/>
    <w:rsid w:val="000E0849"/>
    <w:rsid w:val="000E152C"/>
    <w:rsid w:val="000E17FD"/>
    <w:rsid w:val="000E20DB"/>
    <w:rsid w:val="000E2C38"/>
    <w:rsid w:val="000E3461"/>
    <w:rsid w:val="000E3514"/>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0787"/>
    <w:rsid w:val="001013E7"/>
    <w:rsid w:val="00102356"/>
    <w:rsid w:val="001024F4"/>
    <w:rsid w:val="00102AA6"/>
    <w:rsid w:val="00103A64"/>
    <w:rsid w:val="00104A3E"/>
    <w:rsid w:val="00104D2A"/>
    <w:rsid w:val="00105EA2"/>
    <w:rsid w:val="00106274"/>
    <w:rsid w:val="00106369"/>
    <w:rsid w:val="00106752"/>
    <w:rsid w:val="001068F2"/>
    <w:rsid w:val="00106FA6"/>
    <w:rsid w:val="00107ACD"/>
    <w:rsid w:val="00111916"/>
    <w:rsid w:val="00111AAB"/>
    <w:rsid w:val="00112098"/>
    <w:rsid w:val="00112B1D"/>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AC1"/>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48FF"/>
    <w:rsid w:val="00155CAF"/>
    <w:rsid w:val="00155FD3"/>
    <w:rsid w:val="00156B23"/>
    <w:rsid w:val="0015722B"/>
    <w:rsid w:val="001572D9"/>
    <w:rsid w:val="00160C71"/>
    <w:rsid w:val="00160DB4"/>
    <w:rsid w:val="0016101B"/>
    <w:rsid w:val="00161755"/>
    <w:rsid w:val="00161A02"/>
    <w:rsid w:val="00162660"/>
    <w:rsid w:val="00162C58"/>
    <w:rsid w:val="00162D16"/>
    <w:rsid w:val="0016398D"/>
    <w:rsid w:val="001647A4"/>
    <w:rsid w:val="001648D9"/>
    <w:rsid w:val="00165A89"/>
    <w:rsid w:val="00165B47"/>
    <w:rsid w:val="00165F0B"/>
    <w:rsid w:val="001668B2"/>
    <w:rsid w:val="001673C1"/>
    <w:rsid w:val="0017103F"/>
    <w:rsid w:val="001713D1"/>
    <w:rsid w:val="00171438"/>
    <w:rsid w:val="0017228B"/>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8706B"/>
    <w:rsid w:val="001909DE"/>
    <w:rsid w:val="0019112A"/>
    <w:rsid w:val="00191151"/>
    <w:rsid w:val="00191E6B"/>
    <w:rsid w:val="00192D10"/>
    <w:rsid w:val="00193647"/>
    <w:rsid w:val="00193940"/>
    <w:rsid w:val="0019418E"/>
    <w:rsid w:val="0019522F"/>
    <w:rsid w:val="0019636A"/>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5083"/>
    <w:rsid w:val="001B5270"/>
    <w:rsid w:val="001B568C"/>
    <w:rsid w:val="001B5C25"/>
    <w:rsid w:val="001B6344"/>
    <w:rsid w:val="001B636B"/>
    <w:rsid w:val="001B6F6B"/>
    <w:rsid w:val="001B7ED8"/>
    <w:rsid w:val="001C1C2D"/>
    <w:rsid w:val="001C2232"/>
    <w:rsid w:val="001C29F0"/>
    <w:rsid w:val="001C2B71"/>
    <w:rsid w:val="001C2BAC"/>
    <w:rsid w:val="001C32A3"/>
    <w:rsid w:val="001C3C29"/>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C7D"/>
    <w:rsid w:val="001F4FF3"/>
    <w:rsid w:val="001F57AD"/>
    <w:rsid w:val="001F5EA9"/>
    <w:rsid w:val="001F63FA"/>
    <w:rsid w:val="001F6E5A"/>
    <w:rsid w:val="001F7334"/>
    <w:rsid w:val="00200599"/>
    <w:rsid w:val="00200EC4"/>
    <w:rsid w:val="00202696"/>
    <w:rsid w:val="00202742"/>
    <w:rsid w:val="00202CBB"/>
    <w:rsid w:val="002046EA"/>
    <w:rsid w:val="00205A04"/>
    <w:rsid w:val="00205A47"/>
    <w:rsid w:val="0020602A"/>
    <w:rsid w:val="002069CC"/>
    <w:rsid w:val="00207EF1"/>
    <w:rsid w:val="0021031F"/>
    <w:rsid w:val="00210621"/>
    <w:rsid w:val="00211535"/>
    <w:rsid w:val="00211D9B"/>
    <w:rsid w:val="00211DE3"/>
    <w:rsid w:val="00211E29"/>
    <w:rsid w:val="00211F85"/>
    <w:rsid w:val="002126C5"/>
    <w:rsid w:val="00212AE6"/>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36AC8"/>
    <w:rsid w:val="00241528"/>
    <w:rsid w:val="00242650"/>
    <w:rsid w:val="00242BF4"/>
    <w:rsid w:val="00242F0C"/>
    <w:rsid w:val="002437BD"/>
    <w:rsid w:val="00243A65"/>
    <w:rsid w:val="00243B38"/>
    <w:rsid w:val="002447C3"/>
    <w:rsid w:val="00245CA9"/>
    <w:rsid w:val="0024747B"/>
    <w:rsid w:val="0025064D"/>
    <w:rsid w:val="00251A48"/>
    <w:rsid w:val="002524CD"/>
    <w:rsid w:val="00252670"/>
    <w:rsid w:val="00253353"/>
    <w:rsid w:val="00253EEA"/>
    <w:rsid w:val="00254A6E"/>
    <w:rsid w:val="00255F26"/>
    <w:rsid w:val="00256887"/>
    <w:rsid w:val="00256C33"/>
    <w:rsid w:val="00257F8E"/>
    <w:rsid w:val="002601F0"/>
    <w:rsid w:val="002606CD"/>
    <w:rsid w:val="00260945"/>
    <w:rsid w:val="002618B8"/>
    <w:rsid w:val="00261C5C"/>
    <w:rsid w:val="00262077"/>
    <w:rsid w:val="00263356"/>
    <w:rsid w:val="002638E6"/>
    <w:rsid w:val="00263DD5"/>
    <w:rsid w:val="002643BA"/>
    <w:rsid w:val="002655DA"/>
    <w:rsid w:val="00266052"/>
    <w:rsid w:val="00266DC8"/>
    <w:rsid w:val="002704F3"/>
    <w:rsid w:val="00271ED5"/>
    <w:rsid w:val="002720CE"/>
    <w:rsid w:val="002722A5"/>
    <w:rsid w:val="00272905"/>
    <w:rsid w:val="00272B88"/>
    <w:rsid w:val="00272CD4"/>
    <w:rsid w:val="00273697"/>
    <w:rsid w:val="00273A50"/>
    <w:rsid w:val="00274EC1"/>
    <w:rsid w:val="00274EEA"/>
    <w:rsid w:val="00275349"/>
    <w:rsid w:val="002756B0"/>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195"/>
    <w:rsid w:val="00293418"/>
    <w:rsid w:val="002936A6"/>
    <w:rsid w:val="00293CEF"/>
    <w:rsid w:val="00294BEF"/>
    <w:rsid w:val="00295C8A"/>
    <w:rsid w:val="002960A5"/>
    <w:rsid w:val="00297A14"/>
    <w:rsid w:val="00297CEF"/>
    <w:rsid w:val="002A00BF"/>
    <w:rsid w:val="002A1148"/>
    <w:rsid w:val="002A2409"/>
    <w:rsid w:val="002A2991"/>
    <w:rsid w:val="002A2D7A"/>
    <w:rsid w:val="002A36E5"/>
    <w:rsid w:val="002A3C8B"/>
    <w:rsid w:val="002A699B"/>
    <w:rsid w:val="002A6DAC"/>
    <w:rsid w:val="002A7329"/>
    <w:rsid w:val="002B0838"/>
    <w:rsid w:val="002B1491"/>
    <w:rsid w:val="002B1818"/>
    <w:rsid w:val="002B2204"/>
    <w:rsid w:val="002B23D5"/>
    <w:rsid w:val="002B2953"/>
    <w:rsid w:val="002B34F8"/>
    <w:rsid w:val="002B4AC4"/>
    <w:rsid w:val="002B4D9B"/>
    <w:rsid w:val="002B5117"/>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C6DDF"/>
    <w:rsid w:val="002D0676"/>
    <w:rsid w:val="002D0E1A"/>
    <w:rsid w:val="002D1079"/>
    <w:rsid w:val="002D1187"/>
    <w:rsid w:val="002D1669"/>
    <w:rsid w:val="002D1844"/>
    <w:rsid w:val="002D1BB0"/>
    <w:rsid w:val="002D33FC"/>
    <w:rsid w:val="002D3BAB"/>
    <w:rsid w:val="002D45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AD3"/>
    <w:rsid w:val="002E4CCC"/>
    <w:rsid w:val="002E528D"/>
    <w:rsid w:val="002E54B1"/>
    <w:rsid w:val="002E64CE"/>
    <w:rsid w:val="002E7394"/>
    <w:rsid w:val="002E7769"/>
    <w:rsid w:val="002F1035"/>
    <w:rsid w:val="002F1BC1"/>
    <w:rsid w:val="002F1DFB"/>
    <w:rsid w:val="002F298B"/>
    <w:rsid w:val="002F2E29"/>
    <w:rsid w:val="002F3040"/>
    <w:rsid w:val="002F43F4"/>
    <w:rsid w:val="002F5ABF"/>
    <w:rsid w:val="002F6D4D"/>
    <w:rsid w:val="002F7901"/>
    <w:rsid w:val="00300B1A"/>
    <w:rsid w:val="00300C81"/>
    <w:rsid w:val="00300F3E"/>
    <w:rsid w:val="003017B6"/>
    <w:rsid w:val="00301AA1"/>
    <w:rsid w:val="00301D28"/>
    <w:rsid w:val="00302858"/>
    <w:rsid w:val="0030306E"/>
    <w:rsid w:val="003039BF"/>
    <w:rsid w:val="00304029"/>
    <w:rsid w:val="00304E66"/>
    <w:rsid w:val="00305038"/>
    <w:rsid w:val="00305A5A"/>
    <w:rsid w:val="00305AF5"/>
    <w:rsid w:val="00305B49"/>
    <w:rsid w:val="00306022"/>
    <w:rsid w:val="003065F4"/>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2473"/>
    <w:rsid w:val="003230C7"/>
    <w:rsid w:val="00323802"/>
    <w:rsid w:val="0032398F"/>
    <w:rsid w:val="00324062"/>
    <w:rsid w:val="00326A26"/>
    <w:rsid w:val="003277EA"/>
    <w:rsid w:val="00330BF4"/>
    <w:rsid w:val="00331A81"/>
    <w:rsid w:val="00331C5E"/>
    <w:rsid w:val="003324D6"/>
    <w:rsid w:val="00332CEE"/>
    <w:rsid w:val="003330F1"/>
    <w:rsid w:val="00334987"/>
    <w:rsid w:val="00334A31"/>
    <w:rsid w:val="003358E5"/>
    <w:rsid w:val="0033741B"/>
    <w:rsid w:val="00337D5F"/>
    <w:rsid w:val="003408DF"/>
    <w:rsid w:val="00340BE3"/>
    <w:rsid w:val="00342266"/>
    <w:rsid w:val="003424F3"/>
    <w:rsid w:val="00344204"/>
    <w:rsid w:val="00344CAB"/>
    <w:rsid w:val="0034522D"/>
    <w:rsid w:val="00345795"/>
    <w:rsid w:val="00347B9C"/>
    <w:rsid w:val="00350AFC"/>
    <w:rsid w:val="00352B50"/>
    <w:rsid w:val="0035309D"/>
    <w:rsid w:val="003535C6"/>
    <w:rsid w:val="003539EB"/>
    <w:rsid w:val="00353C34"/>
    <w:rsid w:val="003552AD"/>
    <w:rsid w:val="003557CA"/>
    <w:rsid w:val="0035684F"/>
    <w:rsid w:val="0035693A"/>
    <w:rsid w:val="0036010A"/>
    <w:rsid w:val="00360B67"/>
    <w:rsid w:val="003618DB"/>
    <w:rsid w:val="0036259D"/>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3DE"/>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0C83"/>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2C9C"/>
    <w:rsid w:val="003B37E6"/>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945"/>
    <w:rsid w:val="003D2DD1"/>
    <w:rsid w:val="003D30EC"/>
    <w:rsid w:val="003D3353"/>
    <w:rsid w:val="003D33F5"/>
    <w:rsid w:val="003D39C8"/>
    <w:rsid w:val="003D3A54"/>
    <w:rsid w:val="003D3FD1"/>
    <w:rsid w:val="003D411C"/>
    <w:rsid w:val="003D5258"/>
    <w:rsid w:val="003D637E"/>
    <w:rsid w:val="003D6490"/>
    <w:rsid w:val="003D65C2"/>
    <w:rsid w:val="003D6D98"/>
    <w:rsid w:val="003D77D3"/>
    <w:rsid w:val="003DD0C9"/>
    <w:rsid w:val="003E0E0B"/>
    <w:rsid w:val="003E1EF8"/>
    <w:rsid w:val="003E3145"/>
    <w:rsid w:val="003E42D6"/>
    <w:rsid w:val="003E4484"/>
    <w:rsid w:val="003E553E"/>
    <w:rsid w:val="003E5955"/>
    <w:rsid w:val="003E60ED"/>
    <w:rsid w:val="003E67EF"/>
    <w:rsid w:val="003E6C9C"/>
    <w:rsid w:val="003F02AA"/>
    <w:rsid w:val="003F10E4"/>
    <w:rsid w:val="003F2176"/>
    <w:rsid w:val="003F2B57"/>
    <w:rsid w:val="003F2DCC"/>
    <w:rsid w:val="003F3DBE"/>
    <w:rsid w:val="003F402D"/>
    <w:rsid w:val="003F50A1"/>
    <w:rsid w:val="003F5E73"/>
    <w:rsid w:val="003F7313"/>
    <w:rsid w:val="003F7C5D"/>
    <w:rsid w:val="004012DC"/>
    <w:rsid w:val="00401DBB"/>
    <w:rsid w:val="00402BE6"/>
    <w:rsid w:val="00402FE8"/>
    <w:rsid w:val="00403F19"/>
    <w:rsid w:val="004052BB"/>
    <w:rsid w:val="004057C1"/>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230"/>
    <w:rsid w:val="00423BA2"/>
    <w:rsid w:val="00423DAD"/>
    <w:rsid w:val="004244CD"/>
    <w:rsid w:val="00424C88"/>
    <w:rsid w:val="00424EBB"/>
    <w:rsid w:val="0042536C"/>
    <w:rsid w:val="004263EA"/>
    <w:rsid w:val="00426680"/>
    <w:rsid w:val="00426C4B"/>
    <w:rsid w:val="00426EB1"/>
    <w:rsid w:val="00427164"/>
    <w:rsid w:val="004274FC"/>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16B"/>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284"/>
    <w:rsid w:val="0045048F"/>
    <w:rsid w:val="00450AEB"/>
    <w:rsid w:val="00450B6F"/>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67DAB"/>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219"/>
    <w:rsid w:val="00481C49"/>
    <w:rsid w:val="00481FD5"/>
    <w:rsid w:val="00482B83"/>
    <w:rsid w:val="0048399C"/>
    <w:rsid w:val="00483D23"/>
    <w:rsid w:val="004842EB"/>
    <w:rsid w:val="004850BF"/>
    <w:rsid w:val="004855F5"/>
    <w:rsid w:val="00485B26"/>
    <w:rsid w:val="00485F54"/>
    <w:rsid w:val="004870AD"/>
    <w:rsid w:val="0048758C"/>
    <w:rsid w:val="004877E4"/>
    <w:rsid w:val="00490154"/>
    <w:rsid w:val="00490701"/>
    <w:rsid w:val="00490B1F"/>
    <w:rsid w:val="00490CA1"/>
    <w:rsid w:val="00490D7E"/>
    <w:rsid w:val="0049132A"/>
    <w:rsid w:val="00491A41"/>
    <w:rsid w:val="00492252"/>
    <w:rsid w:val="00492521"/>
    <w:rsid w:val="004926C1"/>
    <w:rsid w:val="0049296F"/>
    <w:rsid w:val="00493057"/>
    <w:rsid w:val="0049344A"/>
    <w:rsid w:val="00493ED7"/>
    <w:rsid w:val="004943EB"/>
    <w:rsid w:val="0049474B"/>
    <w:rsid w:val="00495197"/>
    <w:rsid w:val="00496118"/>
    <w:rsid w:val="004977E4"/>
    <w:rsid w:val="00497AC2"/>
    <w:rsid w:val="00497E63"/>
    <w:rsid w:val="004A06D0"/>
    <w:rsid w:val="004A0A71"/>
    <w:rsid w:val="004A13B6"/>
    <w:rsid w:val="004A19A0"/>
    <w:rsid w:val="004A202E"/>
    <w:rsid w:val="004A2A65"/>
    <w:rsid w:val="004A2DBD"/>
    <w:rsid w:val="004A394E"/>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BAC"/>
    <w:rsid w:val="004B3E57"/>
    <w:rsid w:val="004B58FB"/>
    <w:rsid w:val="004B5D03"/>
    <w:rsid w:val="004B5D11"/>
    <w:rsid w:val="004B5F75"/>
    <w:rsid w:val="004B629C"/>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858"/>
    <w:rsid w:val="004D228A"/>
    <w:rsid w:val="004D2327"/>
    <w:rsid w:val="004D346E"/>
    <w:rsid w:val="004D3F71"/>
    <w:rsid w:val="004D4016"/>
    <w:rsid w:val="004D417F"/>
    <w:rsid w:val="004D46C6"/>
    <w:rsid w:val="004D4D48"/>
    <w:rsid w:val="004D4ED1"/>
    <w:rsid w:val="004D6A85"/>
    <w:rsid w:val="004D784D"/>
    <w:rsid w:val="004D78AF"/>
    <w:rsid w:val="004D79F3"/>
    <w:rsid w:val="004D7C85"/>
    <w:rsid w:val="004D7F90"/>
    <w:rsid w:val="004E122E"/>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57B"/>
    <w:rsid w:val="005148EB"/>
    <w:rsid w:val="00514C6E"/>
    <w:rsid w:val="00514D39"/>
    <w:rsid w:val="00515987"/>
    <w:rsid w:val="005160A0"/>
    <w:rsid w:val="00516B15"/>
    <w:rsid w:val="00516D74"/>
    <w:rsid w:val="00516EAC"/>
    <w:rsid w:val="00517148"/>
    <w:rsid w:val="005172CA"/>
    <w:rsid w:val="00517F8F"/>
    <w:rsid w:val="00520B46"/>
    <w:rsid w:val="00522690"/>
    <w:rsid w:val="00522E94"/>
    <w:rsid w:val="00523B66"/>
    <w:rsid w:val="00523E6F"/>
    <w:rsid w:val="00524574"/>
    <w:rsid w:val="00524A48"/>
    <w:rsid w:val="005258AC"/>
    <w:rsid w:val="0052715E"/>
    <w:rsid w:val="00527621"/>
    <w:rsid w:val="00527B4F"/>
    <w:rsid w:val="005302D3"/>
    <w:rsid w:val="0053044A"/>
    <w:rsid w:val="00530B39"/>
    <w:rsid w:val="00530C28"/>
    <w:rsid w:val="0053126F"/>
    <w:rsid w:val="005312A7"/>
    <w:rsid w:val="00531A95"/>
    <w:rsid w:val="00533BBF"/>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31EB"/>
    <w:rsid w:val="00553613"/>
    <w:rsid w:val="005537F8"/>
    <w:rsid w:val="00553E0B"/>
    <w:rsid w:val="00554EF9"/>
    <w:rsid w:val="00554F97"/>
    <w:rsid w:val="005562A0"/>
    <w:rsid w:val="005562B9"/>
    <w:rsid w:val="00556D56"/>
    <w:rsid w:val="00557253"/>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31C"/>
    <w:rsid w:val="0058069B"/>
    <w:rsid w:val="005808D8"/>
    <w:rsid w:val="00580EFB"/>
    <w:rsid w:val="005819D5"/>
    <w:rsid w:val="00581E04"/>
    <w:rsid w:val="00582316"/>
    <w:rsid w:val="005824CD"/>
    <w:rsid w:val="00582C92"/>
    <w:rsid w:val="0058350A"/>
    <w:rsid w:val="00583FD4"/>
    <w:rsid w:val="00583FFD"/>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453"/>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71F"/>
    <w:rsid w:val="005B7BBE"/>
    <w:rsid w:val="005B7CD7"/>
    <w:rsid w:val="005B7E97"/>
    <w:rsid w:val="005C074A"/>
    <w:rsid w:val="005C0864"/>
    <w:rsid w:val="005C0943"/>
    <w:rsid w:val="005C1085"/>
    <w:rsid w:val="005C1ED1"/>
    <w:rsid w:val="005C3083"/>
    <w:rsid w:val="005C31C3"/>
    <w:rsid w:val="005C339C"/>
    <w:rsid w:val="005C4A57"/>
    <w:rsid w:val="005C50A5"/>
    <w:rsid w:val="005C5DFA"/>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4943"/>
    <w:rsid w:val="005E5609"/>
    <w:rsid w:val="005E5750"/>
    <w:rsid w:val="005E5D50"/>
    <w:rsid w:val="005E6123"/>
    <w:rsid w:val="005E6322"/>
    <w:rsid w:val="005E6947"/>
    <w:rsid w:val="005E7671"/>
    <w:rsid w:val="005E7EFD"/>
    <w:rsid w:val="005F0671"/>
    <w:rsid w:val="005F070F"/>
    <w:rsid w:val="005F0965"/>
    <w:rsid w:val="005F0E46"/>
    <w:rsid w:val="005F1601"/>
    <w:rsid w:val="005F2021"/>
    <w:rsid w:val="005F3F77"/>
    <w:rsid w:val="005F4310"/>
    <w:rsid w:val="005F4E78"/>
    <w:rsid w:val="005F5D1B"/>
    <w:rsid w:val="005F6160"/>
    <w:rsid w:val="005F6835"/>
    <w:rsid w:val="005F68BD"/>
    <w:rsid w:val="005F68F7"/>
    <w:rsid w:val="005F6CD6"/>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667"/>
    <w:rsid w:val="00616CEC"/>
    <w:rsid w:val="00617B7F"/>
    <w:rsid w:val="0062065F"/>
    <w:rsid w:val="006206E5"/>
    <w:rsid w:val="00621F4C"/>
    <w:rsid w:val="00622045"/>
    <w:rsid w:val="00622567"/>
    <w:rsid w:val="00622872"/>
    <w:rsid w:val="00623DB2"/>
    <w:rsid w:val="006244AD"/>
    <w:rsid w:val="00625B05"/>
    <w:rsid w:val="00625C95"/>
    <w:rsid w:val="00625DFD"/>
    <w:rsid w:val="006278C5"/>
    <w:rsid w:val="00631293"/>
    <w:rsid w:val="006314C1"/>
    <w:rsid w:val="00631D3E"/>
    <w:rsid w:val="0063220C"/>
    <w:rsid w:val="0063463D"/>
    <w:rsid w:val="00634709"/>
    <w:rsid w:val="006350C1"/>
    <w:rsid w:val="0063554D"/>
    <w:rsid w:val="00635A2D"/>
    <w:rsid w:val="0063609F"/>
    <w:rsid w:val="00636D21"/>
    <w:rsid w:val="00637C5F"/>
    <w:rsid w:val="00640A91"/>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1E3"/>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4E5A"/>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3E9C"/>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A67"/>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2732"/>
    <w:rsid w:val="006B3A10"/>
    <w:rsid w:val="006B47BD"/>
    <w:rsid w:val="006B4D3B"/>
    <w:rsid w:val="006B54C1"/>
    <w:rsid w:val="006B65C6"/>
    <w:rsid w:val="006B6C62"/>
    <w:rsid w:val="006B6DF2"/>
    <w:rsid w:val="006B6E7F"/>
    <w:rsid w:val="006B745E"/>
    <w:rsid w:val="006B74D2"/>
    <w:rsid w:val="006B7C1E"/>
    <w:rsid w:val="006B7F14"/>
    <w:rsid w:val="006C0705"/>
    <w:rsid w:val="006C07E1"/>
    <w:rsid w:val="006C15AA"/>
    <w:rsid w:val="006C335F"/>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B15"/>
    <w:rsid w:val="006E1D56"/>
    <w:rsid w:val="006E2292"/>
    <w:rsid w:val="006E2450"/>
    <w:rsid w:val="006E2498"/>
    <w:rsid w:val="006E258A"/>
    <w:rsid w:val="006E3097"/>
    <w:rsid w:val="006E3478"/>
    <w:rsid w:val="006E36A5"/>
    <w:rsid w:val="006E3E96"/>
    <w:rsid w:val="006E580A"/>
    <w:rsid w:val="006E5DE2"/>
    <w:rsid w:val="006E694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3EDB"/>
    <w:rsid w:val="006F45CE"/>
    <w:rsid w:val="006F48E1"/>
    <w:rsid w:val="006F49B8"/>
    <w:rsid w:val="006F4B5E"/>
    <w:rsid w:val="006F5295"/>
    <w:rsid w:val="006F5607"/>
    <w:rsid w:val="006F6CDB"/>
    <w:rsid w:val="006F7A2C"/>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244"/>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6E01"/>
    <w:rsid w:val="007272D5"/>
    <w:rsid w:val="00727DD9"/>
    <w:rsid w:val="00730DC6"/>
    <w:rsid w:val="007311D1"/>
    <w:rsid w:val="007315EF"/>
    <w:rsid w:val="0073267C"/>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3519"/>
    <w:rsid w:val="00744A2C"/>
    <w:rsid w:val="00745539"/>
    <w:rsid w:val="007463AA"/>
    <w:rsid w:val="00746915"/>
    <w:rsid w:val="00747CFE"/>
    <w:rsid w:val="007508CA"/>
    <w:rsid w:val="0075093E"/>
    <w:rsid w:val="00751489"/>
    <w:rsid w:val="0075336A"/>
    <w:rsid w:val="00753672"/>
    <w:rsid w:val="0075428F"/>
    <w:rsid w:val="007543CE"/>
    <w:rsid w:val="00754444"/>
    <w:rsid w:val="00754B0F"/>
    <w:rsid w:val="00755535"/>
    <w:rsid w:val="0075556F"/>
    <w:rsid w:val="0075590E"/>
    <w:rsid w:val="0075604D"/>
    <w:rsid w:val="007563E1"/>
    <w:rsid w:val="007576C3"/>
    <w:rsid w:val="00757E5B"/>
    <w:rsid w:val="00760131"/>
    <w:rsid w:val="0076013B"/>
    <w:rsid w:val="00760F23"/>
    <w:rsid w:val="007622F1"/>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874F0"/>
    <w:rsid w:val="007902AA"/>
    <w:rsid w:val="00790892"/>
    <w:rsid w:val="00790F67"/>
    <w:rsid w:val="00792BD7"/>
    <w:rsid w:val="0079301D"/>
    <w:rsid w:val="007934CB"/>
    <w:rsid w:val="00794DC9"/>
    <w:rsid w:val="00794F36"/>
    <w:rsid w:val="007955A0"/>
    <w:rsid w:val="00796202"/>
    <w:rsid w:val="00796A89"/>
    <w:rsid w:val="007974D5"/>
    <w:rsid w:val="00797696"/>
    <w:rsid w:val="007976F6"/>
    <w:rsid w:val="00797A30"/>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D6ADF"/>
    <w:rsid w:val="007E0615"/>
    <w:rsid w:val="007E0BEA"/>
    <w:rsid w:val="007E0EFD"/>
    <w:rsid w:val="007E30AF"/>
    <w:rsid w:val="007E30C7"/>
    <w:rsid w:val="007E331E"/>
    <w:rsid w:val="007E3D44"/>
    <w:rsid w:val="007E3E5F"/>
    <w:rsid w:val="007E4100"/>
    <w:rsid w:val="007E4BEC"/>
    <w:rsid w:val="007E53B0"/>
    <w:rsid w:val="007E6509"/>
    <w:rsid w:val="007E6D92"/>
    <w:rsid w:val="007E721C"/>
    <w:rsid w:val="007F02CB"/>
    <w:rsid w:val="007F13B6"/>
    <w:rsid w:val="007F17F9"/>
    <w:rsid w:val="007F238E"/>
    <w:rsid w:val="007F23C9"/>
    <w:rsid w:val="007F3FA6"/>
    <w:rsid w:val="007F41D0"/>
    <w:rsid w:val="007F43F7"/>
    <w:rsid w:val="007F4D9B"/>
    <w:rsid w:val="007F56F9"/>
    <w:rsid w:val="007F6EE8"/>
    <w:rsid w:val="007F7E52"/>
    <w:rsid w:val="0080070A"/>
    <w:rsid w:val="0080082E"/>
    <w:rsid w:val="00800AD6"/>
    <w:rsid w:val="00801199"/>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5BFB"/>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1F8"/>
    <w:rsid w:val="0082733C"/>
    <w:rsid w:val="0082739E"/>
    <w:rsid w:val="0083060F"/>
    <w:rsid w:val="008306C3"/>
    <w:rsid w:val="0083075F"/>
    <w:rsid w:val="00830AAF"/>
    <w:rsid w:val="00830D50"/>
    <w:rsid w:val="00831007"/>
    <w:rsid w:val="0083170C"/>
    <w:rsid w:val="00831718"/>
    <w:rsid w:val="00832D00"/>
    <w:rsid w:val="008331E1"/>
    <w:rsid w:val="00833E04"/>
    <w:rsid w:val="00834033"/>
    <w:rsid w:val="00834534"/>
    <w:rsid w:val="00834D2E"/>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0AA"/>
    <w:rsid w:val="00852333"/>
    <w:rsid w:val="008523E2"/>
    <w:rsid w:val="0085258F"/>
    <w:rsid w:val="00853A6F"/>
    <w:rsid w:val="00853CA3"/>
    <w:rsid w:val="0085407B"/>
    <w:rsid w:val="008540E3"/>
    <w:rsid w:val="00854880"/>
    <w:rsid w:val="00856063"/>
    <w:rsid w:val="00856191"/>
    <w:rsid w:val="00856E85"/>
    <w:rsid w:val="00856E98"/>
    <w:rsid w:val="00857095"/>
    <w:rsid w:val="00857D72"/>
    <w:rsid w:val="00860C55"/>
    <w:rsid w:val="00861078"/>
    <w:rsid w:val="008611C8"/>
    <w:rsid w:val="008614D2"/>
    <w:rsid w:val="0086158A"/>
    <w:rsid w:val="00861593"/>
    <w:rsid w:val="00862082"/>
    <w:rsid w:val="00862588"/>
    <w:rsid w:val="00862CAB"/>
    <w:rsid w:val="00862E9A"/>
    <w:rsid w:val="008653D8"/>
    <w:rsid w:val="00865600"/>
    <w:rsid w:val="008667AF"/>
    <w:rsid w:val="00867191"/>
    <w:rsid w:val="0086733E"/>
    <w:rsid w:val="0086764E"/>
    <w:rsid w:val="00867B66"/>
    <w:rsid w:val="00872571"/>
    <w:rsid w:val="00872F02"/>
    <w:rsid w:val="00872F09"/>
    <w:rsid w:val="00874FE1"/>
    <w:rsid w:val="00875805"/>
    <w:rsid w:val="00875A13"/>
    <w:rsid w:val="00876547"/>
    <w:rsid w:val="00877057"/>
    <w:rsid w:val="00877BAF"/>
    <w:rsid w:val="00880493"/>
    <w:rsid w:val="00880615"/>
    <w:rsid w:val="008809F6"/>
    <w:rsid w:val="0088160F"/>
    <w:rsid w:val="00881622"/>
    <w:rsid w:val="00882F6D"/>
    <w:rsid w:val="00883689"/>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1F4E"/>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0D"/>
    <w:rsid w:val="008F35D2"/>
    <w:rsid w:val="008F4581"/>
    <w:rsid w:val="008F50F4"/>
    <w:rsid w:val="008F5165"/>
    <w:rsid w:val="008F5D9D"/>
    <w:rsid w:val="008F6034"/>
    <w:rsid w:val="008F6A71"/>
    <w:rsid w:val="00900285"/>
    <w:rsid w:val="00900AAE"/>
    <w:rsid w:val="009016B2"/>
    <w:rsid w:val="00902B33"/>
    <w:rsid w:val="00902CAB"/>
    <w:rsid w:val="009031ED"/>
    <w:rsid w:val="00903BFA"/>
    <w:rsid w:val="0090401C"/>
    <w:rsid w:val="0090406C"/>
    <w:rsid w:val="009041CA"/>
    <w:rsid w:val="009044DC"/>
    <w:rsid w:val="0090452A"/>
    <w:rsid w:val="00904661"/>
    <w:rsid w:val="00904B82"/>
    <w:rsid w:val="0090561A"/>
    <w:rsid w:val="00905EC6"/>
    <w:rsid w:val="00906A66"/>
    <w:rsid w:val="009076ED"/>
    <w:rsid w:val="00910044"/>
    <w:rsid w:val="0091271B"/>
    <w:rsid w:val="00912AE0"/>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3B34"/>
    <w:rsid w:val="0092442A"/>
    <w:rsid w:val="00924AFE"/>
    <w:rsid w:val="00925529"/>
    <w:rsid w:val="009306C3"/>
    <w:rsid w:val="00930BD2"/>
    <w:rsid w:val="00930C75"/>
    <w:rsid w:val="00930E9A"/>
    <w:rsid w:val="00931637"/>
    <w:rsid w:val="00932A0C"/>
    <w:rsid w:val="00933208"/>
    <w:rsid w:val="00933254"/>
    <w:rsid w:val="00934457"/>
    <w:rsid w:val="0093469D"/>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BBB"/>
    <w:rsid w:val="00946F95"/>
    <w:rsid w:val="009470E1"/>
    <w:rsid w:val="00947A11"/>
    <w:rsid w:val="0095122A"/>
    <w:rsid w:val="00952585"/>
    <w:rsid w:val="0095292D"/>
    <w:rsid w:val="009534CA"/>
    <w:rsid w:val="00954045"/>
    <w:rsid w:val="009546E2"/>
    <w:rsid w:val="00955256"/>
    <w:rsid w:val="00955DF5"/>
    <w:rsid w:val="009561B9"/>
    <w:rsid w:val="009570BE"/>
    <w:rsid w:val="009572B9"/>
    <w:rsid w:val="00957762"/>
    <w:rsid w:val="00957EDD"/>
    <w:rsid w:val="009619FC"/>
    <w:rsid w:val="009624FB"/>
    <w:rsid w:val="00963149"/>
    <w:rsid w:val="009633C2"/>
    <w:rsid w:val="009638AC"/>
    <w:rsid w:val="00963E82"/>
    <w:rsid w:val="00964044"/>
    <w:rsid w:val="009641E4"/>
    <w:rsid w:val="0096459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5726"/>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948"/>
    <w:rsid w:val="00996D87"/>
    <w:rsid w:val="009A0151"/>
    <w:rsid w:val="009A11D7"/>
    <w:rsid w:val="009A18F8"/>
    <w:rsid w:val="009A1EA1"/>
    <w:rsid w:val="009A205B"/>
    <w:rsid w:val="009A20FB"/>
    <w:rsid w:val="009A2179"/>
    <w:rsid w:val="009A2D95"/>
    <w:rsid w:val="009A452B"/>
    <w:rsid w:val="009A5649"/>
    <w:rsid w:val="009A5810"/>
    <w:rsid w:val="009A5F58"/>
    <w:rsid w:val="009A637B"/>
    <w:rsid w:val="009A6CCF"/>
    <w:rsid w:val="009A7099"/>
    <w:rsid w:val="009A7738"/>
    <w:rsid w:val="009A7C3B"/>
    <w:rsid w:val="009B0428"/>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9F6736"/>
    <w:rsid w:val="00A000E4"/>
    <w:rsid w:val="00A002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5DB5"/>
    <w:rsid w:val="00A1624B"/>
    <w:rsid w:val="00A16856"/>
    <w:rsid w:val="00A16CA4"/>
    <w:rsid w:val="00A16E2D"/>
    <w:rsid w:val="00A1703F"/>
    <w:rsid w:val="00A17AC4"/>
    <w:rsid w:val="00A20F85"/>
    <w:rsid w:val="00A21567"/>
    <w:rsid w:val="00A21B4A"/>
    <w:rsid w:val="00A22437"/>
    <w:rsid w:val="00A227C8"/>
    <w:rsid w:val="00A23211"/>
    <w:rsid w:val="00A2366F"/>
    <w:rsid w:val="00A241B0"/>
    <w:rsid w:val="00A2427A"/>
    <w:rsid w:val="00A25656"/>
    <w:rsid w:val="00A25745"/>
    <w:rsid w:val="00A266E3"/>
    <w:rsid w:val="00A2752E"/>
    <w:rsid w:val="00A27837"/>
    <w:rsid w:val="00A3071B"/>
    <w:rsid w:val="00A324E8"/>
    <w:rsid w:val="00A326D0"/>
    <w:rsid w:val="00A32778"/>
    <w:rsid w:val="00A32DBF"/>
    <w:rsid w:val="00A33F30"/>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5A1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3583"/>
    <w:rsid w:val="00A637A3"/>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381"/>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D7FCF"/>
    <w:rsid w:val="00AE0243"/>
    <w:rsid w:val="00AE09CD"/>
    <w:rsid w:val="00AE1788"/>
    <w:rsid w:val="00AE1F1B"/>
    <w:rsid w:val="00AE2D1D"/>
    <w:rsid w:val="00AE4213"/>
    <w:rsid w:val="00AE5A30"/>
    <w:rsid w:val="00AE6436"/>
    <w:rsid w:val="00AE6666"/>
    <w:rsid w:val="00AE740F"/>
    <w:rsid w:val="00AE7735"/>
    <w:rsid w:val="00AF04F1"/>
    <w:rsid w:val="00AF1C26"/>
    <w:rsid w:val="00AF2AC4"/>
    <w:rsid w:val="00AF2F63"/>
    <w:rsid w:val="00AF380A"/>
    <w:rsid w:val="00AF3B72"/>
    <w:rsid w:val="00AF3EA2"/>
    <w:rsid w:val="00AF428E"/>
    <w:rsid w:val="00AF4305"/>
    <w:rsid w:val="00AF47E9"/>
    <w:rsid w:val="00AF609B"/>
    <w:rsid w:val="00AF613E"/>
    <w:rsid w:val="00AF6183"/>
    <w:rsid w:val="00AF6CE0"/>
    <w:rsid w:val="00AF6F44"/>
    <w:rsid w:val="00B01F17"/>
    <w:rsid w:val="00B02A7D"/>
    <w:rsid w:val="00B02D9B"/>
    <w:rsid w:val="00B03423"/>
    <w:rsid w:val="00B03EA4"/>
    <w:rsid w:val="00B0423A"/>
    <w:rsid w:val="00B042C5"/>
    <w:rsid w:val="00B04F60"/>
    <w:rsid w:val="00B050BC"/>
    <w:rsid w:val="00B077EB"/>
    <w:rsid w:val="00B07FA4"/>
    <w:rsid w:val="00B101CF"/>
    <w:rsid w:val="00B10584"/>
    <w:rsid w:val="00B10CCD"/>
    <w:rsid w:val="00B10E93"/>
    <w:rsid w:val="00B11E4F"/>
    <w:rsid w:val="00B12422"/>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48A1"/>
    <w:rsid w:val="00B25129"/>
    <w:rsid w:val="00B2589D"/>
    <w:rsid w:val="00B2615E"/>
    <w:rsid w:val="00B269DC"/>
    <w:rsid w:val="00B277BB"/>
    <w:rsid w:val="00B27828"/>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6A23"/>
    <w:rsid w:val="00B476BD"/>
    <w:rsid w:val="00B47B73"/>
    <w:rsid w:val="00B47F1C"/>
    <w:rsid w:val="00B50444"/>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104"/>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77D"/>
    <w:rsid w:val="00B84C9D"/>
    <w:rsid w:val="00B86A51"/>
    <w:rsid w:val="00B86EE3"/>
    <w:rsid w:val="00B86F0D"/>
    <w:rsid w:val="00B877FD"/>
    <w:rsid w:val="00B87828"/>
    <w:rsid w:val="00B87942"/>
    <w:rsid w:val="00B87EDF"/>
    <w:rsid w:val="00B90631"/>
    <w:rsid w:val="00B91D38"/>
    <w:rsid w:val="00B92C13"/>
    <w:rsid w:val="00B93703"/>
    <w:rsid w:val="00B95EBE"/>
    <w:rsid w:val="00B961F6"/>
    <w:rsid w:val="00B9673A"/>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5FEF"/>
    <w:rsid w:val="00BA62C4"/>
    <w:rsid w:val="00BA7B8A"/>
    <w:rsid w:val="00BB0D7D"/>
    <w:rsid w:val="00BB1B80"/>
    <w:rsid w:val="00BB1C2C"/>
    <w:rsid w:val="00BB3372"/>
    <w:rsid w:val="00BB344E"/>
    <w:rsid w:val="00BB375D"/>
    <w:rsid w:val="00BB3C6E"/>
    <w:rsid w:val="00BB531C"/>
    <w:rsid w:val="00BB6449"/>
    <w:rsid w:val="00BB6681"/>
    <w:rsid w:val="00BB6A3D"/>
    <w:rsid w:val="00BB7480"/>
    <w:rsid w:val="00BB7565"/>
    <w:rsid w:val="00BB7A37"/>
    <w:rsid w:val="00BB7E2C"/>
    <w:rsid w:val="00BC0232"/>
    <w:rsid w:val="00BC0567"/>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7E3"/>
    <w:rsid w:val="00BF1FB3"/>
    <w:rsid w:val="00BF2742"/>
    <w:rsid w:val="00BF2BDA"/>
    <w:rsid w:val="00BF2DAF"/>
    <w:rsid w:val="00BF3A04"/>
    <w:rsid w:val="00BF4539"/>
    <w:rsid w:val="00BF4D80"/>
    <w:rsid w:val="00BF6144"/>
    <w:rsid w:val="00BF6C09"/>
    <w:rsid w:val="00C000E3"/>
    <w:rsid w:val="00C00127"/>
    <w:rsid w:val="00C007BE"/>
    <w:rsid w:val="00C00C7D"/>
    <w:rsid w:val="00C020F5"/>
    <w:rsid w:val="00C02195"/>
    <w:rsid w:val="00C0356F"/>
    <w:rsid w:val="00C03BCA"/>
    <w:rsid w:val="00C04ED7"/>
    <w:rsid w:val="00C04F20"/>
    <w:rsid w:val="00C07E4C"/>
    <w:rsid w:val="00C1019C"/>
    <w:rsid w:val="00C1114F"/>
    <w:rsid w:val="00C11908"/>
    <w:rsid w:val="00C12050"/>
    <w:rsid w:val="00C12133"/>
    <w:rsid w:val="00C133D1"/>
    <w:rsid w:val="00C13834"/>
    <w:rsid w:val="00C13C27"/>
    <w:rsid w:val="00C152F0"/>
    <w:rsid w:val="00C15598"/>
    <w:rsid w:val="00C15622"/>
    <w:rsid w:val="00C1567C"/>
    <w:rsid w:val="00C17658"/>
    <w:rsid w:val="00C207D3"/>
    <w:rsid w:val="00C2111D"/>
    <w:rsid w:val="00C21828"/>
    <w:rsid w:val="00C21E04"/>
    <w:rsid w:val="00C21F00"/>
    <w:rsid w:val="00C22055"/>
    <w:rsid w:val="00C230BE"/>
    <w:rsid w:val="00C23567"/>
    <w:rsid w:val="00C23D26"/>
    <w:rsid w:val="00C240F5"/>
    <w:rsid w:val="00C24905"/>
    <w:rsid w:val="00C26284"/>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585"/>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6712"/>
    <w:rsid w:val="00C57809"/>
    <w:rsid w:val="00C60CC0"/>
    <w:rsid w:val="00C6105F"/>
    <w:rsid w:val="00C64190"/>
    <w:rsid w:val="00C64A59"/>
    <w:rsid w:val="00C64BA5"/>
    <w:rsid w:val="00C6528B"/>
    <w:rsid w:val="00C665A2"/>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29B2"/>
    <w:rsid w:val="00C842AA"/>
    <w:rsid w:val="00C848DF"/>
    <w:rsid w:val="00C84978"/>
    <w:rsid w:val="00C84F2A"/>
    <w:rsid w:val="00C859F3"/>
    <w:rsid w:val="00C86354"/>
    <w:rsid w:val="00C865C2"/>
    <w:rsid w:val="00C86DB9"/>
    <w:rsid w:val="00C87BCB"/>
    <w:rsid w:val="00C87D52"/>
    <w:rsid w:val="00C9029D"/>
    <w:rsid w:val="00C9068B"/>
    <w:rsid w:val="00C906CE"/>
    <w:rsid w:val="00C9084B"/>
    <w:rsid w:val="00C9161F"/>
    <w:rsid w:val="00C918B8"/>
    <w:rsid w:val="00C92592"/>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A744D"/>
    <w:rsid w:val="00CB0121"/>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0345"/>
    <w:rsid w:val="00CD1702"/>
    <w:rsid w:val="00CD30D3"/>
    <w:rsid w:val="00CD4215"/>
    <w:rsid w:val="00CD4FC4"/>
    <w:rsid w:val="00CD53DB"/>
    <w:rsid w:val="00CD551B"/>
    <w:rsid w:val="00CD5DC9"/>
    <w:rsid w:val="00CD7181"/>
    <w:rsid w:val="00CD7267"/>
    <w:rsid w:val="00CD754D"/>
    <w:rsid w:val="00CD7A9E"/>
    <w:rsid w:val="00CE05AA"/>
    <w:rsid w:val="00CE08FF"/>
    <w:rsid w:val="00CE0CAD"/>
    <w:rsid w:val="00CE2215"/>
    <w:rsid w:val="00CE313F"/>
    <w:rsid w:val="00CE3ED9"/>
    <w:rsid w:val="00CE3F02"/>
    <w:rsid w:val="00CE4F66"/>
    <w:rsid w:val="00CE5291"/>
    <w:rsid w:val="00CE537D"/>
    <w:rsid w:val="00CE5643"/>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8BC"/>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5B7"/>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148"/>
    <w:rsid w:val="00D50820"/>
    <w:rsid w:val="00D51659"/>
    <w:rsid w:val="00D52FC6"/>
    <w:rsid w:val="00D53624"/>
    <w:rsid w:val="00D53C40"/>
    <w:rsid w:val="00D540A8"/>
    <w:rsid w:val="00D55264"/>
    <w:rsid w:val="00D558CC"/>
    <w:rsid w:val="00D55EEA"/>
    <w:rsid w:val="00D561C9"/>
    <w:rsid w:val="00D578DF"/>
    <w:rsid w:val="00D57AF8"/>
    <w:rsid w:val="00D614A7"/>
    <w:rsid w:val="00D618BB"/>
    <w:rsid w:val="00D62DA4"/>
    <w:rsid w:val="00D63BB2"/>
    <w:rsid w:val="00D63D8F"/>
    <w:rsid w:val="00D66F05"/>
    <w:rsid w:val="00D678B6"/>
    <w:rsid w:val="00D7040B"/>
    <w:rsid w:val="00D71CFB"/>
    <w:rsid w:val="00D720A5"/>
    <w:rsid w:val="00D74D41"/>
    <w:rsid w:val="00D7522E"/>
    <w:rsid w:val="00D7525E"/>
    <w:rsid w:val="00D7557E"/>
    <w:rsid w:val="00D75832"/>
    <w:rsid w:val="00D75B1C"/>
    <w:rsid w:val="00D763DD"/>
    <w:rsid w:val="00D7683F"/>
    <w:rsid w:val="00D76987"/>
    <w:rsid w:val="00D779F9"/>
    <w:rsid w:val="00D77EF0"/>
    <w:rsid w:val="00D80533"/>
    <w:rsid w:val="00D80F19"/>
    <w:rsid w:val="00D81287"/>
    <w:rsid w:val="00D82399"/>
    <w:rsid w:val="00D8257E"/>
    <w:rsid w:val="00D8310C"/>
    <w:rsid w:val="00D83519"/>
    <w:rsid w:val="00D837B8"/>
    <w:rsid w:val="00D83E94"/>
    <w:rsid w:val="00D83FA4"/>
    <w:rsid w:val="00D8413F"/>
    <w:rsid w:val="00D84845"/>
    <w:rsid w:val="00D85CE4"/>
    <w:rsid w:val="00D8659D"/>
    <w:rsid w:val="00D86F45"/>
    <w:rsid w:val="00D87276"/>
    <w:rsid w:val="00D87AED"/>
    <w:rsid w:val="00D87B3E"/>
    <w:rsid w:val="00D9058C"/>
    <w:rsid w:val="00D91A2F"/>
    <w:rsid w:val="00D91AA1"/>
    <w:rsid w:val="00D9259C"/>
    <w:rsid w:val="00D9288E"/>
    <w:rsid w:val="00D935AA"/>
    <w:rsid w:val="00D9372B"/>
    <w:rsid w:val="00D93AA5"/>
    <w:rsid w:val="00D94413"/>
    <w:rsid w:val="00D94531"/>
    <w:rsid w:val="00D95AAB"/>
    <w:rsid w:val="00D96551"/>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429"/>
    <w:rsid w:val="00DB196F"/>
    <w:rsid w:val="00DB29B0"/>
    <w:rsid w:val="00DB319B"/>
    <w:rsid w:val="00DB34B1"/>
    <w:rsid w:val="00DB3F43"/>
    <w:rsid w:val="00DB5ED2"/>
    <w:rsid w:val="00DB6D8A"/>
    <w:rsid w:val="00DB701F"/>
    <w:rsid w:val="00DB76F8"/>
    <w:rsid w:val="00DC0491"/>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C7FC3"/>
    <w:rsid w:val="00DD0321"/>
    <w:rsid w:val="00DD064C"/>
    <w:rsid w:val="00DD2674"/>
    <w:rsid w:val="00DD2D29"/>
    <w:rsid w:val="00DD3242"/>
    <w:rsid w:val="00DD3D0E"/>
    <w:rsid w:val="00DD3F15"/>
    <w:rsid w:val="00DD483D"/>
    <w:rsid w:val="00DD4B38"/>
    <w:rsid w:val="00DD519A"/>
    <w:rsid w:val="00DD5E08"/>
    <w:rsid w:val="00DD6185"/>
    <w:rsid w:val="00DD6627"/>
    <w:rsid w:val="00DE0354"/>
    <w:rsid w:val="00DE0462"/>
    <w:rsid w:val="00DE0CED"/>
    <w:rsid w:val="00DE126B"/>
    <w:rsid w:val="00DE1535"/>
    <w:rsid w:val="00DE3F43"/>
    <w:rsid w:val="00DE4CCD"/>
    <w:rsid w:val="00DE59D7"/>
    <w:rsid w:val="00DE5D15"/>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0C4"/>
    <w:rsid w:val="00E074FE"/>
    <w:rsid w:val="00E0774E"/>
    <w:rsid w:val="00E10B40"/>
    <w:rsid w:val="00E10E59"/>
    <w:rsid w:val="00E11815"/>
    <w:rsid w:val="00E142B1"/>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3F3"/>
    <w:rsid w:val="00E269D1"/>
    <w:rsid w:val="00E27512"/>
    <w:rsid w:val="00E2755E"/>
    <w:rsid w:val="00E3006C"/>
    <w:rsid w:val="00E30E82"/>
    <w:rsid w:val="00E31B9D"/>
    <w:rsid w:val="00E31EFB"/>
    <w:rsid w:val="00E32A3E"/>
    <w:rsid w:val="00E32EA2"/>
    <w:rsid w:val="00E32FE3"/>
    <w:rsid w:val="00E33796"/>
    <w:rsid w:val="00E33BBC"/>
    <w:rsid w:val="00E34044"/>
    <w:rsid w:val="00E34349"/>
    <w:rsid w:val="00E349D7"/>
    <w:rsid w:val="00E35076"/>
    <w:rsid w:val="00E35381"/>
    <w:rsid w:val="00E37116"/>
    <w:rsid w:val="00E37C36"/>
    <w:rsid w:val="00E410A6"/>
    <w:rsid w:val="00E41829"/>
    <w:rsid w:val="00E41D4D"/>
    <w:rsid w:val="00E42485"/>
    <w:rsid w:val="00E42F8B"/>
    <w:rsid w:val="00E42FFF"/>
    <w:rsid w:val="00E430FB"/>
    <w:rsid w:val="00E436DF"/>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1515"/>
    <w:rsid w:val="00E62690"/>
    <w:rsid w:val="00E62FAC"/>
    <w:rsid w:val="00E63B31"/>
    <w:rsid w:val="00E64787"/>
    <w:rsid w:val="00E64C98"/>
    <w:rsid w:val="00E65945"/>
    <w:rsid w:val="00E65B50"/>
    <w:rsid w:val="00E65F99"/>
    <w:rsid w:val="00E66532"/>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18F"/>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0C12"/>
    <w:rsid w:val="00EA1055"/>
    <w:rsid w:val="00EA13D7"/>
    <w:rsid w:val="00EA266F"/>
    <w:rsid w:val="00EA26B7"/>
    <w:rsid w:val="00EA3781"/>
    <w:rsid w:val="00EA567F"/>
    <w:rsid w:val="00EA5ED2"/>
    <w:rsid w:val="00EA6E6A"/>
    <w:rsid w:val="00EA70AC"/>
    <w:rsid w:val="00EA74C0"/>
    <w:rsid w:val="00EB1426"/>
    <w:rsid w:val="00EB18EF"/>
    <w:rsid w:val="00EB2CB7"/>
    <w:rsid w:val="00EB3C8C"/>
    <w:rsid w:val="00EB4AE1"/>
    <w:rsid w:val="00EB4BB5"/>
    <w:rsid w:val="00EB5231"/>
    <w:rsid w:val="00EB623F"/>
    <w:rsid w:val="00EB6F6C"/>
    <w:rsid w:val="00EB7033"/>
    <w:rsid w:val="00EC22B6"/>
    <w:rsid w:val="00EC264D"/>
    <w:rsid w:val="00EC3AD1"/>
    <w:rsid w:val="00EC3D3B"/>
    <w:rsid w:val="00EC50D8"/>
    <w:rsid w:val="00EC556F"/>
    <w:rsid w:val="00EC5841"/>
    <w:rsid w:val="00EC62FF"/>
    <w:rsid w:val="00EC6F3E"/>
    <w:rsid w:val="00EC7640"/>
    <w:rsid w:val="00EC7726"/>
    <w:rsid w:val="00ED0301"/>
    <w:rsid w:val="00ED05CF"/>
    <w:rsid w:val="00ED0A6F"/>
    <w:rsid w:val="00ED0F96"/>
    <w:rsid w:val="00ED1682"/>
    <w:rsid w:val="00ED18E2"/>
    <w:rsid w:val="00ED1A29"/>
    <w:rsid w:val="00ED2F98"/>
    <w:rsid w:val="00ED4650"/>
    <w:rsid w:val="00ED4C6B"/>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2F"/>
    <w:rsid w:val="00EE4CA1"/>
    <w:rsid w:val="00EE5360"/>
    <w:rsid w:val="00EE6028"/>
    <w:rsid w:val="00EE661D"/>
    <w:rsid w:val="00EE7005"/>
    <w:rsid w:val="00EE777A"/>
    <w:rsid w:val="00EE79AD"/>
    <w:rsid w:val="00EE79E9"/>
    <w:rsid w:val="00EF0FFD"/>
    <w:rsid w:val="00EF1704"/>
    <w:rsid w:val="00EF1EFB"/>
    <w:rsid w:val="00EF2512"/>
    <w:rsid w:val="00EF2765"/>
    <w:rsid w:val="00EF41A8"/>
    <w:rsid w:val="00EF47BB"/>
    <w:rsid w:val="00EF59E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611"/>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832"/>
    <w:rsid w:val="00F35B66"/>
    <w:rsid w:val="00F3674F"/>
    <w:rsid w:val="00F36EA5"/>
    <w:rsid w:val="00F373A3"/>
    <w:rsid w:val="00F3782D"/>
    <w:rsid w:val="00F37C9B"/>
    <w:rsid w:val="00F402DF"/>
    <w:rsid w:val="00F43F51"/>
    <w:rsid w:val="00F4405E"/>
    <w:rsid w:val="00F44374"/>
    <w:rsid w:val="00F45714"/>
    <w:rsid w:val="00F45A79"/>
    <w:rsid w:val="00F464BA"/>
    <w:rsid w:val="00F46956"/>
    <w:rsid w:val="00F4766A"/>
    <w:rsid w:val="00F52ABF"/>
    <w:rsid w:val="00F52BF4"/>
    <w:rsid w:val="00F535C9"/>
    <w:rsid w:val="00F53815"/>
    <w:rsid w:val="00F549D1"/>
    <w:rsid w:val="00F54A1C"/>
    <w:rsid w:val="00F556DC"/>
    <w:rsid w:val="00F56BE8"/>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1DB6"/>
    <w:rsid w:val="00FA2A24"/>
    <w:rsid w:val="00FA31DE"/>
    <w:rsid w:val="00FA3570"/>
    <w:rsid w:val="00FA3CA3"/>
    <w:rsid w:val="00FA3ED3"/>
    <w:rsid w:val="00FA4B8D"/>
    <w:rsid w:val="00FA56BE"/>
    <w:rsid w:val="00FA6611"/>
    <w:rsid w:val="00FA7310"/>
    <w:rsid w:val="00FB15C3"/>
    <w:rsid w:val="00FB1FA5"/>
    <w:rsid w:val="00FB30D2"/>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338"/>
    <w:rsid w:val="00FD55DD"/>
    <w:rsid w:val="00FD572F"/>
    <w:rsid w:val="00FD6B48"/>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388"/>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2D45AB"/>
    <w:pPr>
      <w:spacing w:after="0" w:line="240" w:lineRule="auto"/>
    </w:pPr>
  </w:style>
  <w:style w:type="character" w:customStyle="1" w:styleId="spellingerror">
    <w:name w:val="spellingerror"/>
    <w:basedOn w:val="Predvolenpsmoodseku"/>
    <w:rsid w:val="0098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83317161">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682072">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11647022">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655952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uniag.sk/dok_server/slozka.pl?id=3169;download=62041" TargetMode="External"/><Relationship Id="rId18" Type="http://schemas.openxmlformats.org/officeDocument/2006/relationships/hyperlink" Target="https://is.uniag.sk/auth/lide/clovek.pl?id=1595" TargetMode="External"/><Relationship Id="rId26" Type="http://schemas.openxmlformats.org/officeDocument/2006/relationships/hyperlink" Target="https://is.uniag.sk/auth/lide/clovek.pl?id=1487" TargetMode="External"/><Relationship Id="rId39" Type="http://schemas.openxmlformats.org/officeDocument/2006/relationships/theme" Target="theme/theme1.xml"/><Relationship Id="rId21" Type="http://schemas.openxmlformats.org/officeDocument/2006/relationships/hyperlink" Target="https://is.uniag.sk/auth/lide/clovek.pl?id=1234" TargetMode="External"/><Relationship Id="rId34" Type="http://schemas.openxmlformats.org/officeDocument/2006/relationships/hyperlink" Target="https://www.uniag.sk/sk/uppc-o-nas" TargetMode="External"/><Relationship Id="rId7" Type="http://schemas.openxmlformats.org/officeDocument/2006/relationships/settings" Target="settings.xml"/><Relationship Id="rId12" Type="http://schemas.openxmlformats.org/officeDocument/2006/relationships/hyperlink" Target="https://www.uniag.sk/sk/vszk" TargetMode="External"/><Relationship Id="rId17" Type="http://schemas.openxmlformats.org/officeDocument/2006/relationships/hyperlink" Target="https://is.uniag.sk/auth/lide/clovek.pl?id=1181" TargetMode="External"/><Relationship Id="rId25" Type="http://schemas.openxmlformats.org/officeDocument/2006/relationships/hyperlink" Target="https://is.uniag.sk/auth/lide/clovek.pl?id=1577" TargetMode="External"/><Relationship Id="rId33" Type="http://schemas.openxmlformats.org/officeDocument/2006/relationships/hyperlink" Target="https://www.uniag.sk/sk/volnocasove-aktivit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s.uniag.sk/auth/lide/clovek.pl?id=1529" TargetMode="External"/><Relationship Id="rId20" Type="http://schemas.openxmlformats.org/officeDocument/2006/relationships/hyperlink" Target="https://is.uniag.sk/auth/lide/clovek.pl?id=1603" TargetMode="External"/><Relationship Id="rId29" Type="http://schemas.openxmlformats.org/officeDocument/2006/relationships/hyperlink" Target="https://www.slpk.uniag.sk/sk/uvo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vs.sk/sk/studijne-odbory/zobrazit/polnohospodarstvo-a-krajinarstvo" TargetMode="External"/><Relationship Id="rId24" Type="http://schemas.openxmlformats.org/officeDocument/2006/relationships/hyperlink" Target="https://is.uniag.sk/auth/lide/clovek.pl?id=1234" TargetMode="External"/><Relationship Id="rId32" Type="http://schemas.openxmlformats.org/officeDocument/2006/relationships/hyperlink" Target="https://cus.uniag.sk/sk/cus-home/"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is.uniag.sk/auth/lide/clovek.pl?id=1493" TargetMode="External"/><Relationship Id="rId23" Type="http://schemas.openxmlformats.org/officeDocument/2006/relationships/hyperlink" Target="https://is.uniag.sk/auth/lide/clovek.pl?id=1498" TargetMode="External"/><Relationship Id="rId28" Type="http://schemas.openxmlformats.org/officeDocument/2006/relationships/hyperlink" Target="https://is.uniag.sk/auth/lide/clovek.pl?id=123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s.uniag.sk/auth/lide/clovek.pl?id=1498" TargetMode="External"/><Relationship Id="rId31" Type="http://schemas.openxmlformats.org/officeDocument/2006/relationships/hyperlink" Target="https://ubytovanie.uniag.sk/sk/hlavna-stran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ag.sk/sk/predpisy-suvisiace-so-studiom" TargetMode="External"/><Relationship Id="rId22" Type="http://schemas.openxmlformats.org/officeDocument/2006/relationships/hyperlink" Target="https://is.uniag.sk/auth/lide/clovek.pl?id=1516" TargetMode="External"/><Relationship Id="rId27" Type="http://schemas.openxmlformats.org/officeDocument/2006/relationships/hyperlink" Target="https://is.uniag.sk/auth/lide/clovek.pl?id=1234" TargetMode="External"/><Relationship Id="rId30" Type="http://schemas.openxmlformats.org/officeDocument/2006/relationships/hyperlink" Target="https://www.uniag.sk/sk/cikt-home" TargetMode="External"/><Relationship Id="rId35" Type="http://schemas.openxmlformats.org/officeDocument/2006/relationships/hyperlink" Target="https://uniag.sk/sk/hodnotenie-vzdelavacieho-proces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6960-1C71-4D10-8E1F-795B1FB46C10}"/>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3e5637a4-0b9b-4c00-ae56-f8f3df3a1f31"/>
    <ds:schemaRef ds:uri="b558ba9d-d992-4336-a3b0-921803cc0071"/>
  </ds:schemaRefs>
</ds:datastoreItem>
</file>

<file path=customXml/itemProps4.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4132</Words>
  <Characters>23554</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Marta Habánová</cp:lastModifiedBy>
  <cp:revision>74</cp:revision>
  <cp:lastPrinted>2026-02-09T07:01:00Z</cp:lastPrinted>
  <dcterms:created xsi:type="dcterms:W3CDTF">2025-07-15T12:55:00Z</dcterms:created>
  <dcterms:modified xsi:type="dcterms:W3CDTF">2026-02-09T07:01:00Z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3301300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