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635B814A">
        <w:trPr>
          <w:trHeight w:val="66"/>
        </w:trPr>
        <w:tc>
          <w:tcPr>
            <w:tcW w:w="9072" w:type="dxa"/>
            <w:gridSpan w:val="2"/>
            <w:tcBorders>
              <w:top w:val="nil"/>
              <w:left w:val="nil"/>
              <w:bottom w:val="nil"/>
              <w:right w:val="nil"/>
            </w:tcBorders>
          </w:tcPr>
          <w:p w14:paraId="2D341615" w14:textId="0F9AD53B" w:rsidR="00D7525E" w:rsidRPr="001D654A" w:rsidRDefault="005844BE" w:rsidP="05E66077">
            <w:pPr>
              <w:spacing w:after="0" w:line="240" w:lineRule="auto"/>
              <w:jc w:val="both"/>
            </w:pPr>
            <w:r>
              <w:rPr>
                <w:rFonts w:eastAsia="Times New Roman"/>
                <w:b/>
                <w:bCs/>
                <w:color w:val="538135" w:themeColor="accent6" w:themeShade="BF"/>
                <w:sz w:val="32"/>
                <w:szCs w:val="32"/>
                <w:lang w:eastAsia="sk-SK"/>
              </w:rPr>
              <w:t>š</w:t>
            </w:r>
            <w:r w:rsidR="515EB52A" w:rsidRPr="05E66077">
              <w:rPr>
                <w:rFonts w:eastAsia="Times New Roman"/>
                <w:b/>
                <w:bCs/>
                <w:color w:val="538135" w:themeColor="accent6" w:themeShade="BF"/>
                <w:sz w:val="32"/>
                <w:szCs w:val="32"/>
                <w:lang w:eastAsia="sk-SK"/>
              </w:rPr>
              <w:t>peciálne chovateľstvo</w:t>
            </w:r>
          </w:p>
        </w:tc>
      </w:tr>
      <w:tr w:rsidR="002D581B" w:rsidRPr="001D654A" w14:paraId="5FD0A44E" w14:textId="77777777" w:rsidTr="635B814A">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635B814A">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002D581B" w:rsidRPr="001D654A" w14:paraId="5351A98A"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F41633" w:rsidRPr="001D654A" w14:paraId="211F33C8"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F41633" w:rsidRPr="001D654A" w:rsidRDefault="00F41633" w:rsidP="00F41633">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4C1CE3F0" w:rsidR="00F41633" w:rsidRPr="001D654A" w:rsidRDefault="00F41633" w:rsidP="00F41633">
            <w:pPr>
              <w:spacing w:after="0" w:line="240" w:lineRule="auto"/>
              <w:jc w:val="both"/>
              <w:textAlignment w:val="baseline"/>
              <w:rPr>
                <w:rFonts w:eastAsia="Times New Roman" w:cstheme="minorHAnsi"/>
                <w:b/>
                <w:bCs/>
                <w:i/>
                <w:iCs/>
                <w:sz w:val="18"/>
                <w:szCs w:val="18"/>
                <w:lang w:eastAsia="sk-SK"/>
              </w:rPr>
            </w:pPr>
            <w:r w:rsidRPr="00D45F95">
              <w:rPr>
                <w:rFonts w:eastAsia="Times New Roman" w:cstheme="minorHAnsi"/>
                <w:b/>
                <w:bCs/>
                <w:i/>
                <w:iCs/>
                <w:sz w:val="18"/>
                <w:szCs w:val="18"/>
                <w:lang w:eastAsia="sk-SK"/>
              </w:rPr>
              <w:t>Fakulta agrobiológie a potravinových zdrojov</w:t>
            </w:r>
          </w:p>
        </w:tc>
      </w:tr>
      <w:tr w:rsidR="00F41633" w:rsidRPr="001D654A" w14:paraId="32E2BB02"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F41633" w:rsidRPr="001D654A" w:rsidRDefault="00F41633" w:rsidP="00F41633">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0B61596A" w:rsidR="00F41633" w:rsidRPr="001D654A" w:rsidRDefault="00F41633" w:rsidP="00F41633">
            <w:pPr>
              <w:spacing w:after="0" w:line="240" w:lineRule="auto"/>
              <w:jc w:val="both"/>
              <w:textAlignment w:val="baseline"/>
              <w:rPr>
                <w:rFonts w:eastAsia="Times New Roman" w:cstheme="minorHAnsi"/>
                <w:b/>
                <w:bCs/>
                <w:i/>
                <w:iCs/>
                <w:sz w:val="18"/>
                <w:szCs w:val="18"/>
                <w:lang w:eastAsia="sk-SK"/>
              </w:rPr>
            </w:pPr>
            <w:r w:rsidRPr="00D45F95">
              <w:rPr>
                <w:rFonts w:eastAsia="Times New Roman" w:cstheme="minorHAnsi"/>
                <w:b/>
                <w:bCs/>
                <w:i/>
                <w:iCs/>
                <w:sz w:val="18"/>
                <w:szCs w:val="18"/>
                <w:lang w:eastAsia="sk-SK"/>
              </w:rPr>
              <w:t>Trieda Andreja Hlinku 2, 949 76  Nitra</w:t>
            </w:r>
          </w:p>
        </w:tc>
      </w:tr>
      <w:tr w:rsidR="00481FD5" w:rsidRPr="001D654A" w14:paraId="146268E7"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E82DF5" w14:textId="547E783C" w:rsidR="00481FD5" w:rsidRPr="001D654A" w:rsidRDefault="652B56D8" w:rsidP="005844BE">
            <w:pPr>
              <w:spacing w:after="0" w:line="276" w:lineRule="auto"/>
              <w:jc w:val="both"/>
              <w:textAlignment w:val="baseline"/>
              <w:rPr>
                <w:rFonts w:ascii="Aptos" w:eastAsia="Aptos" w:hAnsi="Aptos" w:cs="Aptos"/>
                <w:sz w:val="20"/>
                <w:szCs w:val="20"/>
              </w:rPr>
            </w:pPr>
            <w:r w:rsidRPr="635B814A">
              <w:rPr>
                <w:rFonts w:ascii="Aptos" w:eastAsia="Aptos" w:hAnsi="Aptos" w:cs="Aptos"/>
                <w:sz w:val="20"/>
                <w:szCs w:val="20"/>
              </w:rPr>
              <w:t>21.10.2009 Prvá akreditácia</w:t>
            </w:r>
          </w:p>
          <w:p w14:paraId="0F89574B" w14:textId="4A287FA5" w:rsidR="00481FD5" w:rsidRPr="001D654A" w:rsidRDefault="652B56D8" w:rsidP="005844BE">
            <w:pPr>
              <w:spacing w:after="0" w:line="276" w:lineRule="auto"/>
              <w:jc w:val="both"/>
              <w:textAlignment w:val="baseline"/>
              <w:rPr>
                <w:rFonts w:ascii="Aptos" w:eastAsia="Aptos" w:hAnsi="Aptos" w:cs="Aptos"/>
                <w:sz w:val="20"/>
                <w:szCs w:val="20"/>
              </w:rPr>
            </w:pPr>
            <w:r w:rsidRPr="635B814A">
              <w:rPr>
                <w:rFonts w:ascii="Aptos" w:eastAsia="Aptos" w:hAnsi="Aptos" w:cs="Aptos"/>
                <w:sz w:val="20"/>
                <w:szCs w:val="20"/>
              </w:rPr>
              <w:t xml:space="preserve">15.06.2022 Právoplatnosť reakreditácie </w:t>
            </w:r>
          </w:p>
          <w:p w14:paraId="5A6D2E52" w14:textId="18B458BA" w:rsidR="00481FD5" w:rsidRPr="001D654A" w:rsidRDefault="652B56D8" w:rsidP="635B814A">
            <w:pPr>
              <w:spacing w:after="0" w:line="240" w:lineRule="auto"/>
              <w:jc w:val="both"/>
              <w:textAlignment w:val="baseline"/>
              <w:rPr>
                <w:rFonts w:ascii="Aptos" w:eastAsia="Aptos" w:hAnsi="Aptos" w:cs="Aptos"/>
                <w:sz w:val="20"/>
                <w:szCs w:val="20"/>
              </w:rPr>
            </w:pPr>
            <w:r w:rsidRPr="635B814A">
              <w:rPr>
                <w:rFonts w:ascii="Aptos" w:eastAsia="Aptos" w:hAnsi="Aptos" w:cs="Aptos"/>
                <w:sz w:val="20"/>
                <w:szCs w:val="20"/>
              </w:rPr>
              <w:t>15.06.2022 Rozhodnutie o zosúladení</w:t>
            </w:r>
          </w:p>
          <w:p w14:paraId="58CE1929" w14:textId="442657C1" w:rsidR="00481FD5" w:rsidRPr="001D654A" w:rsidRDefault="00481FD5" w:rsidP="635B814A">
            <w:pPr>
              <w:spacing w:after="0" w:line="240" w:lineRule="auto"/>
              <w:jc w:val="both"/>
              <w:textAlignment w:val="baseline"/>
              <w:rPr>
                <w:rFonts w:eastAsia="Times New Roman"/>
                <w:sz w:val="18"/>
                <w:szCs w:val="18"/>
                <w:lang w:eastAsia="sk-SK"/>
              </w:rPr>
            </w:pPr>
          </w:p>
        </w:tc>
      </w:tr>
      <w:tr w:rsidR="002D581B" w:rsidRPr="001D654A" w14:paraId="3F50B0F8" w14:textId="77777777" w:rsidTr="635B814A">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635B814A">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1D654A" w:rsidRDefault="00B32A3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a</w:t>
            </w:r>
            <w:r w:rsidR="009031ED" w:rsidRPr="001D654A">
              <w:rPr>
                <w:rFonts w:eastAsia="Times New Roman" w:cstheme="minorHAnsi"/>
                <w:lang w:eastAsia="sk-SK"/>
              </w:rPr>
              <w:t>)</w:t>
            </w:r>
            <w:r w:rsidR="00202CBB" w:rsidRPr="001D654A">
              <w:rPr>
                <w:rFonts w:eastAsia="Times New Roman" w:cstheme="minorHAnsi"/>
                <w:lang w:eastAsia="sk-SK"/>
              </w:rPr>
              <w:t> Názov študijného programu </w:t>
            </w:r>
            <w:r w:rsidR="0016398D" w:rsidRPr="001D654A">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502735" w14:textId="04FEEBD1" w:rsidR="00F41633" w:rsidRPr="00D45F95" w:rsidRDefault="005844BE" w:rsidP="00F41633">
            <w:pPr>
              <w:spacing w:after="0" w:line="240" w:lineRule="auto"/>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š</w:t>
            </w:r>
            <w:r w:rsidR="00F41633" w:rsidRPr="00D45F95">
              <w:rPr>
                <w:rFonts w:ascii="Calibri" w:eastAsia="Times New Roman" w:hAnsi="Calibri" w:cs="Calibri"/>
                <w:sz w:val="18"/>
                <w:szCs w:val="18"/>
                <w:lang w:eastAsia="sk-SK"/>
              </w:rPr>
              <w:t xml:space="preserve">peciálne chovateľstvo </w:t>
            </w:r>
          </w:p>
          <w:p w14:paraId="30D8B2BF" w14:textId="78FCE634" w:rsidR="002D581B" w:rsidRPr="001D654A" w:rsidRDefault="00F41633" w:rsidP="00F41633">
            <w:pPr>
              <w:spacing w:after="0" w:line="240" w:lineRule="auto"/>
              <w:jc w:val="both"/>
              <w:textAlignment w:val="baseline"/>
              <w:rPr>
                <w:rFonts w:eastAsia="Times New Roman" w:cstheme="minorHAnsi"/>
                <w:sz w:val="18"/>
                <w:szCs w:val="18"/>
                <w:lang w:eastAsia="sk-SK"/>
              </w:rPr>
            </w:pPr>
            <w:r w:rsidRPr="00D45F95">
              <w:rPr>
                <w:rFonts w:ascii="Calibri" w:eastAsia="Times New Roman" w:hAnsi="Calibri" w:cs="Calibri"/>
                <w:sz w:val="18"/>
                <w:szCs w:val="18"/>
                <w:lang w:eastAsia="sk-SK"/>
              </w:rPr>
              <w:t>Kód: 16368; UIPŠ kód: 4179R05</w:t>
            </w:r>
          </w:p>
        </w:tc>
      </w:tr>
      <w:tr w:rsidR="002D581B" w:rsidRPr="001D654A" w14:paraId="6C80B59C"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3E46CAC7" w:rsidR="002D581B"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Content>
                <w:r w:rsidR="00F41633">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1A96128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58BE0ECF" w:rsidR="002E3CD7" w:rsidRPr="001D654A" w:rsidRDefault="005844BE" w:rsidP="00102356">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poľnohospodárstvo a krajinárstvo</w:t>
            </w:r>
          </w:p>
        </w:tc>
      </w:tr>
      <w:tr w:rsidR="009E3F2C" w:rsidRPr="001D654A" w14:paraId="05809E55"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2FBF69C8" w:rsidR="009E3F2C"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F41633">
                  <w:rPr>
                    <w:rFonts w:ascii="MS Gothic" w:eastAsia="MS Gothic" w:hAnsi="MS Gothic" w:cstheme="minorHAnsi" w:hint="eastAsia"/>
                    <w:color w:val="000000" w:themeColor="text1"/>
                    <w:sz w:val="18"/>
                    <w:szCs w:val="18"/>
                    <w:shd w:val="clear" w:color="auto" w:fill="E6E6E6"/>
                  </w:rPr>
                  <w:t>☒</w:t>
                </w:r>
              </w:sdtContent>
            </w:sdt>
            <w:r w:rsidR="00BD2498" w:rsidRPr="001D654A">
              <w:rPr>
                <w:rFonts w:cstheme="minorHAnsi"/>
                <w:color w:val="000000" w:themeColor="text1"/>
                <w:sz w:val="18"/>
                <w:szCs w:val="18"/>
              </w:rPr>
              <w:t xml:space="preserve">akademicky </w:t>
            </w:r>
            <w:r w:rsidR="009E3F2C" w:rsidRPr="001D654A">
              <w:rPr>
                <w:rFonts w:cstheme="minorHAnsi"/>
                <w:color w:val="000000" w:themeColor="text1"/>
                <w:sz w:val="18"/>
                <w:szCs w:val="18"/>
              </w:rPr>
              <w:t>orientovaný</w:t>
            </w:r>
          </w:p>
          <w:p w14:paraId="25DF9540" w14:textId="48BDC54F" w:rsidR="00BD2498"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76D9F523"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Content>
                <w:r w:rsidR="00F41633">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Content>
                <w:r w:rsidR="00505F71" w:rsidRPr="001D654A">
                  <w:rPr>
                    <w:rFonts w:ascii="Segoe UI Symbol" w:eastAsia="MS Gothic" w:hAnsi="Segoe UI Symbol" w:cs="Segoe UI Symbol"/>
                    <w:color w:val="000000" w:themeColor="text1"/>
                    <w:sz w:val="18"/>
                    <w:szCs w:val="18"/>
                  </w:rPr>
                  <w:t>☐</w:t>
                </w:r>
              </w:sdtContent>
            </w:sdt>
            <w:r w:rsidR="00505F71" w:rsidRPr="001D654A">
              <w:rPr>
                <w:rFonts w:cstheme="minorHAnsi"/>
                <w:color w:val="000000" w:themeColor="text1"/>
                <w:sz w:val="18"/>
                <w:szCs w:val="18"/>
              </w:rPr>
              <w:t xml:space="preserve"> </w:t>
            </w:r>
            <w:r w:rsidR="009E3F2C" w:rsidRPr="001D654A">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PhD.</w:t>
            </w:r>
            <w:r w:rsidR="0083170C" w:rsidRPr="001D654A">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83170C" w:rsidRPr="001D654A">
                  <w:rPr>
                    <w:rFonts w:ascii="Segoe UI Symbol" w:hAnsi="Segoe UI Symbol" w:cs="Segoe UI Symbol"/>
                    <w:color w:val="000000" w:themeColor="text1"/>
                    <w:sz w:val="18"/>
                    <w:szCs w:val="18"/>
                  </w:rPr>
                  <w:t>☐</w:t>
                </w:r>
              </w:sdtContent>
            </w:sdt>
            <w:r w:rsidR="0083170C" w:rsidRPr="001D654A">
              <w:rPr>
                <w:rFonts w:cstheme="minorHAnsi"/>
                <w:color w:val="000000" w:themeColor="text1"/>
                <w:sz w:val="18"/>
                <w:szCs w:val="18"/>
              </w:rPr>
              <w:t>MSc.</w:t>
            </w:r>
          </w:p>
        </w:tc>
      </w:tr>
      <w:tr w:rsidR="009E3F2C" w:rsidRPr="001D654A" w14:paraId="26D25583" w14:textId="77777777" w:rsidTr="635B814A">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2B20F677"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F41633">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externá</w:t>
            </w:r>
          </w:p>
        </w:tc>
      </w:tr>
      <w:tr w:rsidR="000F34EC" w:rsidRPr="001D654A" w14:paraId="1EF708E7" w14:textId="77777777" w:rsidTr="635B814A">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1CAC4492" w:rsidR="000F34EC" w:rsidRPr="001D654A"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570138">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0"/>
                  <w14:checkedState w14:val="2612" w14:font="MS Gothic"/>
                  <w14:uncheckedState w14:val="2610" w14:font="MS Gothic"/>
                </w14:checkbox>
              </w:sdtPr>
              <w:sdtContent>
                <w:r w:rsidR="00573DC8" w:rsidRPr="001D654A">
                  <w:rPr>
                    <w:rFonts w:ascii="Segoe UI Symbol" w:eastAsia="MS Gothic" w:hAnsi="Segoe UI Symbol" w:cs="Segoe UI Symbol"/>
                    <w:color w:val="000000" w:themeColor="text1"/>
                    <w:sz w:val="18"/>
                    <w:szCs w:val="18"/>
                  </w:rPr>
                  <w:t>☐</w:t>
                </w:r>
              </w:sdtContent>
            </w:sdt>
            <w:r w:rsidR="00E578D0" w:rsidRPr="001D654A">
              <w:rPr>
                <w:rFonts w:cstheme="minorHAnsi"/>
                <w:color w:val="000000" w:themeColor="text1"/>
                <w:sz w:val="18"/>
                <w:szCs w:val="18"/>
              </w:rPr>
              <w:t>denná kombinovaná</w:t>
            </w:r>
          </w:p>
        </w:tc>
      </w:tr>
      <w:tr w:rsidR="009E3F2C" w:rsidRPr="001D654A" w14:paraId="6ED434E1" w14:textId="77777777" w:rsidTr="635B814A">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773F1B66"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635B814A">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5DCE46D4"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F41633">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635B814A">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6F4F0217"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Content>
                <w:r w:rsidR="001A754B">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A27837" w:rsidRPr="001D654A">
                  <w:rPr>
                    <w:rFonts w:ascii="Segoe UI Symbol" w:eastAsia="MS Gothic" w:hAnsi="Segoe UI Symbol" w:cs="Segoe UI Symbol"/>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635B814A">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1651F" w14:textId="77777777" w:rsidR="00D82076" w:rsidRDefault="00D82076" w:rsidP="00D82076">
            <w:pPr>
              <w:spacing w:after="0" w:line="240" w:lineRule="auto"/>
              <w:textAlignment w:val="baseline"/>
              <w:rPr>
                <w:rFonts w:ascii="Calibri" w:eastAsia="Times New Roman" w:hAnsi="Calibri" w:cs="Calibri"/>
                <w:sz w:val="18"/>
                <w:szCs w:val="18"/>
                <w:lang w:eastAsia="sk-SK"/>
              </w:rPr>
            </w:pPr>
            <w:r w:rsidRPr="00D82076">
              <w:rPr>
                <w:rFonts w:ascii="Calibri" w:eastAsia="Times New Roman" w:hAnsi="Calibri" w:cs="Calibri"/>
                <w:sz w:val="18"/>
                <w:szCs w:val="18"/>
                <w:lang w:eastAsia="sk-SK"/>
              </w:rPr>
              <w:t>Plánovaný počet študentov: 40</w:t>
            </w:r>
          </w:p>
          <w:p w14:paraId="7DE9A19C" w14:textId="083F7A80" w:rsidR="00D82076" w:rsidRPr="00D82076" w:rsidRDefault="00D82076" w:rsidP="00D82076">
            <w:pPr>
              <w:spacing w:after="0" w:line="240" w:lineRule="auto"/>
              <w:textAlignment w:val="baseline"/>
              <w:rPr>
                <w:rFonts w:ascii="Calibri" w:eastAsia="Times New Roman" w:hAnsi="Calibri" w:cs="Calibri"/>
                <w:sz w:val="18"/>
                <w:szCs w:val="18"/>
                <w:lang w:eastAsia="sk-SK"/>
              </w:rPr>
            </w:pPr>
            <w:r w:rsidRPr="00D82076">
              <w:rPr>
                <w:rFonts w:ascii="Calibri" w:eastAsia="Times New Roman" w:hAnsi="Calibri" w:cs="Calibri"/>
                <w:sz w:val="18"/>
                <w:szCs w:val="18"/>
                <w:lang w:eastAsia="sk-SK"/>
              </w:rPr>
              <w:t>Súčasný počet študentov na študijnom programe</w:t>
            </w:r>
            <w:r w:rsidR="00DC0844">
              <w:rPr>
                <w:rFonts w:ascii="Calibri" w:eastAsia="Times New Roman" w:hAnsi="Calibri" w:cs="Calibri"/>
                <w:sz w:val="18"/>
                <w:szCs w:val="18"/>
                <w:lang w:eastAsia="sk-SK"/>
              </w:rPr>
              <w:t xml:space="preserve"> vo všetkých troch ročníkoch</w:t>
            </w:r>
            <w:r w:rsidRPr="00D82076">
              <w:rPr>
                <w:rFonts w:ascii="Calibri" w:eastAsia="Times New Roman" w:hAnsi="Calibri" w:cs="Calibri"/>
                <w:sz w:val="18"/>
                <w:szCs w:val="18"/>
                <w:lang w:eastAsia="sk-SK"/>
              </w:rPr>
              <w:t>:</w:t>
            </w:r>
          </w:p>
          <w:p w14:paraId="06E9EC6A" w14:textId="7A136D3D" w:rsidR="00D82076" w:rsidRPr="00701B1B" w:rsidRDefault="00D82076" w:rsidP="00D82076">
            <w:pPr>
              <w:spacing w:after="0" w:line="240" w:lineRule="auto"/>
              <w:textAlignment w:val="baseline"/>
              <w:rPr>
                <w:rFonts w:ascii="Calibri" w:eastAsia="Times New Roman" w:hAnsi="Calibri" w:cs="Calibri"/>
                <w:sz w:val="18"/>
                <w:szCs w:val="18"/>
                <w:lang w:eastAsia="sk-SK"/>
              </w:rPr>
            </w:pPr>
            <w:r w:rsidRPr="00701B1B">
              <w:rPr>
                <w:rFonts w:ascii="Calibri" w:eastAsia="Times New Roman" w:hAnsi="Calibri" w:cs="Calibri"/>
                <w:sz w:val="18"/>
                <w:szCs w:val="18"/>
                <w:lang w:eastAsia="sk-SK"/>
              </w:rPr>
              <w:t>2024/2025</w:t>
            </w:r>
            <w:r w:rsidR="00DB7228" w:rsidRPr="00701B1B">
              <w:rPr>
                <w:rFonts w:ascii="Calibri" w:eastAsia="Times New Roman" w:hAnsi="Calibri" w:cs="Calibri"/>
                <w:sz w:val="18"/>
                <w:szCs w:val="18"/>
                <w:lang w:eastAsia="sk-SK"/>
              </w:rPr>
              <w:t xml:space="preserve"> –</w:t>
            </w:r>
            <w:r w:rsidRPr="00701B1B">
              <w:rPr>
                <w:rFonts w:ascii="Calibri" w:eastAsia="Times New Roman" w:hAnsi="Calibri" w:cs="Calibri"/>
                <w:sz w:val="18"/>
                <w:szCs w:val="18"/>
                <w:lang w:eastAsia="sk-SK"/>
              </w:rPr>
              <w:t xml:space="preserve"> </w:t>
            </w:r>
            <w:r w:rsidR="00701B1B" w:rsidRPr="00701B1B">
              <w:rPr>
                <w:rFonts w:ascii="Calibri" w:eastAsia="Times New Roman" w:hAnsi="Calibri" w:cs="Calibri"/>
                <w:sz w:val="18"/>
                <w:szCs w:val="18"/>
                <w:lang w:eastAsia="sk-SK"/>
              </w:rPr>
              <w:t>99</w:t>
            </w:r>
          </w:p>
          <w:p w14:paraId="571F5308" w14:textId="7FCB855D" w:rsidR="00D82076" w:rsidRPr="00701B1B" w:rsidRDefault="00D82076" w:rsidP="00D82076">
            <w:pPr>
              <w:spacing w:after="0" w:line="240" w:lineRule="auto"/>
              <w:textAlignment w:val="baseline"/>
              <w:rPr>
                <w:rFonts w:ascii="Calibri" w:eastAsia="Times New Roman" w:hAnsi="Calibri" w:cs="Calibri"/>
                <w:sz w:val="18"/>
                <w:szCs w:val="18"/>
                <w:lang w:eastAsia="sk-SK"/>
              </w:rPr>
            </w:pPr>
            <w:r w:rsidRPr="00701B1B">
              <w:rPr>
                <w:rFonts w:ascii="Calibri" w:eastAsia="Times New Roman" w:hAnsi="Calibri" w:cs="Calibri"/>
                <w:sz w:val="18"/>
                <w:szCs w:val="18"/>
                <w:lang w:eastAsia="sk-SK"/>
              </w:rPr>
              <w:t>2023/2024</w:t>
            </w:r>
            <w:r w:rsidR="00DB7228" w:rsidRPr="00701B1B">
              <w:rPr>
                <w:rFonts w:ascii="Calibri" w:eastAsia="Times New Roman" w:hAnsi="Calibri" w:cs="Calibri"/>
                <w:sz w:val="18"/>
                <w:szCs w:val="18"/>
                <w:lang w:eastAsia="sk-SK"/>
              </w:rPr>
              <w:t xml:space="preserve"> –</w:t>
            </w:r>
            <w:r w:rsidRPr="00701B1B">
              <w:rPr>
                <w:rFonts w:ascii="Calibri" w:eastAsia="Times New Roman" w:hAnsi="Calibri" w:cs="Calibri"/>
                <w:sz w:val="18"/>
                <w:szCs w:val="18"/>
                <w:lang w:eastAsia="sk-SK"/>
              </w:rPr>
              <w:t xml:space="preserve"> </w:t>
            </w:r>
            <w:r w:rsidR="00701B1B" w:rsidRPr="00701B1B">
              <w:rPr>
                <w:rFonts w:ascii="Calibri" w:eastAsia="Times New Roman" w:hAnsi="Calibri" w:cs="Calibri"/>
                <w:sz w:val="18"/>
                <w:szCs w:val="18"/>
                <w:lang w:eastAsia="sk-SK"/>
              </w:rPr>
              <w:t>102</w:t>
            </w:r>
          </w:p>
          <w:p w14:paraId="202157CD" w14:textId="3FAE4E92" w:rsidR="00D375F2" w:rsidRPr="001D654A" w:rsidRDefault="00D82076" w:rsidP="00D82076">
            <w:pPr>
              <w:spacing w:after="0" w:line="240" w:lineRule="auto"/>
              <w:jc w:val="both"/>
              <w:textAlignment w:val="baseline"/>
              <w:rPr>
                <w:rFonts w:eastAsia="Times New Roman" w:cstheme="minorHAnsi"/>
                <w:i/>
                <w:sz w:val="18"/>
                <w:szCs w:val="18"/>
                <w:lang w:eastAsia="sk-SK"/>
              </w:rPr>
            </w:pPr>
            <w:r w:rsidRPr="00701B1B">
              <w:rPr>
                <w:rFonts w:ascii="Calibri" w:eastAsia="Times New Roman" w:hAnsi="Calibri" w:cs="Calibri"/>
                <w:sz w:val="18"/>
                <w:szCs w:val="18"/>
                <w:lang w:eastAsia="sk-SK"/>
              </w:rPr>
              <w:t>2022/2023</w:t>
            </w:r>
            <w:r w:rsidR="00DB7228" w:rsidRPr="00701B1B">
              <w:rPr>
                <w:rFonts w:ascii="Calibri" w:eastAsia="Times New Roman" w:hAnsi="Calibri" w:cs="Calibri"/>
                <w:sz w:val="18"/>
                <w:szCs w:val="18"/>
                <w:lang w:eastAsia="sk-SK"/>
              </w:rPr>
              <w:t xml:space="preserve"> –</w:t>
            </w:r>
            <w:r w:rsidRPr="00701B1B">
              <w:rPr>
                <w:rFonts w:ascii="Calibri" w:eastAsia="Times New Roman" w:hAnsi="Calibri" w:cs="Calibri"/>
                <w:sz w:val="18"/>
                <w:szCs w:val="18"/>
                <w:lang w:eastAsia="sk-SK"/>
              </w:rPr>
              <w:t xml:space="preserve"> </w:t>
            </w:r>
            <w:r w:rsidR="00701B1B" w:rsidRPr="00701B1B">
              <w:rPr>
                <w:rFonts w:ascii="Calibri" w:eastAsia="Times New Roman" w:hAnsi="Calibri" w:cs="Calibri"/>
                <w:sz w:val="18"/>
                <w:szCs w:val="18"/>
                <w:lang w:eastAsia="sk-SK"/>
              </w:rPr>
              <w:t>102</w:t>
            </w:r>
          </w:p>
        </w:tc>
      </w:tr>
      <w:tr w:rsidR="009E3F2C" w:rsidRPr="001D654A" w14:paraId="5D36E8CA" w14:textId="77777777" w:rsidTr="635B814A">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1D654A" w:rsidRDefault="00820BB3" w:rsidP="00102356">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009E3F2C" w:rsidRPr="001D654A" w14:paraId="031D1CD3" w14:textId="77777777" w:rsidTr="635B814A">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EFA90A" w14:textId="77777777" w:rsidR="00625FD2" w:rsidRDefault="00625FD2" w:rsidP="00625FD2">
            <w:pPr>
              <w:spacing w:after="0" w:line="240" w:lineRule="auto"/>
              <w:jc w:val="both"/>
              <w:textAlignment w:val="baseline"/>
              <w:rPr>
                <w:rFonts w:ascii="Calibri" w:eastAsia="Times New Roman" w:hAnsi="Calibri" w:cs="Calibri"/>
                <w:iCs/>
                <w:color w:val="000000" w:themeColor="text1"/>
                <w:sz w:val="18"/>
                <w:szCs w:val="18"/>
                <w:lang w:eastAsia="sk-SK"/>
              </w:rPr>
            </w:pPr>
            <w:r w:rsidRPr="00516CAA">
              <w:rPr>
                <w:rFonts w:ascii="Calibri" w:eastAsia="Times New Roman" w:hAnsi="Calibri" w:cs="Calibri"/>
                <w:iCs/>
                <w:color w:val="000000" w:themeColor="text1"/>
                <w:sz w:val="18"/>
                <w:szCs w:val="18"/>
                <w:lang w:eastAsia="sk-SK"/>
              </w:rPr>
              <w:t xml:space="preserve">Bakalársky študijný program </w:t>
            </w:r>
            <w:r w:rsidRPr="00516CAA">
              <w:rPr>
                <w:rFonts w:ascii="Calibri" w:eastAsia="Times New Roman" w:hAnsi="Calibri" w:cs="Calibri"/>
                <w:i/>
                <w:color w:val="000000" w:themeColor="text1"/>
                <w:sz w:val="18"/>
                <w:szCs w:val="18"/>
                <w:lang w:eastAsia="sk-SK"/>
              </w:rPr>
              <w:t>Špeciálne chovateľstvo</w:t>
            </w:r>
            <w:r w:rsidRPr="00516CAA">
              <w:rPr>
                <w:rFonts w:ascii="Calibri" w:eastAsia="Times New Roman" w:hAnsi="Calibri" w:cs="Calibri"/>
                <w:iCs/>
                <w:color w:val="000000" w:themeColor="text1"/>
                <w:sz w:val="18"/>
                <w:szCs w:val="18"/>
                <w:lang w:eastAsia="sk-SK"/>
              </w:rPr>
              <w:t xml:space="preserve"> je zaradený do študijného odboru </w:t>
            </w:r>
            <w:r w:rsidRPr="00CF58DF">
              <w:rPr>
                <w:rFonts w:ascii="Calibri" w:eastAsia="Times New Roman" w:hAnsi="Calibri" w:cs="Calibri"/>
                <w:b/>
                <w:bCs/>
                <w:iCs/>
                <w:color w:val="000000" w:themeColor="text1"/>
                <w:sz w:val="18"/>
                <w:szCs w:val="18"/>
                <w:lang w:eastAsia="sk-SK"/>
              </w:rPr>
              <w:t>Poľnohospodárstvo a krajinárstvo</w:t>
            </w:r>
            <w:r w:rsidRPr="00516CAA">
              <w:rPr>
                <w:rFonts w:ascii="Calibri" w:eastAsia="Times New Roman" w:hAnsi="Calibri" w:cs="Calibri"/>
                <w:iCs/>
                <w:color w:val="000000" w:themeColor="text1"/>
                <w:sz w:val="18"/>
                <w:szCs w:val="18"/>
                <w:lang w:eastAsia="sk-SK"/>
              </w:rPr>
              <w:t xml:space="preserve"> a svojím zameraním pokrýva kľúčové oblasti tohto odboru v rozsahu viac ako 80 %. </w:t>
            </w:r>
          </w:p>
          <w:p w14:paraId="4034C9DC" w14:textId="77777777" w:rsidR="00625FD2" w:rsidRDefault="00625FD2" w:rsidP="00625FD2">
            <w:pPr>
              <w:spacing w:after="0" w:line="240" w:lineRule="auto"/>
              <w:jc w:val="both"/>
              <w:textAlignment w:val="baseline"/>
              <w:rPr>
                <w:rFonts w:ascii="Calibri" w:eastAsia="Times New Roman" w:hAnsi="Calibri" w:cs="Calibri"/>
                <w:iCs/>
                <w:color w:val="000000" w:themeColor="text1"/>
                <w:sz w:val="18"/>
                <w:szCs w:val="18"/>
                <w:lang w:eastAsia="sk-SK"/>
              </w:rPr>
            </w:pPr>
            <w:r w:rsidRPr="00516CAA">
              <w:rPr>
                <w:rFonts w:ascii="Calibri" w:eastAsia="Times New Roman" w:hAnsi="Calibri" w:cs="Calibri"/>
                <w:iCs/>
                <w:color w:val="000000" w:themeColor="text1"/>
                <w:sz w:val="18"/>
                <w:szCs w:val="18"/>
                <w:lang w:eastAsia="sk-SK"/>
              </w:rPr>
              <w:t>Program sa zameriava na chov malých</w:t>
            </w:r>
            <w:r>
              <w:rPr>
                <w:rFonts w:ascii="Calibri" w:eastAsia="Times New Roman" w:hAnsi="Calibri" w:cs="Calibri"/>
                <w:iCs/>
                <w:color w:val="000000" w:themeColor="text1"/>
                <w:sz w:val="18"/>
                <w:szCs w:val="18"/>
                <w:lang w:eastAsia="sk-SK"/>
              </w:rPr>
              <w:t xml:space="preserve"> </w:t>
            </w:r>
            <w:r w:rsidRPr="00CF58DF">
              <w:rPr>
                <w:rFonts w:ascii="Calibri" w:eastAsia="Times New Roman" w:hAnsi="Calibri" w:cs="Calibri"/>
                <w:b/>
                <w:bCs/>
                <w:iCs/>
                <w:color w:val="000000" w:themeColor="text1"/>
                <w:sz w:val="18"/>
                <w:szCs w:val="18"/>
                <w:lang w:eastAsia="sk-SK"/>
              </w:rPr>
              <w:t>úžitkových a užitočných zvierat, spoločenských a exotických zvierat</w:t>
            </w:r>
            <w:r w:rsidRPr="00516CAA">
              <w:rPr>
                <w:rFonts w:ascii="Calibri" w:eastAsia="Times New Roman" w:hAnsi="Calibri" w:cs="Calibri"/>
                <w:iCs/>
                <w:color w:val="000000" w:themeColor="text1"/>
                <w:sz w:val="18"/>
                <w:szCs w:val="18"/>
                <w:lang w:eastAsia="sk-SK"/>
              </w:rPr>
              <w:t xml:space="preserve"> </w:t>
            </w:r>
            <w:r>
              <w:rPr>
                <w:rFonts w:ascii="Calibri" w:eastAsia="Times New Roman" w:hAnsi="Calibri" w:cs="Calibri"/>
                <w:iCs/>
                <w:color w:val="000000" w:themeColor="text1"/>
                <w:sz w:val="18"/>
                <w:szCs w:val="18"/>
                <w:lang w:eastAsia="sk-SK"/>
              </w:rPr>
              <w:t xml:space="preserve">a </w:t>
            </w:r>
            <w:r w:rsidRPr="00516CAA">
              <w:rPr>
                <w:rFonts w:ascii="Calibri" w:eastAsia="Times New Roman" w:hAnsi="Calibri" w:cs="Calibri"/>
                <w:iCs/>
                <w:color w:val="000000" w:themeColor="text1"/>
                <w:sz w:val="18"/>
                <w:szCs w:val="18"/>
                <w:lang w:eastAsia="sk-SK"/>
              </w:rPr>
              <w:t>farmovo chovan</w:t>
            </w:r>
            <w:r>
              <w:rPr>
                <w:rFonts w:ascii="Calibri" w:eastAsia="Times New Roman" w:hAnsi="Calibri" w:cs="Calibri"/>
                <w:iCs/>
                <w:color w:val="000000" w:themeColor="text1"/>
                <w:sz w:val="18"/>
                <w:szCs w:val="18"/>
                <w:lang w:eastAsia="sk-SK"/>
              </w:rPr>
              <w:t xml:space="preserve">ých druhov zveri. </w:t>
            </w:r>
            <w:r w:rsidRPr="00516CAA">
              <w:rPr>
                <w:rFonts w:ascii="Calibri" w:eastAsia="Times New Roman" w:hAnsi="Calibri" w:cs="Calibri"/>
                <w:iCs/>
                <w:color w:val="000000" w:themeColor="text1"/>
                <w:sz w:val="18"/>
                <w:szCs w:val="18"/>
                <w:lang w:eastAsia="sk-SK"/>
              </w:rPr>
              <w:t>Študenti získavajú vedomosti a zručnosti v oblasti biologických základov chovu zvierat, výživy, reprodukcie, genetiky, hygieny a zdravia zvierat, welfare, technológií chovu, spracovania živočíšnych produktov</w:t>
            </w:r>
            <w:r>
              <w:rPr>
                <w:rFonts w:ascii="Calibri" w:eastAsia="Times New Roman" w:hAnsi="Calibri" w:cs="Calibri"/>
                <w:iCs/>
                <w:color w:val="000000" w:themeColor="text1"/>
                <w:sz w:val="18"/>
                <w:szCs w:val="18"/>
                <w:lang w:eastAsia="sk-SK"/>
              </w:rPr>
              <w:t xml:space="preserve">, </w:t>
            </w:r>
            <w:r w:rsidRPr="00516CAA">
              <w:rPr>
                <w:rFonts w:ascii="Calibri" w:eastAsia="Times New Roman" w:hAnsi="Calibri" w:cs="Calibri"/>
                <w:iCs/>
                <w:color w:val="000000" w:themeColor="text1"/>
                <w:sz w:val="18"/>
                <w:szCs w:val="18"/>
                <w:lang w:eastAsia="sk-SK"/>
              </w:rPr>
              <w:t>manažmentu malých fariem</w:t>
            </w:r>
            <w:r>
              <w:rPr>
                <w:rFonts w:ascii="Calibri" w:eastAsia="Times New Roman" w:hAnsi="Calibri" w:cs="Calibri"/>
                <w:iCs/>
                <w:color w:val="000000" w:themeColor="text1"/>
                <w:sz w:val="18"/>
                <w:szCs w:val="18"/>
                <w:lang w:eastAsia="sk-SK"/>
              </w:rPr>
              <w:t xml:space="preserve"> a agroturistických prevádzok, ako aj servisu pre chovateľov</w:t>
            </w:r>
            <w:r w:rsidRPr="00516CAA">
              <w:rPr>
                <w:rFonts w:ascii="Calibri" w:eastAsia="Times New Roman" w:hAnsi="Calibri" w:cs="Calibri"/>
                <w:iCs/>
                <w:color w:val="000000" w:themeColor="text1"/>
                <w:sz w:val="18"/>
                <w:szCs w:val="18"/>
                <w:lang w:eastAsia="sk-SK"/>
              </w:rPr>
              <w:t xml:space="preserve"> spoločenských a exotických zvierat</w:t>
            </w:r>
            <w:r>
              <w:rPr>
                <w:rFonts w:ascii="Calibri" w:eastAsia="Times New Roman" w:hAnsi="Calibri" w:cs="Calibri"/>
                <w:iCs/>
                <w:color w:val="000000" w:themeColor="text1"/>
                <w:sz w:val="18"/>
                <w:szCs w:val="18"/>
                <w:lang w:eastAsia="sk-SK"/>
              </w:rPr>
              <w:t xml:space="preserve">. </w:t>
            </w:r>
            <w:r w:rsidRPr="00516CAA">
              <w:rPr>
                <w:rFonts w:ascii="Calibri" w:eastAsia="Times New Roman" w:hAnsi="Calibri" w:cs="Calibri"/>
                <w:iCs/>
                <w:color w:val="000000" w:themeColor="text1"/>
                <w:sz w:val="18"/>
                <w:szCs w:val="18"/>
                <w:lang w:eastAsia="sk-SK"/>
              </w:rPr>
              <w:t xml:space="preserve"> Dôraz sa kladie</w:t>
            </w:r>
            <w:r>
              <w:rPr>
                <w:rFonts w:ascii="Calibri" w:eastAsia="Times New Roman" w:hAnsi="Calibri" w:cs="Calibri"/>
                <w:iCs/>
                <w:color w:val="000000" w:themeColor="text1"/>
                <w:sz w:val="18"/>
                <w:szCs w:val="18"/>
                <w:lang w:eastAsia="sk-SK"/>
              </w:rPr>
              <w:t xml:space="preserve"> aj </w:t>
            </w:r>
            <w:r w:rsidRPr="00516CAA">
              <w:rPr>
                <w:rFonts w:ascii="Calibri" w:eastAsia="Times New Roman" w:hAnsi="Calibri" w:cs="Calibri"/>
                <w:iCs/>
                <w:color w:val="000000" w:themeColor="text1"/>
                <w:sz w:val="18"/>
                <w:szCs w:val="18"/>
                <w:lang w:eastAsia="sk-SK"/>
              </w:rPr>
              <w:t xml:space="preserve">na </w:t>
            </w:r>
            <w:r w:rsidRPr="00CF58DF">
              <w:rPr>
                <w:rFonts w:ascii="Calibri" w:eastAsia="Times New Roman" w:hAnsi="Calibri" w:cs="Calibri"/>
                <w:b/>
                <w:bCs/>
                <w:iCs/>
                <w:color w:val="000000" w:themeColor="text1"/>
                <w:sz w:val="18"/>
                <w:szCs w:val="18"/>
                <w:lang w:eastAsia="sk-SK"/>
              </w:rPr>
              <w:t>aplikáciu moderných technológií a udržateľnosť chov</w:t>
            </w:r>
            <w:r>
              <w:rPr>
                <w:rFonts w:ascii="Calibri" w:eastAsia="Times New Roman" w:hAnsi="Calibri" w:cs="Calibri"/>
                <w:b/>
                <w:bCs/>
                <w:iCs/>
                <w:color w:val="000000" w:themeColor="text1"/>
                <w:sz w:val="18"/>
                <w:szCs w:val="18"/>
                <w:lang w:eastAsia="sk-SK"/>
              </w:rPr>
              <w:t>ov</w:t>
            </w:r>
            <w:r w:rsidRPr="00516CAA">
              <w:rPr>
                <w:rFonts w:ascii="Calibri" w:eastAsia="Times New Roman" w:hAnsi="Calibri" w:cs="Calibri"/>
                <w:iCs/>
                <w:color w:val="000000" w:themeColor="text1"/>
                <w:sz w:val="18"/>
                <w:szCs w:val="18"/>
                <w:lang w:eastAsia="sk-SK"/>
              </w:rPr>
              <w:t xml:space="preserve"> v kontexte ochrany životného prostredia a rozvoja vidieka.</w:t>
            </w:r>
          </w:p>
          <w:p w14:paraId="4430E60C" w14:textId="77777777" w:rsidR="00625FD2" w:rsidRPr="00BF436D" w:rsidRDefault="00625FD2" w:rsidP="00625FD2">
            <w:pPr>
              <w:spacing w:after="0" w:line="240" w:lineRule="auto"/>
              <w:jc w:val="both"/>
              <w:textAlignment w:val="baseline"/>
              <w:rPr>
                <w:rFonts w:eastAsia="Times New Roman" w:cstheme="minorHAnsi"/>
                <w:i/>
                <w:iCs/>
                <w:color w:val="7F7F7F"/>
                <w:sz w:val="16"/>
                <w:szCs w:val="16"/>
                <w:lang w:eastAsia="sk-SK"/>
              </w:rPr>
            </w:pPr>
            <w:r w:rsidRPr="00CF58DF">
              <w:rPr>
                <w:rFonts w:ascii="Calibri" w:eastAsia="Times New Roman" w:hAnsi="Calibri" w:cs="Calibri"/>
                <w:b/>
                <w:iCs/>
                <w:color w:val="000000" w:themeColor="text1"/>
                <w:sz w:val="18"/>
                <w:szCs w:val="18"/>
                <w:lang w:eastAsia="sk-SK"/>
              </w:rPr>
              <w:t>Nosnými témami jadra</w:t>
            </w:r>
            <w:r w:rsidRPr="00D45F95">
              <w:rPr>
                <w:rFonts w:ascii="Calibri" w:eastAsia="Times New Roman" w:hAnsi="Calibri" w:cs="Calibri"/>
                <w:b/>
                <w:iCs/>
                <w:color w:val="000000" w:themeColor="text1"/>
                <w:sz w:val="18"/>
                <w:szCs w:val="18"/>
                <w:lang w:eastAsia="sk-SK"/>
              </w:rPr>
              <w:t xml:space="preserve"> </w:t>
            </w:r>
            <w:r w:rsidRPr="00D45F95">
              <w:rPr>
                <w:rFonts w:ascii="Calibri" w:eastAsia="Times New Roman" w:hAnsi="Calibri" w:cs="Calibri"/>
                <w:iCs/>
                <w:color w:val="000000" w:themeColor="text1"/>
                <w:sz w:val="18"/>
                <w:szCs w:val="18"/>
                <w:lang w:eastAsia="sk-SK"/>
              </w:rPr>
              <w:t>sú znalostí z oblasti základných biologických vied (morfológia a fyziológia zvierat)</w:t>
            </w:r>
            <w:r>
              <w:rPr>
                <w:rFonts w:ascii="Calibri" w:eastAsia="Times New Roman" w:hAnsi="Calibri" w:cs="Calibri"/>
                <w:iCs/>
                <w:color w:val="000000" w:themeColor="text1"/>
                <w:sz w:val="18"/>
                <w:szCs w:val="18"/>
                <w:lang w:eastAsia="sk-SK"/>
              </w:rPr>
              <w:t xml:space="preserve">, </w:t>
            </w:r>
            <w:r w:rsidRPr="00D45F95">
              <w:rPr>
                <w:rFonts w:ascii="Calibri" w:eastAsia="Times New Roman" w:hAnsi="Calibri" w:cs="Calibri"/>
                <w:iCs/>
                <w:color w:val="000000" w:themeColor="text1"/>
                <w:sz w:val="18"/>
                <w:szCs w:val="18"/>
                <w:lang w:eastAsia="sk-SK"/>
              </w:rPr>
              <w:t>chovateľských systémov zvierat, biodiverzity chovu (genetika)</w:t>
            </w:r>
            <w:r>
              <w:rPr>
                <w:rFonts w:ascii="Calibri" w:eastAsia="Times New Roman" w:hAnsi="Calibri" w:cs="Calibri"/>
                <w:iCs/>
                <w:color w:val="000000" w:themeColor="text1"/>
                <w:sz w:val="18"/>
                <w:szCs w:val="18"/>
                <w:lang w:eastAsia="sk-SK"/>
              </w:rPr>
              <w:t xml:space="preserve">, </w:t>
            </w:r>
            <w:r w:rsidRPr="00D45F95">
              <w:rPr>
                <w:rFonts w:ascii="Calibri" w:eastAsia="Times New Roman" w:hAnsi="Calibri" w:cs="Calibri"/>
                <w:iCs/>
                <w:color w:val="000000" w:themeColor="text1"/>
                <w:sz w:val="18"/>
                <w:szCs w:val="18"/>
                <w:lang w:eastAsia="sk-SK"/>
              </w:rPr>
              <w:t xml:space="preserve">výživy </w:t>
            </w:r>
            <w:r>
              <w:rPr>
                <w:rFonts w:ascii="Calibri" w:eastAsia="Times New Roman" w:hAnsi="Calibri" w:cs="Calibri"/>
                <w:iCs/>
                <w:color w:val="000000" w:themeColor="text1"/>
                <w:sz w:val="18"/>
                <w:szCs w:val="18"/>
                <w:lang w:eastAsia="sk-SK"/>
              </w:rPr>
              <w:t>zvierat</w:t>
            </w:r>
            <w:r w:rsidRPr="00D45F95">
              <w:rPr>
                <w:rFonts w:ascii="Calibri" w:eastAsia="Times New Roman" w:hAnsi="Calibri" w:cs="Calibri"/>
                <w:iCs/>
                <w:color w:val="000000" w:themeColor="text1"/>
                <w:sz w:val="18"/>
                <w:szCs w:val="18"/>
                <w:lang w:eastAsia="sk-SK"/>
              </w:rPr>
              <w:t>, ochrany zdravia zvierat a človeka (zoohygiena), starostlivosť o</w:t>
            </w:r>
            <w:r>
              <w:rPr>
                <w:rFonts w:ascii="Calibri" w:eastAsia="Times New Roman" w:hAnsi="Calibri" w:cs="Calibri"/>
                <w:iCs/>
                <w:color w:val="000000" w:themeColor="text1"/>
                <w:sz w:val="18"/>
                <w:szCs w:val="18"/>
                <w:lang w:eastAsia="sk-SK"/>
              </w:rPr>
              <w:t> </w:t>
            </w:r>
            <w:r w:rsidRPr="00D45F95">
              <w:rPr>
                <w:rFonts w:ascii="Calibri" w:eastAsia="Times New Roman" w:hAnsi="Calibri" w:cs="Calibri"/>
                <w:iCs/>
                <w:color w:val="000000" w:themeColor="text1"/>
                <w:sz w:val="18"/>
                <w:szCs w:val="18"/>
                <w:lang w:eastAsia="sk-SK"/>
              </w:rPr>
              <w:t>krajin</w:t>
            </w:r>
            <w:r>
              <w:rPr>
                <w:rFonts w:ascii="Calibri" w:eastAsia="Times New Roman" w:hAnsi="Calibri" w:cs="Calibri"/>
                <w:iCs/>
                <w:color w:val="000000" w:themeColor="text1"/>
                <w:sz w:val="18"/>
                <w:szCs w:val="18"/>
                <w:lang w:eastAsia="sk-SK"/>
              </w:rPr>
              <w:t xml:space="preserve">u, </w:t>
            </w:r>
            <w:r w:rsidRPr="00D45F95">
              <w:rPr>
                <w:rFonts w:ascii="Calibri" w:eastAsia="Times New Roman" w:hAnsi="Calibri" w:cs="Calibri"/>
                <w:iCs/>
                <w:color w:val="000000" w:themeColor="text1"/>
                <w:sz w:val="18"/>
                <w:szCs w:val="18"/>
                <w:lang w:eastAsia="sk-SK"/>
              </w:rPr>
              <w:t>využívan</w:t>
            </w:r>
            <w:r>
              <w:rPr>
                <w:rFonts w:ascii="Calibri" w:eastAsia="Times New Roman" w:hAnsi="Calibri" w:cs="Calibri"/>
                <w:iCs/>
                <w:color w:val="000000" w:themeColor="text1"/>
                <w:sz w:val="18"/>
                <w:szCs w:val="18"/>
                <w:lang w:eastAsia="sk-SK"/>
              </w:rPr>
              <w:t>ie</w:t>
            </w:r>
            <w:r w:rsidRPr="00D45F95">
              <w:rPr>
                <w:rFonts w:ascii="Calibri" w:eastAsia="Times New Roman" w:hAnsi="Calibri" w:cs="Calibri"/>
                <w:iCs/>
                <w:color w:val="000000" w:themeColor="text1"/>
                <w:sz w:val="18"/>
                <w:szCs w:val="18"/>
                <w:lang w:eastAsia="sk-SK"/>
              </w:rPr>
              <w:t xml:space="preserve"> smart</w:t>
            </w:r>
            <w:r>
              <w:rPr>
                <w:rFonts w:ascii="Calibri" w:eastAsia="Times New Roman" w:hAnsi="Calibri" w:cs="Calibri"/>
                <w:iCs/>
                <w:color w:val="000000" w:themeColor="text1"/>
                <w:sz w:val="18"/>
                <w:szCs w:val="18"/>
                <w:lang w:eastAsia="sk-SK"/>
              </w:rPr>
              <w:t xml:space="preserve"> </w:t>
            </w:r>
            <w:r w:rsidRPr="00D45F95">
              <w:rPr>
                <w:rFonts w:ascii="Calibri" w:eastAsia="Times New Roman" w:hAnsi="Calibri" w:cs="Calibri"/>
                <w:iCs/>
                <w:color w:val="000000" w:themeColor="text1"/>
                <w:sz w:val="18"/>
                <w:szCs w:val="18"/>
                <w:lang w:eastAsia="sk-SK"/>
              </w:rPr>
              <w:t xml:space="preserve">technológií </w:t>
            </w:r>
            <w:r>
              <w:rPr>
                <w:rFonts w:ascii="Calibri" w:eastAsia="Times New Roman" w:hAnsi="Calibri" w:cs="Calibri"/>
                <w:iCs/>
                <w:color w:val="000000" w:themeColor="text1"/>
                <w:sz w:val="18"/>
                <w:szCs w:val="18"/>
                <w:lang w:eastAsia="sk-SK"/>
              </w:rPr>
              <w:t xml:space="preserve">a prevádzkovanie rodinných podnikov so zameraním na poskytovanie servisných služieb a chov </w:t>
            </w:r>
            <w:r w:rsidRPr="00D45F95">
              <w:rPr>
                <w:rFonts w:ascii="Calibri" w:eastAsia="Times New Roman" w:hAnsi="Calibri" w:cs="Calibri"/>
                <w:iCs/>
                <w:color w:val="000000" w:themeColor="text1"/>
                <w:sz w:val="18"/>
                <w:szCs w:val="18"/>
                <w:lang w:eastAsia="sk-SK"/>
              </w:rPr>
              <w:t xml:space="preserve">malých </w:t>
            </w:r>
            <w:r>
              <w:rPr>
                <w:rFonts w:ascii="Calibri" w:eastAsia="Times New Roman" w:hAnsi="Calibri" w:cs="Calibri"/>
                <w:iCs/>
                <w:color w:val="000000" w:themeColor="text1"/>
                <w:sz w:val="18"/>
                <w:szCs w:val="18"/>
                <w:lang w:eastAsia="sk-SK"/>
              </w:rPr>
              <w:t>hospodárskych,</w:t>
            </w:r>
            <w:r w:rsidRPr="00D45F95">
              <w:rPr>
                <w:rFonts w:ascii="Calibri" w:eastAsia="Times New Roman" w:hAnsi="Calibri" w:cs="Calibri"/>
                <w:iCs/>
                <w:color w:val="000000" w:themeColor="text1"/>
                <w:sz w:val="18"/>
                <w:szCs w:val="18"/>
                <w:lang w:eastAsia="sk-SK"/>
              </w:rPr>
              <w:t> </w:t>
            </w:r>
            <w:r>
              <w:rPr>
                <w:rFonts w:ascii="Calibri" w:eastAsia="Times New Roman" w:hAnsi="Calibri" w:cs="Calibri"/>
                <w:iCs/>
                <w:color w:val="000000" w:themeColor="text1"/>
                <w:sz w:val="18"/>
                <w:szCs w:val="18"/>
                <w:lang w:eastAsia="sk-SK"/>
              </w:rPr>
              <w:t xml:space="preserve">farmových, </w:t>
            </w:r>
            <w:r w:rsidRPr="00D45F95">
              <w:rPr>
                <w:rFonts w:ascii="Calibri" w:eastAsia="Times New Roman" w:hAnsi="Calibri" w:cs="Calibri"/>
                <w:iCs/>
                <w:color w:val="000000" w:themeColor="text1"/>
                <w:sz w:val="18"/>
                <w:szCs w:val="18"/>
                <w:lang w:eastAsia="sk-SK"/>
              </w:rPr>
              <w:t xml:space="preserve">spoločenských </w:t>
            </w:r>
            <w:r>
              <w:rPr>
                <w:rFonts w:ascii="Calibri" w:eastAsia="Times New Roman" w:hAnsi="Calibri" w:cs="Calibri"/>
                <w:iCs/>
                <w:color w:val="000000" w:themeColor="text1"/>
                <w:sz w:val="18"/>
                <w:szCs w:val="18"/>
                <w:lang w:eastAsia="sk-SK"/>
              </w:rPr>
              <w:t xml:space="preserve">a exotických </w:t>
            </w:r>
            <w:r w:rsidRPr="00D45F95">
              <w:rPr>
                <w:rFonts w:ascii="Calibri" w:eastAsia="Times New Roman" w:hAnsi="Calibri" w:cs="Calibri"/>
                <w:iCs/>
                <w:color w:val="000000" w:themeColor="text1"/>
                <w:sz w:val="18"/>
                <w:szCs w:val="18"/>
                <w:lang w:eastAsia="sk-SK"/>
              </w:rPr>
              <w:t>zvierat</w:t>
            </w:r>
            <w:r>
              <w:rPr>
                <w:rFonts w:ascii="Calibri" w:eastAsia="Times New Roman" w:hAnsi="Calibri" w:cs="Calibri"/>
                <w:iCs/>
                <w:color w:val="000000" w:themeColor="text1"/>
                <w:sz w:val="18"/>
                <w:szCs w:val="18"/>
                <w:lang w:eastAsia="sk-SK"/>
              </w:rPr>
              <w:t>.</w:t>
            </w:r>
          </w:p>
          <w:p w14:paraId="2CEC5F9F" w14:textId="22F62E22" w:rsidR="009E3F2C" w:rsidRPr="00087E98" w:rsidRDefault="00625FD2" w:rsidP="00625FD2">
            <w:pPr>
              <w:spacing w:after="0" w:line="240" w:lineRule="auto"/>
              <w:jc w:val="both"/>
              <w:textAlignment w:val="baseline"/>
              <w:rPr>
                <w:rFonts w:eastAsia="Times New Roman" w:cstheme="minorHAnsi"/>
                <w:sz w:val="18"/>
                <w:szCs w:val="18"/>
                <w:lang w:eastAsia="sk-SK"/>
              </w:rPr>
            </w:pPr>
            <w:r w:rsidRPr="00516CAA">
              <w:rPr>
                <w:rFonts w:ascii="Calibri" w:eastAsia="Times New Roman" w:hAnsi="Calibri" w:cs="Calibri"/>
                <w:iCs/>
                <w:color w:val="000000" w:themeColor="text1"/>
                <w:sz w:val="18"/>
                <w:szCs w:val="18"/>
                <w:lang w:eastAsia="sk-SK"/>
              </w:rPr>
              <w:lastRenderedPageBreak/>
              <w:t xml:space="preserve">Tento program podporuje interdisciplinárny prístup a prepojenie s praxou, čím poskytuje absolventom komplexný pohľad na súčasné trendy a výzvy v oblasti </w:t>
            </w:r>
            <w:r>
              <w:rPr>
                <w:rFonts w:ascii="Calibri" w:eastAsia="Times New Roman" w:hAnsi="Calibri" w:cs="Calibri"/>
                <w:iCs/>
                <w:color w:val="000000" w:themeColor="text1"/>
                <w:sz w:val="18"/>
                <w:szCs w:val="18"/>
                <w:lang w:eastAsia="sk-SK"/>
              </w:rPr>
              <w:t>špeciálneho chovateľstva</w:t>
            </w:r>
            <w:r w:rsidRPr="00516CAA">
              <w:rPr>
                <w:rFonts w:ascii="Calibri" w:eastAsia="Times New Roman" w:hAnsi="Calibri" w:cs="Calibri"/>
                <w:iCs/>
                <w:color w:val="000000" w:themeColor="text1"/>
                <w:sz w:val="18"/>
                <w:szCs w:val="18"/>
                <w:lang w:eastAsia="sk-SK"/>
              </w:rPr>
              <w:t xml:space="preserve">. V súlade s profilom odboru sa zameriava aj na </w:t>
            </w:r>
            <w:r w:rsidRPr="00CF58DF">
              <w:rPr>
                <w:rFonts w:ascii="Calibri" w:eastAsia="Times New Roman" w:hAnsi="Calibri" w:cs="Calibri"/>
                <w:b/>
                <w:bCs/>
                <w:iCs/>
                <w:color w:val="000000" w:themeColor="text1"/>
                <w:sz w:val="18"/>
                <w:szCs w:val="18"/>
                <w:lang w:eastAsia="sk-SK"/>
              </w:rPr>
              <w:t>environmentálne a spoločenské aspekty poľnohospodárskej činnosti</w:t>
            </w:r>
            <w:r w:rsidRPr="00516CAA">
              <w:rPr>
                <w:rFonts w:ascii="Calibri" w:eastAsia="Times New Roman" w:hAnsi="Calibri" w:cs="Calibri"/>
                <w:iCs/>
                <w:color w:val="000000" w:themeColor="text1"/>
                <w:sz w:val="18"/>
                <w:szCs w:val="18"/>
                <w:lang w:eastAsia="sk-SK"/>
              </w:rPr>
              <w:t xml:space="preserve">, čím je zabezpečená </w:t>
            </w:r>
            <w:r w:rsidRPr="0064004F">
              <w:rPr>
                <w:rFonts w:ascii="Calibri" w:eastAsia="Times New Roman" w:hAnsi="Calibri" w:cs="Calibri"/>
                <w:b/>
                <w:bCs/>
                <w:iCs/>
                <w:color w:val="000000" w:themeColor="text1"/>
                <w:sz w:val="18"/>
                <w:szCs w:val="18"/>
                <w:lang w:eastAsia="sk-SK"/>
              </w:rPr>
              <w:t>vysoká miera obsahovej zhody so študijným odborom</w:t>
            </w:r>
            <w:r w:rsidRPr="00516CAA">
              <w:rPr>
                <w:rFonts w:ascii="Calibri" w:eastAsia="Times New Roman" w:hAnsi="Calibri" w:cs="Calibri"/>
                <w:iCs/>
                <w:color w:val="000000" w:themeColor="text1"/>
                <w:sz w:val="18"/>
                <w:szCs w:val="18"/>
                <w:lang w:eastAsia="sk-SK"/>
              </w:rPr>
              <w:t>.</w:t>
            </w:r>
          </w:p>
        </w:tc>
      </w:tr>
      <w:tr w:rsidR="00820BB3" w:rsidRPr="001D654A" w14:paraId="0FF7BF93" w14:textId="77777777" w:rsidTr="635B814A">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1D654A" w:rsidRDefault="00820BB3" w:rsidP="00102356">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lastRenderedPageBreak/>
              <w:t xml:space="preserve">m) Originalita ŠP voči ostatným ŠP na SPU v Nitre v danom študijnom odbore a stupni:  </w:t>
            </w:r>
          </w:p>
        </w:tc>
      </w:tr>
      <w:tr w:rsidR="00820BB3" w:rsidRPr="001D654A" w14:paraId="29A8F27F" w14:textId="77777777" w:rsidTr="635B814A">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EA9A6" w14:textId="77777777" w:rsidR="00625FD2" w:rsidRPr="005452A5" w:rsidRDefault="00625FD2" w:rsidP="00625FD2">
            <w:pPr>
              <w:spacing w:after="0" w:line="240" w:lineRule="auto"/>
              <w:jc w:val="both"/>
              <w:textAlignment w:val="baseline"/>
              <w:rPr>
                <w:rFonts w:eastAsia="Times New Roman" w:cstheme="minorHAnsi"/>
                <w:sz w:val="18"/>
                <w:szCs w:val="18"/>
                <w:lang w:eastAsia="sk-SK"/>
              </w:rPr>
            </w:pPr>
            <w:r w:rsidRPr="000F674B">
              <w:rPr>
                <w:rFonts w:eastAsia="Times New Roman" w:cstheme="minorHAnsi"/>
                <w:sz w:val="18"/>
                <w:szCs w:val="18"/>
                <w:lang w:eastAsia="sk-SK"/>
              </w:rPr>
              <w:t xml:space="preserve">Na rozdiel od študijného programu </w:t>
            </w:r>
            <w:r w:rsidRPr="00CF58DF">
              <w:rPr>
                <w:rFonts w:eastAsia="Times New Roman" w:cstheme="minorHAnsi"/>
                <w:i/>
                <w:iCs/>
                <w:sz w:val="18"/>
                <w:szCs w:val="18"/>
                <w:lang w:eastAsia="sk-SK"/>
              </w:rPr>
              <w:t>Manažment živočíšnej výroby</w:t>
            </w:r>
            <w:r w:rsidRPr="000F674B">
              <w:rPr>
                <w:rFonts w:eastAsia="Times New Roman" w:cstheme="minorHAnsi"/>
                <w:sz w:val="18"/>
                <w:szCs w:val="18"/>
                <w:lang w:eastAsia="sk-SK"/>
              </w:rPr>
              <w:t xml:space="preserve">, ktorý je primárne orientovaný na </w:t>
            </w:r>
            <w:r w:rsidRPr="005452A5">
              <w:rPr>
                <w:rFonts w:eastAsia="Times New Roman" w:cstheme="minorHAnsi"/>
                <w:sz w:val="18"/>
                <w:szCs w:val="18"/>
                <w:lang w:eastAsia="sk-SK"/>
              </w:rPr>
              <w:t xml:space="preserve">produkčný chov veľkých hospodárskych zvierat </w:t>
            </w:r>
            <w:r w:rsidRPr="000F674B">
              <w:rPr>
                <w:rFonts w:eastAsia="Times New Roman" w:cstheme="minorHAnsi"/>
                <w:sz w:val="18"/>
                <w:szCs w:val="18"/>
                <w:lang w:eastAsia="sk-SK"/>
              </w:rPr>
              <w:t>(hovädzí dobytok, ošípané, ovce</w:t>
            </w:r>
            <w:r>
              <w:rPr>
                <w:rFonts w:eastAsia="Times New Roman" w:cstheme="minorHAnsi"/>
                <w:sz w:val="18"/>
                <w:szCs w:val="18"/>
                <w:lang w:eastAsia="sk-SK"/>
              </w:rPr>
              <w:t xml:space="preserve"> a pod.</w:t>
            </w:r>
            <w:r w:rsidRPr="000F674B">
              <w:rPr>
                <w:rFonts w:eastAsia="Times New Roman" w:cstheme="minorHAnsi"/>
                <w:sz w:val="18"/>
                <w:szCs w:val="18"/>
                <w:lang w:eastAsia="sk-SK"/>
              </w:rPr>
              <w:t xml:space="preserve">), s dôrazom na </w:t>
            </w:r>
            <w:r w:rsidRPr="00CF58DF">
              <w:rPr>
                <w:rFonts w:eastAsia="Times New Roman" w:cstheme="minorHAnsi"/>
                <w:sz w:val="18"/>
                <w:szCs w:val="18"/>
                <w:lang w:eastAsia="sk-SK"/>
              </w:rPr>
              <w:t>výkonnosť, úžitkovosť a technológie intenzívnej živočíšnej výroby</w:t>
            </w:r>
            <w:r w:rsidRPr="000F674B">
              <w:rPr>
                <w:rFonts w:eastAsia="Times New Roman" w:cstheme="minorHAnsi"/>
                <w:sz w:val="18"/>
                <w:szCs w:val="18"/>
                <w:lang w:eastAsia="sk-SK"/>
              </w:rPr>
              <w:t xml:space="preserve">, sa študijný program </w:t>
            </w:r>
            <w:r w:rsidRPr="00CF58DF">
              <w:rPr>
                <w:rFonts w:eastAsia="Times New Roman" w:cstheme="minorHAnsi"/>
                <w:i/>
                <w:iCs/>
                <w:sz w:val="18"/>
                <w:szCs w:val="18"/>
                <w:lang w:eastAsia="sk-SK"/>
              </w:rPr>
              <w:t>Špeciálne chovateľstvo</w:t>
            </w:r>
            <w:r w:rsidRPr="000F674B">
              <w:rPr>
                <w:rFonts w:eastAsia="Times New Roman" w:cstheme="minorHAnsi"/>
                <w:sz w:val="18"/>
                <w:szCs w:val="18"/>
                <w:lang w:eastAsia="sk-SK"/>
              </w:rPr>
              <w:t xml:space="preserve"> zameriava na </w:t>
            </w:r>
            <w:r w:rsidRPr="000F674B">
              <w:rPr>
                <w:rFonts w:eastAsia="Times New Roman" w:cstheme="minorHAnsi"/>
                <w:b/>
                <w:bCs/>
                <w:sz w:val="18"/>
                <w:szCs w:val="18"/>
                <w:lang w:eastAsia="sk-SK"/>
              </w:rPr>
              <w:t>široké spektrum špecifických druhov</w:t>
            </w:r>
            <w:r w:rsidRPr="000F674B">
              <w:rPr>
                <w:rFonts w:eastAsia="Times New Roman" w:cstheme="minorHAnsi"/>
                <w:sz w:val="18"/>
                <w:szCs w:val="18"/>
                <w:lang w:eastAsia="sk-SK"/>
              </w:rPr>
              <w:t xml:space="preserve"> – najmä </w:t>
            </w:r>
            <w:r>
              <w:rPr>
                <w:rFonts w:eastAsia="Times New Roman" w:cstheme="minorHAnsi"/>
                <w:sz w:val="18"/>
                <w:szCs w:val="18"/>
                <w:lang w:eastAsia="sk-SK"/>
              </w:rPr>
              <w:t xml:space="preserve">na </w:t>
            </w:r>
            <w:r w:rsidRPr="000F674B">
              <w:rPr>
                <w:rFonts w:eastAsia="Times New Roman" w:cstheme="minorHAnsi"/>
                <w:b/>
                <w:bCs/>
                <w:sz w:val="18"/>
                <w:szCs w:val="18"/>
                <w:lang w:eastAsia="sk-SK"/>
              </w:rPr>
              <w:t xml:space="preserve">malé hospodárske zvieratá, spoločenské a exotické druhy, farmovo chované </w:t>
            </w:r>
            <w:r>
              <w:rPr>
                <w:rFonts w:eastAsia="Times New Roman" w:cstheme="minorHAnsi"/>
                <w:b/>
                <w:bCs/>
                <w:sz w:val="18"/>
                <w:szCs w:val="18"/>
                <w:lang w:eastAsia="sk-SK"/>
              </w:rPr>
              <w:t>druhy zveri,</w:t>
            </w:r>
            <w:r w:rsidRPr="000F674B">
              <w:rPr>
                <w:rFonts w:eastAsia="Times New Roman" w:cstheme="minorHAnsi"/>
                <w:b/>
                <w:bCs/>
                <w:sz w:val="18"/>
                <w:szCs w:val="18"/>
                <w:lang w:eastAsia="sk-SK"/>
              </w:rPr>
              <w:t xml:space="preserve"> </w:t>
            </w:r>
            <w:r>
              <w:rPr>
                <w:rFonts w:eastAsia="Times New Roman" w:cstheme="minorHAnsi"/>
                <w:b/>
                <w:bCs/>
                <w:sz w:val="18"/>
                <w:szCs w:val="18"/>
                <w:lang w:eastAsia="sk-SK"/>
              </w:rPr>
              <w:t xml:space="preserve">ako aj </w:t>
            </w:r>
            <w:r w:rsidRPr="000F674B">
              <w:rPr>
                <w:rFonts w:eastAsia="Times New Roman" w:cstheme="minorHAnsi"/>
                <w:b/>
                <w:bCs/>
                <w:sz w:val="18"/>
                <w:szCs w:val="18"/>
                <w:lang w:eastAsia="sk-SK"/>
              </w:rPr>
              <w:t xml:space="preserve">úžitkový </w:t>
            </w:r>
            <w:r>
              <w:rPr>
                <w:rFonts w:eastAsia="Times New Roman" w:cstheme="minorHAnsi"/>
                <w:b/>
                <w:bCs/>
                <w:sz w:val="18"/>
                <w:szCs w:val="18"/>
                <w:lang w:eastAsia="sk-SK"/>
              </w:rPr>
              <w:t xml:space="preserve">a užitočný </w:t>
            </w:r>
            <w:r w:rsidRPr="000F674B">
              <w:rPr>
                <w:rFonts w:eastAsia="Times New Roman" w:cstheme="minorHAnsi"/>
                <w:b/>
                <w:bCs/>
                <w:sz w:val="18"/>
                <w:szCs w:val="18"/>
                <w:lang w:eastAsia="sk-SK"/>
              </w:rPr>
              <w:t>hmyz</w:t>
            </w:r>
            <w:r>
              <w:rPr>
                <w:rFonts w:eastAsia="Times New Roman" w:cstheme="minorHAnsi"/>
                <w:b/>
                <w:bCs/>
                <w:sz w:val="18"/>
                <w:szCs w:val="18"/>
                <w:lang w:eastAsia="sk-SK"/>
              </w:rPr>
              <w:t>.</w:t>
            </w:r>
          </w:p>
          <w:p w14:paraId="2F6EF93B" w14:textId="77777777" w:rsidR="00625FD2" w:rsidRPr="000F674B" w:rsidRDefault="00625FD2" w:rsidP="00625FD2">
            <w:pPr>
              <w:spacing w:after="0" w:line="240" w:lineRule="auto"/>
              <w:jc w:val="both"/>
              <w:textAlignment w:val="baseline"/>
              <w:rPr>
                <w:rFonts w:eastAsia="Times New Roman" w:cstheme="minorHAnsi"/>
                <w:sz w:val="18"/>
                <w:szCs w:val="18"/>
                <w:lang w:eastAsia="sk-SK"/>
              </w:rPr>
            </w:pPr>
            <w:r w:rsidRPr="000F674B">
              <w:rPr>
                <w:rFonts w:eastAsia="Times New Roman" w:cstheme="minorHAnsi"/>
                <w:sz w:val="18"/>
                <w:szCs w:val="18"/>
                <w:lang w:eastAsia="sk-SK"/>
              </w:rPr>
              <w:t xml:space="preserve">Kým </w:t>
            </w:r>
            <w:r>
              <w:rPr>
                <w:rFonts w:eastAsia="Times New Roman" w:cstheme="minorHAnsi"/>
                <w:sz w:val="18"/>
                <w:szCs w:val="18"/>
                <w:lang w:eastAsia="sk-SK"/>
              </w:rPr>
              <w:t>program</w:t>
            </w:r>
            <w:r>
              <w:rPr>
                <w:rFonts w:eastAsia="Times New Roman" w:cstheme="minorHAnsi"/>
                <w:b/>
                <w:bCs/>
                <w:sz w:val="18"/>
                <w:szCs w:val="18"/>
                <w:lang w:eastAsia="sk-SK"/>
              </w:rPr>
              <w:t xml:space="preserve"> </w:t>
            </w:r>
            <w:r w:rsidRPr="00CF58DF">
              <w:rPr>
                <w:rFonts w:eastAsia="Times New Roman" w:cstheme="minorHAnsi"/>
                <w:i/>
                <w:iCs/>
                <w:sz w:val="18"/>
                <w:szCs w:val="18"/>
                <w:lang w:eastAsia="sk-SK"/>
              </w:rPr>
              <w:t>Manažment živočíšnej výroby</w:t>
            </w:r>
            <w:r w:rsidRPr="000F674B">
              <w:rPr>
                <w:rFonts w:eastAsia="Times New Roman" w:cstheme="minorHAnsi"/>
                <w:sz w:val="18"/>
                <w:szCs w:val="18"/>
                <w:lang w:eastAsia="sk-SK"/>
              </w:rPr>
              <w:t xml:space="preserve"> rozvíja odborníkov pre konvenčný agrosektor so zameraním na živočíšnu produkciu, </w:t>
            </w:r>
            <w:r w:rsidRPr="000F674B">
              <w:rPr>
                <w:rFonts w:eastAsia="Times New Roman" w:cstheme="minorHAnsi"/>
                <w:i/>
                <w:iCs/>
                <w:sz w:val="18"/>
                <w:szCs w:val="18"/>
                <w:lang w:eastAsia="sk-SK"/>
              </w:rPr>
              <w:t>Špeciálne chovateľstvo</w:t>
            </w:r>
            <w:r w:rsidRPr="000F674B">
              <w:rPr>
                <w:rFonts w:eastAsia="Times New Roman" w:cstheme="minorHAnsi"/>
                <w:sz w:val="18"/>
                <w:szCs w:val="18"/>
                <w:lang w:eastAsia="sk-SK"/>
              </w:rPr>
              <w:t xml:space="preserve"> rozvíja kompetencie pre </w:t>
            </w:r>
            <w:r w:rsidRPr="000F674B">
              <w:rPr>
                <w:rFonts w:eastAsia="Times New Roman" w:cstheme="minorHAnsi"/>
                <w:b/>
                <w:bCs/>
                <w:sz w:val="18"/>
                <w:szCs w:val="18"/>
                <w:lang w:eastAsia="sk-SK"/>
              </w:rPr>
              <w:t>alternatívne a udržateľné formy chovu</w:t>
            </w:r>
            <w:r w:rsidRPr="000F674B">
              <w:rPr>
                <w:rFonts w:eastAsia="Times New Roman" w:cstheme="minorHAnsi"/>
                <w:sz w:val="18"/>
                <w:szCs w:val="18"/>
                <w:lang w:eastAsia="sk-SK"/>
              </w:rPr>
              <w:t xml:space="preserve">, </w:t>
            </w:r>
            <w:r>
              <w:rPr>
                <w:rFonts w:eastAsia="Times New Roman" w:cstheme="minorHAnsi"/>
                <w:sz w:val="18"/>
                <w:szCs w:val="18"/>
                <w:lang w:eastAsia="sk-SK"/>
              </w:rPr>
              <w:t xml:space="preserve">rodinné farmy, </w:t>
            </w:r>
            <w:r w:rsidRPr="000F674B">
              <w:rPr>
                <w:rFonts w:eastAsia="Times New Roman" w:cstheme="minorHAnsi"/>
                <w:sz w:val="18"/>
                <w:szCs w:val="18"/>
                <w:lang w:eastAsia="sk-SK"/>
              </w:rPr>
              <w:t xml:space="preserve">chovy zamerané na </w:t>
            </w:r>
            <w:r w:rsidRPr="000F674B">
              <w:rPr>
                <w:rFonts w:eastAsia="Times New Roman" w:cstheme="minorHAnsi"/>
                <w:b/>
                <w:bCs/>
                <w:sz w:val="18"/>
                <w:szCs w:val="18"/>
                <w:lang w:eastAsia="sk-SK"/>
              </w:rPr>
              <w:t>welfare</w:t>
            </w:r>
            <w:r w:rsidRPr="000F674B">
              <w:rPr>
                <w:rFonts w:eastAsia="Times New Roman" w:cstheme="minorHAnsi"/>
                <w:sz w:val="18"/>
                <w:szCs w:val="18"/>
                <w:lang w:eastAsia="sk-SK"/>
              </w:rPr>
              <w:t xml:space="preserve">, </w:t>
            </w:r>
            <w:r w:rsidRPr="000F674B">
              <w:rPr>
                <w:rFonts w:eastAsia="Times New Roman" w:cstheme="minorHAnsi"/>
                <w:b/>
                <w:bCs/>
                <w:sz w:val="18"/>
                <w:szCs w:val="18"/>
                <w:lang w:eastAsia="sk-SK"/>
              </w:rPr>
              <w:t>edukáciu</w:t>
            </w:r>
            <w:r w:rsidRPr="000F674B">
              <w:rPr>
                <w:rFonts w:eastAsia="Times New Roman" w:cstheme="minorHAnsi"/>
                <w:sz w:val="18"/>
                <w:szCs w:val="18"/>
                <w:lang w:eastAsia="sk-SK"/>
              </w:rPr>
              <w:t xml:space="preserve">, </w:t>
            </w:r>
            <w:r w:rsidRPr="000F674B">
              <w:rPr>
                <w:rFonts w:eastAsia="Times New Roman" w:cstheme="minorHAnsi"/>
                <w:b/>
                <w:bCs/>
                <w:sz w:val="18"/>
                <w:szCs w:val="18"/>
                <w:lang w:eastAsia="sk-SK"/>
              </w:rPr>
              <w:t>terapiu</w:t>
            </w:r>
            <w:r w:rsidRPr="000F674B">
              <w:rPr>
                <w:rFonts w:eastAsia="Times New Roman" w:cstheme="minorHAnsi"/>
                <w:sz w:val="18"/>
                <w:szCs w:val="18"/>
                <w:lang w:eastAsia="sk-SK"/>
              </w:rPr>
              <w:t xml:space="preserve">, </w:t>
            </w:r>
            <w:r w:rsidRPr="000F674B">
              <w:rPr>
                <w:rFonts w:eastAsia="Times New Roman" w:cstheme="minorHAnsi"/>
                <w:b/>
                <w:bCs/>
                <w:sz w:val="18"/>
                <w:szCs w:val="18"/>
                <w:lang w:eastAsia="sk-SK"/>
              </w:rPr>
              <w:t>záujmové chovy</w:t>
            </w:r>
            <w:r w:rsidRPr="000F674B">
              <w:rPr>
                <w:rFonts w:eastAsia="Times New Roman" w:cstheme="minorHAnsi"/>
                <w:sz w:val="18"/>
                <w:szCs w:val="18"/>
                <w:lang w:eastAsia="sk-SK"/>
              </w:rPr>
              <w:t xml:space="preserve"> a </w:t>
            </w:r>
            <w:r w:rsidRPr="00CF58DF">
              <w:rPr>
                <w:rFonts w:eastAsia="Times New Roman" w:cstheme="minorHAnsi"/>
                <w:sz w:val="18"/>
                <w:szCs w:val="18"/>
                <w:lang w:eastAsia="sk-SK"/>
              </w:rPr>
              <w:t>netradičné formy využitia zvierat v spoločnosti</w:t>
            </w:r>
            <w:r w:rsidRPr="000F674B">
              <w:rPr>
                <w:rFonts w:eastAsia="Times New Roman" w:cstheme="minorHAnsi"/>
                <w:sz w:val="18"/>
                <w:szCs w:val="18"/>
                <w:lang w:eastAsia="sk-SK"/>
              </w:rPr>
              <w:t>.</w:t>
            </w:r>
          </w:p>
          <w:p w14:paraId="4F5C218D" w14:textId="77777777" w:rsidR="00625FD2" w:rsidRDefault="00625FD2" w:rsidP="00625FD2">
            <w:pPr>
              <w:spacing w:after="0" w:line="240" w:lineRule="auto"/>
              <w:jc w:val="both"/>
              <w:textAlignment w:val="baseline"/>
              <w:rPr>
                <w:rFonts w:eastAsia="Times New Roman" w:cstheme="minorHAnsi"/>
                <w:sz w:val="18"/>
                <w:szCs w:val="18"/>
                <w:lang w:eastAsia="sk-SK"/>
              </w:rPr>
            </w:pPr>
            <w:r w:rsidRPr="000F674B">
              <w:rPr>
                <w:rFonts w:eastAsia="Times New Roman" w:cstheme="minorHAnsi"/>
                <w:sz w:val="18"/>
                <w:szCs w:val="18"/>
                <w:lang w:eastAsia="sk-SK"/>
              </w:rPr>
              <w:t xml:space="preserve">Program </w:t>
            </w:r>
            <w:r w:rsidRPr="000F674B">
              <w:rPr>
                <w:rFonts w:eastAsia="Times New Roman" w:cstheme="minorHAnsi"/>
                <w:i/>
                <w:iCs/>
                <w:sz w:val="18"/>
                <w:szCs w:val="18"/>
                <w:lang w:eastAsia="sk-SK"/>
              </w:rPr>
              <w:t>Špeciálne chovateľstvo</w:t>
            </w:r>
            <w:r w:rsidRPr="000F674B">
              <w:rPr>
                <w:rFonts w:eastAsia="Times New Roman" w:cstheme="minorHAnsi"/>
                <w:sz w:val="18"/>
                <w:szCs w:val="18"/>
                <w:lang w:eastAsia="sk-SK"/>
              </w:rPr>
              <w:t xml:space="preserve"> preto oslovuje širšie spektrum záujemcov a budúcich profesionálov – od malochovateľov a prevádzkovateľov špecializovaných fariem, cez pracovníkov v útulkoch, </w:t>
            </w:r>
            <w:r>
              <w:rPr>
                <w:rFonts w:eastAsia="Times New Roman" w:cstheme="minorHAnsi"/>
                <w:sz w:val="18"/>
                <w:szCs w:val="18"/>
                <w:lang w:eastAsia="sk-SK"/>
              </w:rPr>
              <w:t>zoologických záhradách</w:t>
            </w:r>
            <w:r w:rsidRPr="000F674B">
              <w:rPr>
                <w:rFonts w:eastAsia="Times New Roman" w:cstheme="minorHAnsi"/>
                <w:sz w:val="18"/>
                <w:szCs w:val="18"/>
                <w:lang w:eastAsia="sk-SK"/>
              </w:rPr>
              <w:t>, až po poradcov v oblasti chovu v zmysle legislatívy, ochrany zvierat a vzdelávania verejnosti.</w:t>
            </w:r>
            <w:r>
              <w:rPr>
                <w:rFonts w:eastAsia="Times New Roman" w:cstheme="minorHAnsi"/>
                <w:sz w:val="18"/>
                <w:szCs w:val="18"/>
                <w:lang w:eastAsia="sk-SK"/>
              </w:rPr>
              <w:t xml:space="preserve"> </w:t>
            </w:r>
            <w:r w:rsidRPr="0064004F">
              <w:rPr>
                <w:rFonts w:eastAsia="Times New Roman" w:cstheme="minorHAnsi"/>
                <w:sz w:val="18"/>
                <w:szCs w:val="18"/>
                <w:lang w:eastAsia="sk-SK"/>
              </w:rPr>
              <w:t xml:space="preserve">Súčasťou odborného profilu absolventov je aj znalosť a prax v oblasti </w:t>
            </w:r>
            <w:r w:rsidRPr="0064004F">
              <w:rPr>
                <w:rFonts w:eastAsia="Times New Roman" w:cstheme="minorHAnsi"/>
                <w:b/>
                <w:bCs/>
                <w:sz w:val="18"/>
                <w:szCs w:val="18"/>
                <w:lang w:eastAsia="sk-SK"/>
              </w:rPr>
              <w:t>produkcie špecifických potravín živočíšneho pôvodu</w:t>
            </w:r>
            <w:r w:rsidRPr="0064004F">
              <w:rPr>
                <w:rFonts w:eastAsia="Times New Roman" w:cstheme="minorHAnsi"/>
                <w:sz w:val="18"/>
                <w:szCs w:val="18"/>
                <w:lang w:eastAsia="sk-SK"/>
              </w:rPr>
              <w:t xml:space="preserve">, ako je </w:t>
            </w:r>
            <w:r>
              <w:rPr>
                <w:rFonts w:eastAsia="Times New Roman" w:cstheme="minorHAnsi"/>
                <w:sz w:val="18"/>
                <w:szCs w:val="18"/>
                <w:lang w:eastAsia="sk-SK"/>
              </w:rPr>
              <w:t xml:space="preserve">napr. </w:t>
            </w:r>
            <w:r w:rsidRPr="0064004F">
              <w:rPr>
                <w:rFonts w:eastAsia="Times New Roman" w:cstheme="minorHAnsi"/>
                <w:sz w:val="18"/>
                <w:szCs w:val="18"/>
                <w:lang w:eastAsia="sk-SK"/>
              </w:rPr>
              <w:t>divina z farmov</w:t>
            </w:r>
            <w:r>
              <w:rPr>
                <w:rFonts w:eastAsia="Times New Roman" w:cstheme="minorHAnsi"/>
                <w:sz w:val="18"/>
                <w:szCs w:val="18"/>
                <w:lang w:eastAsia="sk-SK"/>
              </w:rPr>
              <w:t>ých</w:t>
            </w:r>
            <w:r w:rsidRPr="0064004F">
              <w:rPr>
                <w:rFonts w:eastAsia="Times New Roman" w:cstheme="minorHAnsi"/>
                <w:sz w:val="18"/>
                <w:szCs w:val="18"/>
                <w:lang w:eastAsia="sk-SK"/>
              </w:rPr>
              <w:t xml:space="preserve"> chov</w:t>
            </w:r>
            <w:r>
              <w:rPr>
                <w:rFonts w:eastAsia="Times New Roman" w:cstheme="minorHAnsi"/>
                <w:sz w:val="18"/>
                <w:szCs w:val="18"/>
                <w:lang w:eastAsia="sk-SK"/>
              </w:rPr>
              <w:t>ov</w:t>
            </w:r>
            <w:r w:rsidRPr="0064004F">
              <w:rPr>
                <w:rFonts w:eastAsia="Times New Roman" w:cstheme="minorHAnsi"/>
                <w:sz w:val="18"/>
                <w:szCs w:val="18"/>
                <w:lang w:eastAsia="sk-SK"/>
              </w:rPr>
              <w:t>, mäso</w:t>
            </w:r>
            <w:r>
              <w:rPr>
                <w:rFonts w:eastAsia="Times New Roman" w:cstheme="minorHAnsi"/>
                <w:sz w:val="18"/>
                <w:szCs w:val="18"/>
                <w:lang w:eastAsia="sk-SK"/>
              </w:rPr>
              <w:t xml:space="preserve"> z malých hospodárskych zvierat a netradičných druhov vtákov, </w:t>
            </w:r>
            <w:r w:rsidRPr="0064004F">
              <w:rPr>
                <w:rFonts w:eastAsia="Times New Roman" w:cstheme="minorHAnsi"/>
                <w:sz w:val="18"/>
                <w:szCs w:val="18"/>
                <w:lang w:eastAsia="sk-SK"/>
              </w:rPr>
              <w:t xml:space="preserve">nové potraviny </w:t>
            </w:r>
            <w:r>
              <w:rPr>
                <w:rFonts w:eastAsia="Times New Roman" w:cstheme="minorHAnsi"/>
                <w:sz w:val="18"/>
                <w:szCs w:val="18"/>
                <w:lang w:eastAsia="sk-SK"/>
              </w:rPr>
              <w:t xml:space="preserve">ako </w:t>
            </w:r>
            <w:r w:rsidRPr="0064004F">
              <w:rPr>
                <w:rFonts w:eastAsia="Times New Roman" w:cstheme="minorHAnsi"/>
                <w:sz w:val="18"/>
                <w:szCs w:val="18"/>
                <w:lang w:eastAsia="sk-SK"/>
              </w:rPr>
              <w:t xml:space="preserve">napríklad jedlý hmyz, </w:t>
            </w:r>
            <w:r>
              <w:rPr>
                <w:rFonts w:eastAsia="Times New Roman" w:cstheme="minorHAnsi"/>
                <w:sz w:val="18"/>
                <w:szCs w:val="18"/>
                <w:lang w:eastAsia="sk-SK"/>
              </w:rPr>
              <w:t xml:space="preserve">tradičné krajové špeciality a podobne, </w:t>
            </w:r>
            <w:r w:rsidRPr="0064004F">
              <w:rPr>
                <w:rFonts w:eastAsia="Times New Roman" w:cstheme="minorHAnsi"/>
                <w:sz w:val="18"/>
                <w:szCs w:val="18"/>
                <w:lang w:eastAsia="sk-SK"/>
              </w:rPr>
              <w:t>čo reflektuje aktuálne trendy a výzvy potravinovej bezpečnosti a udržateľnosti.</w:t>
            </w:r>
            <w:r>
              <w:rPr>
                <w:rFonts w:eastAsia="Times New Roman" w:cstheme="minorHAnsi"/>
                <w:sz w:val="18"/>
                <w:szCs w:val="18"/>
                <w:lang w:eastAsia="sk-SK"/>
              </w:rPr>
              <w:t xml:space="preserve"> ŠP ponúka priestor na pokračovanie štúdia pre študentov stredných odborných škôl so zameraním na chov spoločenských a exotických zvierat. V slovenských podmienkach ide o jedinečný ŠP, reaguje však na trendy na iných európskych a severoamerických univerzitách. </w:t>
            </w:r>
          </w:p>
          <w:p w14:paraId="1C800540" w14:textId="77777777" w:rsidR="00625FD2" w:rsidRPr="003236C7" w:rsidRDefault="00625FD2" w:rsidP="00625FD2">
            <w:pPr>
              <w:spacing w:after="0" w:line="240" w:lineRule="auto"/>
              <w:jc w:val="both"/>
              <w:textAlignment w:val="baseline"/>
              <w:rPr>
                <w:rFonts w:eastAsia="Times New Roman" w:cstheme="minorHAnsi"/>
                <w:sz w:val="18"/>
                <w:szCs w:val="18"/>
                <w:lang w:eastAsia="sk-SK"/>
              </w:rPr>
            </w:pPr>
            <w:r w:rsidRPr="003236C7">
              <w:rPr>
                <w:rFonts w:eastAsia="Times New Roman" w:cstheme="minorHAnsi"/>
                <w:sz w:val="18"/>
                <w:szCs w:val="18"/>
                <w:lang w:eastAsia="sk-SK"/>
              </w:rPr>
              <w:t>Originalitu programu zvyšuje:</w:t>
            </w:r>
          </w:p>
          <w:p w14:paraId="765638B8" w14:textId="77777777" w:rsidR="00625FD2" w:rsidRPr="00C90D83" w:rsidRDefault="00625FD2" w:rsidP="00625FD2">
            <w:pPr>
              <w:pStyle w:val="Odsekzoznamu"/>
              <w:numPr>
                <w:ilvl w:val="0"/>
                <w:numId w:val="39"/>
              </w:numPr>
              <w:spacing w:after="0" w:line="240" w:lineRule="auto"/>
              <w:jc w:val="both"/>
              <w:textAlignment w:val="baseline"/>
              <w:rPr>
                <w:rFonts w:eastAsia="Times New Roman" w:cstheme="minorHAnsi"/>
                <w:sz w:val="18"/>
                <w:szCs w:val="18"/>
                <w:lang w:eastAsia="sk-SK"/>
              </w:rPr>
            </w:pPr>
            <w:r w:rsidRPr="00C90D83">
              <w:rPr>
                <w:rFonts w:eastAsia="Times New Roman" w:cstheme="minorHAnsi"/>
                <w:b/>
                <w:bCs/>
                <w:sz w:val="18"/>
                <w:szCs w:val="18"/>
                <w:lang w:eastAsia="sk-SK"/>
              </w:rPr>
              <w:t>Dôraz na welfare a etiku chovu zvierat</w:t>
            </w:r>
            <w:r w:rsidRPr="00C90D83">
              <w:rPr>
                <w:rFonts w:eastAsia="Times New Roman" w:cstheme="minorHAnsi"/>
                <w:sz w:val="18"/>
                <w:szCs w:val="18"/>
                <w:lang w:eastAsia="sk-SK"/>
              </w:rPr>
              <w:t xml:space="preserve"> v súlade s aktuálnymi legislatívnymi a spoločenskými požiadavkami.</w:t>
            </w:r>
          </w:p>
          <w:p w14:paraId="64CAEE31" w14:textId="77777777" w:rsidR="00625FD2" w:rsidRPr="00C90D83" w:rsidRDefault="00625FD2" w:rsidP="00625FD2">
            <w:pPr>
              <w:pStyle w:val="Odsekzoznamu"/>
              <w:numPr>
                <w:ilvl w:val="0"/>
                <w:numId w:val="39"/>
              </w:numPr>
              <w:spacing w:after="0" w:line="240" w:lineRule="auto"/>
              <w:jc w:val="both"/>
              <w:textAlignment w:val="baseline"/>
              <w:rPr>
                <w:rFonts w:eastAsia="Times New Roman" w:cstheme="minorHAnsi"/>
                <w:sz w:val="18"/>
                <w:szCs w:val="18"/>
                <w:lang w:eastAsia="sk-SK"/>
              </w:rPr>
            </w:pPr>
            <w:r w:rsidRPr="00C90D83">
              <w:rPr>
                <w:rFonts w:eastAsia="Times New Roman" w:cstheme="minorHAnsi"/>
                <w:b/>
                <w:bCs/>
                <w:sz w:val="18"/>
                <w:szCs w:val="18"/>
                <w:lang w:eastAsia="sk-SK"/>
              </w:rPr>
              <w:t>Aplikácia smart technológií v chovoch</w:t>
            </w:r>
            <w:r w:rsidRPr="00C90D83">
              <w:rPr>
                <w:rFonts w:eastAsia="Times New Roman" w:cstheme="minorHAnsi"/>
                <w:sz w:val="18"/>
                <w:szCs w:val="18"/>
                <w:lang w:eastAsia="sk-SK"/>
              </w:rPr>
              <w:t xml:space="preserve"> – sledovanie zdravia zvierat, monitorovanie prostredia a zber dát v reálnom čase.</w:t>
            </w:r>
          </w:p>
          <w:p w14:paraId="5820B7AC" w14:textId="77777777" w:rsidR="00625FD2" w:rsidRPr="00C90D83" w:rsidRDefault="00625FD2" w:rsidP="00625FD2">
            <w:pPr>
              <w:pStyle w:val="Odsekzoznamu"/>
              <w:numPr>
                <w:ilvl w:val="0"/>
                <w:numId w:val="39"/>
              </w:numPr>
              <w:spacing w:after="0" w:line="240" w:lineRule="auto"/>
              <w:jc w:val="both"/>
              <w:textAlignment w:val="baseline"/>
              <w:rPr>
                <w:rFonts w:eastAsia="Times New Roman" w:cstheme="minorHAnsi"/>
                <w:sz w:val="18"/>
                <w:szCs w:val="18"/>
                <w:lang w:eastAsia="sk-SK"/>
              </w:rPr>
            </w:pPr>
            <w:r w:rsidRPr="00C90D83">
              <w:rPr>
                <w:rFonts w:eastAsia="Times New Roman" w:cstheme="minorHAnsi"/>
                <w:b/>
                <w:bCs/>
                <w:sz w:val="18"/>
                <w:szCs w:val="18"/>
                <w:lang w:eastAsia="sk-SK"/>
              </w:rPr>
              <w:t>Udržateľné a alternatívne chovateľské systémy</w:t>
            </w:r>
            <w:r w:rsidRPr="00C90D83">
              <w:rPr>
                <w:rFonts w:eastAsia="Times New Roman" w:cstheme="minorHAnsi"/>
                <w:sz w:val="18"/>
                <w:szCs w:val="18"/>
                <w:lang w:eastAsia="sk-SK"/>
              </w:rPr>
              <w:t>, vrátane ekologických a nízkoemisných prístupov.</w:t>
            </w:r>
          </w:p>
          <w:p w14:paraId="7A333492" w14:textId="77777777" w:rsidR="00625FD2" w:rsidRPr="00C90D83" w:rsidRDefault="00625FD2" w:rsidP="00625FD2">
            <w:pPr>
              <w:pStyle w:val="Odsekzoznamu"/>
              <w:numPr>
                <w:ilvl w:val="0"/>
                <w:numId w:val="39"/>
              </w:numPr>
              <w:spacing w:after="0" w:line="240" w:lineRule="auto"/>
              <w:jc w:val="both"/>
              <w:textAlignment w:val="baseline"/>
              <w:rPr>
                <w:rFonts w:eastAsia="Times New Roman" w:cstheme="minorHAnsi"/>
                <w:sz w:val="18"/>
                <w:szCs w:val="18"/>
                <w:lang w:eastAsia="sk-SK"/>
              </w:rPr>
            </w:pPr>
            <w:r w:rsidRPr="00C90D83">
              <w:rPr>
                <w:rFonts w:eastAsia="Times New Roman" w:cstheme="minorHAnsi"/>
                <w:b/>
                <w:bCs/>
                <w:sz w:val="18"/>
                <w:szCs w:val="18"/>
                <w:lang w:eastAsia="sk-SK"/>
              </w:rPr>
              <w:t>Multidisciplinárny charakter vzdelávania</w:t>
            </w:r>
            <w:r w:rsidRPr="00C90D83">
              <w:rPr>
                <w:rFonts w:eastAsia="Times New Roman" w:cstheme="minorHAnsi"/>
                <w:sz w:val="18"/>
                <w:szCs w:val="18"/>
                <w:lang w:eastAsia="sk-SK"/>
              </w:rPr>
              <w:t>, ktorý kombinuje biologické, technické, technologické a environmentálne aspekty chovu zvierat.</w:t>
            </w:r>
          </w:p>
          <w:p w14:paraId="0AD1B211" w14:textId="1974C53E" w:rsidR="00820BB3" w:rsidRPr="001D654A" w:rsidRDefault="00625FD2" w:rsidP="00625FD2">
            <w:pPr>
              <w:spacing w:after="0" w:line="240" w:lineRule="auto"/>
              <w:jc w:val="both"/>
              <w:textAlignment w:val="baseline"/>
              <w:rPr>
                <w:rFonts w:eastAsia="Times New Roman" w:cstheme="minorHAnsi"/>
                <w:i/>
                <w:iCs/>
                <w:sz w:val="20"/>
                <w:szCs w:val="20"/>
                <w:lang w:eastAsia="sk-SK"/>
              </w:rPr>
            </w:pPr>
            <w:r w:rsidRPr="00C90D83">
              <w:rPr>
                <w:rFonts w:eastAsia="Times New Roman" w:cstheme="minorHAnsi"/>
                <w:b/>
                <w:bCs/>
                <w:sz w:val="18"/>
                <w:szCs w:val="18"/>
                <w:lang w:eastAsia="sk-SK"/>
              </w:rPr>
              <w:t>Prepojenie s praxou a výskumom</w:t>
            </w:r>
            <w:r w:rsidRPr="00C90D83">
              <w:rPr>
                <w:rFonts w:eastAsia="Times New Roman" w:cstheme="minorHAnsi"/>
                <w:sz w:val="18"/>
                <w:szCs w:val="18"/>
                <w:lang w:eastAsia="sk-SK"/>
              </w:rPr>
              <w:t>, prostredníctvom spolupráce so súkromnými chovateľskými zariadeniami, chovateľskými zväzmi, klubmi a asociáciami, útulkami, zoologickými záhradami či výskumnými inštitúciami.</w:t>
            </w: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39B6DBBE" w14:textId="5B22ACD3" w:rsidR="006F6CDB" w:rsidRPr="00F130BF" w:rsidRDefault="0002381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CA6F62">
        <w:trPr>
          <w:trHeight w:val="2058"/>
        </w:trPr>
        <w:tc>
          <w:tcPr>
            <w:tcW w:w="9054" w:type="dxa"/>
            <w:tcBorders>
              <w:top w:val="single" w:sz="6" w:space="0" w:color="auto"/>
              <w:left w:val="single" w:sz="6" w:space="0" w:color="auto"/>
              <w:bottom w:val="single" w:sz="6" w:space="0" w:color="auto"/>
              <w:right w:val="single" w:sz="6" w:space="0" w:color="auto"/>
            </w:tcBorders>
            <w:hideMark/>
          </w:tcPr>
          <w:p w14:paraId="1073CBE0" w14:textId="77777777" w:rsidR="00625FD2" w:rsidRPr="00005B09" w:rsidRDefault="00625FD2" w:rsidP="00625FD2">
            <w:pPr>
              <w:spacing w:after="0"/>
              <w:jc w:val="both"/>
              <w:rPr>
                <w:rFonts w:eastAsia="Times New Roman" w:cstheme="minorHAnsi"/>
                <w:color w:val="000000" w:themeColor="text1"/>
                <w:sz w:val="18"/>
                <w:szCs w:val="18"/>
                <w:lang w:eastAsia="sk-SK"/>
              </w:rPr>
            </w:pPr>
            <w:r w:rsidRPr="00005B09">
              <w:rPr>
                <w:rFonts w:eastAsia="Times New Roman" w:cstheme="minorHAnsi"/>
                <w:color w:val="000000" w:themeColor="text1"/>
                <w:sz w:val="18"/>
                <w:szCs w:val="18"/>
                <w:lang w:eastAsia="sk-SK"/>
              </w:rPr>
              <w:t xml:space="preserve">Absolvent bakalárskeho študijného programu </w:t>
            </w:r>
            <w:r w:rsidRPr="00005B09">
              <w:rPr>
                <w:rFonts w:eastAsia="Times New Roman" w:cstheme="minorHAnsi"/>
                <w:i/>
                <w:iCs/>
                <w:color w:val="000000" w:themeColor="text1"/>
                <w:sz w:val="18"/>
                <w:szCs w:val="18"/>
                <w:lang w:eastAsia="sk-SK"/>
              </w:rPr>
              <w:t>Špeciálne chovateľstvo</w:t>
            </w:r>
            <w:r w:rsidRPr="00005B09">
              <w:rPr>
                <w:rFonts w:eastAsia="Times New Roman" w:cstheme="minorHAnsi"/>
                <w:color w:val="000000" w:themeColor="text1"/>
                <w:sz w:val="18"/>
                <w:szCs w:val="18"/>
                <w:lang w:eastAsia="sk-SK"/>
              </w:rPr>
              <w:t xml:space="preserve"> je pripravený zastávať odborné pozície v oblasti chovu malých hospodárskych</w:t>
            </w:r>
            <w:r>
              <w:rPr>
                <w:rFonts w:eastAsia="Times New Roman" w:cstheme="minorHAnsi"/>
                <w:color w:val="000000" w:themeColor="text1"/>
                <w:sz w:val="18"/>
                <w:szCs w:val="18"/>
                <w:lang w:eastAsia="sk-SK"/>
              </w:rPr>
              <w:t xml:space="preserve">, úžitkových, užitočných, </w:t>
            </w:r>
            <w:r w:rsidRPr="00005B09">
              <w:rPr>
                <w:rFonts w:eastAsia="Times New Roman" w:cstheme="minorHAnsi"/>
                <w:color w:val="000000" w:themeColor="text1"/>
                <w:sz w:val="18"/>
                <w:szCs w:val="18"/>
                <w:lang w:eastAsia="sk-SK"/>
              </w:rPr>
              <w:t>spoločenských a exotických zvierat</w:t>
            </w:r>
            <w:r>
              <w:rPr>
                <w:rFonts w:eastAsia="Times New Roman" w:cstheme="minorHAnsi"/>
                <w:color w:val="000000" w:themeColor="text1"/>
                <w:sz w:val="18"/>
                <w:szCs w:val="18"/>
                <w:lang w:eastAsia="sk-SK"/>
              </w:rPr>
              <w:t xml:space="preserve">. </w:t>
            </w:r>
            <w:r w:rsidRPr="00005B09">
              <w:rPr>
                <w:rFonts w:eastAsia="Times New Roman" w:cstheme="minorHAnsi"/>
                <w:color w:val="000000" w:themeColor="text1"/>
                <w:sz w:val="18"/>
                <w:szCs w:val="18"/>
                <w:lang w:eastAsia="sk-SK"/>
              </w:rPr>
              <w:t xml:space="preserve">Uplatní </w:t>
            </w:r>
            <w:r>
              <w:rPr>
                <w:rFonts w:eastAsia="Times New Roman" w:cstheme="minorHAnsi"/>
                <w:color w:val="000000" w:themeColor="text1"/>
                <w:sz w:val="18"/>
                <w:szCs w:val="18"/>
                <w:lang w:eastAsia="sk-SK"/>
              </w:rPr>
              <w:t xml:space="preserve">sa </w:t>
            </w:r>
            <w:r w:rsidRPr="000A2C7F">
              <w:rPr>
                <w:rFonts w:eastAsia="Times New Roman" w:cstheme="minorHAnsi"/>
                <w:b/>
                <w:bCs/>
                <w:color w:val="000000" w:themeColor="text1"/>
                <w:sz w:val="18"/>
                <w:szCs w:val="18"/>
                <w:lang w:eastAsia="sk-SK"/>
              </w:rPr>
              <w:t>na špecializovaných farmách, chovateľských staniciach, v útulkoch, zoologických záhradách, zariadeniach na edukačné, terapeutické a environmentálne využitie zvierat</w:t>
            </w:r>
            <w:r w:rsidRPr="00005B09">
              <w:rPr>
                <w:rFonts w:eastAsia="Times New Roman" w:cstheme="minorHAnsi"/>
                <w:color w:val="000000" w:themeColor="text1"/>
                <w:sz w:val="18"/>
                <w:szCs w:val="18"/>
                <w:lang w:eastAsia="sk-SK"/>
              </w:rPr>
              <w:t>, ako aj v poradenských, inšpekčných alebo administratívnych štruktúrach zameraných na chovateľskú činnosť.</w:t>
            </w:r>
            <w:r>
              <w:rPr>
                <w:rFonts w:eastAsia="Times New Roman" w:cstheme="minorHAnsi"/>
                <w:color w:val="000000" w:themeColor="text1"/>
                <w:sz w:val="18"/>
                <w:szCs w:val="18"/>
                <w:lang w:eastAsia="sk-SK"/>
              </w:rPr>
              <w:t xml:space="preserve"> Absolvent </w:t>
            </w:r>
            <w:r w:rsidRPr="000A2C7F">
              <w:rPr>
                <w:rFonts w:eastAsia="Times New Roman" w:cstheme="minorHAnsi"/>
                <w:b/>
                <w:bCs/>
                <w:color w:val="000000" w:themeColor="text1"/>
                <w:sz w:val="18"/>
                <w:szCs w:val="18"/>
                <w:lang w:eastAsia="sk-SK"/>
              </w:rPr>
              <w:t>bude pripravený na založenie rodinnej prevádzky, malej farmy, poradenskej či obchodnej prevádzky</w:t>
            </w:r>
            <w:r>
              <w:rPr>
                <w:rFonts w:eastAsia="Times New Roman" w:cstheme="minorHAnsi"/>
                <w:color w:val="000000" w:themeColor="text1"/>
                <w:sz w:val="18"/>
                <w:szCs w:val="18"/>
                <w:lang w:eastAsia="sk-SK"/>
              </w:rPr>
              <w:t xml:space="preserve"> so zameraním na servis pre chovateľov spoločenských a exotických zvierat a hobby chovy. </w:t>
            </w:r>
          </w:p>
          <w:p w14:paraId="4786E112" w14:textId="456108CC" w:rsidR="00B52BCC" w:rsidRPr="00344CAB" w:rsidRDefault="00625FD2" w:rsidP="00625FD2">
            <w:pPr>
              <w:spacing w:after="0"/>
              <w:jc w:val="both"/>
              <w:rPr>
                <w:rFonts w:ascii="Calibri" w:eastAsia="Calibri" w:hAnsi="Calibri" w:cs="Calibri"/>
                <w:color w:val="000000" w:themeColor="text1"/>
                <w:sz w:val="18"/>
                <w:szCs w:val="18"/>
              </w:rPr>
            </w:pPr>
            <w:r w:rsidRPr="00005B09">
              <w:rPr>
                <w:rFonts w:eastAsia="Times New Roman" w:cstheme="minorHAnsi"/>
                <w:color w:val="000000" w:themeColor="text1"/>
                <w:sz w:val="18"/>
                <w:szCs w:val="18"/>
                <w:lang w:eastAsia="sk-SK"/>
              </w:rPr>
              <w:t>Absolvent rozumie biologickým, technologickým, environmentálnym a spoločenským aspektom chovu zvierat s dôrazom na ich pohodu, zdravie a legislatívne požiadavky. Je schopný vykonávať odborné činnosti v praxi, zúčastňovať sa na riadení jednotlivých úsekov chovu a aktívne sa podieľať na zabezpečovaní správnych životných podmienok zvierat. Zároveň má predpoklady pre pokračovanie v inžinierskom štúdiu v nadväzujúcich alebo príbuzných študijných programoch.</w:t>
            </w:r>
            <w:r w:rsidR="00EA2456" w:rsidRPr="00D45F95">
              <w:rPr>
                <w:rFonts w:ascii="Calibri" w:eastAsia="Times New Roman" w:hAnsi="Calibri" w:cs="Calibri"/>
                <w:color w:val="7F7F7F"/>
                <w:sz w:val="18"/>
                <w:szCs w:val="18"/>
                <w:lang w:eastAsia="sk-SK"/>
              </w:rPr>
              <w:t> </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CB79913" w14:textId="0A209336" w:rsidR="00883E51" w:rsidRPr="00344CAB" w:rsidRDefault="00625FD2" w:rsidP="00102356">
            <w:pPr>
              <w:spacing w:after="0"/>
              <w:jc w:val="both"/>
              <w:rPr>
                <w:rFonts w:ascii="Calibri" w:eastAsia="Calibri" w:hAnsi="Calibri" w:cs="Calibri"/>
                <w:color w:val="000000" w:themeColor="text1"/>
                <w:sz w:val="18"/>
                <w:szCs w:val="18"/>
              </w:rPr>
            </w:pPr>
            <w:r w:rsidRPr="000A2C7F">
              <w:rPr>
                <w:rFonts w:ascii="Calibri" w:eastAsia="Calibri" w:hAnsi="Calibri" w:cs="Calibri"/>
                <w:color w:val="000000" w:themeColor="text1"/>
                <w:sz w:val="18"/>
                <w:szCs w:val="18"/>
              </w:rPr>
              <w:t>Absolvent disponuje ucelenými a prierezovými vedomosťami z oblasti chovu malých hospodárskych zvierat, farmovo chovan</w:t>
            </w:r>
            <w:r>
              <w:rPr>
                <w:rFonts w:ascii="Calibri" w:eastAsia="Calibri" w:hAnsi="Calibri" w:cs="Calibri"/>
                <w:color w:val="000000" w:themeColor="text1"/>
                <w:sz w:val="18"/>
                <w:szCs w:val="18"/>
              </w:rPr>
              <w:t xml:space="preserve">ej zveri, </w:t>
            </w:r>
            <w:r w:rsidRPr="000A2C7F">
              <w:rPr>
                <w:rFonts w:ascii="Calibri" w:eastAsia="Calibri" w:hAnsi="Calibri" w:cs="Calibri"/>
                <w:color w:val="000000" w:themeColor="text1"/>
                <w:sz w:val="18"/>
                <w:szCs w:val="18"/>
              </w:rPr>
              <w:t>spoločenských a exotických druhov</w:t>
            </w:r>
            <w:r>
              <w:rPr>
                <w:rFonts w:ascii="Calibri" w:eastAsia="Calibri" w:hAnsi="Calibri" w:cs="Calibri"/>
                <w:color w:val="000000" w:themeColor="text1"/>
                <w:sz w:val="18"/>
                <w:szCs w:val="18"/>
              </w:rPr>
              <w:t xml:space="preserve"> zvierat.</w:t>
            </w:r>
            <w:r w:rsidRPr="000A2C7F">
              <w:rPr>
                <w:rFonts w:ascii="Calibri" w:eastAsia="Calibri" w:hAnsi="Calibri" w:cs="Calibri"/>
                <w:color w:val="000000" w:themeColor="text1"/>
                <w:sz w:val="18"/>
                <w:szCs w:val="18"/>
              </w:rPr>
              <w:t xml:space="preserve"> Ovláda biologické základy chovu, výživu, reprodukciu, genetiku, zoohygienu, welfare a legislatívu súvisiacu s chovom zvierat. Má poznatky o moderných technológiách v chove, spracovaní živočíšnych produktov a o environmentálnych dopadoch chovateľskej činnosti. Je schopný vysvetliť princípy efektívneho riadenia chovu a racionalizácie technologických postupov.</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66CB0D7" w14:textId="2D9F04D2" w:rsidR="00CA6F62" w:rsidRPr="00344CAB" w:rsidRDefault="00625FD2" w:rsidP="0095292D">
            <w:pPr>
              <w:spacing w:after="0"/>
              <w:jc w:val="both"/>
              <w:rPr>
                <w:rFonts w:ascii="Calibri" w:eastAsia="Calibri" w:hAnsi="Calibri" w:cs="Calibri"/>
                <w:color w:val="000000" w:themeColor="text1"/>
                <w:sz w:val="18"/>
                <w:szCs w:val="18"/>
              </w:rPr>
            </w:pPr>
            <w:r w:rsidRPr="00CD16EA">
              <w:rPr>
                <w:rFonts w:ascii="Calibri" w:eastAsia="Times New Roman" w:hAnsi="Calibri" w:cs="Calibri"/>
                <w:iCs/>
                <w:color w:val="000000" w:themeColor="text1"/>
                <w:sz w:val="18"/>
                <w:szCs w:val="18"/>
                <w:lang w:eastAsia="sk-SK"/>
              </w:rPr>
              <w:lastRenderedPageBreak/>
              <w:t>Absolvent dokáže aplikovať získané vedomosti v praxi – plánuje, riadi a zabezpečuje činnosti súvisiace s chovom zvierat vrátane plemenitby, výživy, prevencie ochorení a welfare. Vie používať nástroje digitálneho zberu dát a základné analytické metódy na hodnotenie podmienok chovu. Disponuje schopnosťou orientovať sa v legislatívnych normách, dotačných schémach a hygienických predpisoch. Efektívne komunikuje v tíme, prezentuje odborné stanoviská, vyhodnocuje informácie a prijíma zodpovedné rozhodnutia v rámci chovateľskej praxe.</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59FF308B" w14:textId="00F7E729" w:rsidR="00CA6F62" w:rsidRPr="00344CAB" w:rsidRDefault="005232BA" w:rsidP="0095292D">
            <w:pPr>
              <w:spacing w:line="240" w:lineRule="auto"/>
              <w:jc w:val="both"/>
              <w:rPr>
                <w:rFonts w:ascii="Calibri" w:eastAsia="Calibri" w:hAnsi="Calibri" w:cs="Calibri"/>
                <w:color w:val="000000" w:themeColor="text1"/>
                <w:sz w:val="18"/>
                <w:szCs w:val="18"/>
              </w:rPr>
            </w:pPr>
            <w:r w:rsidRPr="005232BA">
              <w:rPr>
                <w:rFonts w:ascii="Calibri" w:eastAsia="Times New Roman" w:hAnsi="Calibri" w:cs="Calibri"/>
                <w:iCs/>
                <w:color w:val="000000" w:themeColor="text1"/>
                <w:sz w:val="18"/>
                <w:szCs w:val="18"/>
                <w:lang w:eastAsia="sk-SK"/>
              </w:rPr>
              <w:t>Absolvent je pripravený na samostatné rozhodovanie v oblasti chovu zvierat, vrátane výberu vhodných technológií, opatrení na ochranu zdravia a optimalizácie životných podmienok zvierat. Je schopný manažovať jemu zverený kolektív alebo prevádzku, preberať zodpovednosť za kvalitu chovu a jeho environmentálne aspekty. Má predpoklady pre celoživotné vzdelávanie a odborný rast, vrátane pokračovania v druhom stupni vysokoškolského štúdia.</w:t>
            </w:r>
          </w:p>
          <w:p w14:paraId="2DF630EB" w14:textId="77777777" w:rsidR="00CA6F62" w:rsidRPr="00344CAB" w:rsidRDefault="00CA6F62" w:rsidP="0095292D">
            <w:pPr>
              <w:spacing w:after="0"/>
              <w:jc w:val="both"/>
              <w:rPr>
                <w:rFonts w:ascii="Calibri" w:eastAsia="Calibri" w:hAnsi="Calibri" w:cs="Calibri"/>
                <w:color w:val="000000" w:themeColor="text1"/>
                <w:sz w:val="18"/>
                <w:szCs w:val="18"/>
              </w:rPr>
            </w:pPr>
          </w:p>
        </w:tc>
      </w:tr>
    </w:tbl>
    <w:p w14:paraId="03AC3655" w14:textId="132A684A" w:rsidR="00867191" w:rsidRDefault="00867191" w:rsidP="05E66077">
      <w:pPr>
        <w:spacing w:after="0" w:line="240" w:lineRule="auto"/>
        <w:jc w:val="both"/>
        <w:textAlignment w:val="baseline"/>
        <w:rPr>
          <w:rFonts w:ascii="Calibri" w:eastAsia="Times New Roman" w:hAnsi="Calibri" w:cs="Calibri"/>
          <w:b/>
          <w:bCs/>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D575B08" w14:textId="77777777" w:rsidR="008C65CB" w:rsidRPr="00CD16EA" w:rsidRDefault="008C65CB" w:rsidP="008C65CB">
            <w:pPr>
              <w:spacing w:after="0" w:line="240" w:lineRule="auto"/>
              <w:jc w:val="both"/>
              <w:textAlignment w:val="baseline"/>
              <w:rPr>
                <w:rFonts w:ascii="Calibri" w:eastAsia="Times New Roman" w:hAnsi="Calibri" w:cs="Calibri"/>
                <w:color w:val="000000" w:themeColor="text1"/>
                <w:sz w:val="18"/>
                <w:szCs w:val="18"/>
                <w:lang w:eastAsia="sk-SK"/>
              </w:rPr>
            </w:pPr>
            <w:r w:rsidRPr="00CD16EA">
              <w:rPr>
                <w:rFonts w:ascii="Calibri" w:eastAsia="Times New Roman" w:hAnsi="Calibri" w:cs="Calibri"/>
                <w:color w:val="000000" w:themeColor="text1"/>
                <w:sz w:val="18"/>
                <w:szCs w:val="18"/>
                <w:lang w:eastAsia="sk-SK"/>
              </w:rPr>
              <w:t xml:space="preserve">Absolvent študijného programu </w:t>
            </w:r>
            <w:r w:rsidRPr="00CD16EA">
              <w:rPr>
                <w:rFonts w:ascii="Calibri" w:eastAsia="Times New Roman" w:hAnsi="Calibri" w:cs="Calibri"/>
                <w:i/>
                <w:iCs/>
                <w:color w:val="000000" w:themeColor="text1"/>
                <w:sz w:val="18"/>
                <w:szCs w:val="18"/>
                <w:lang w:eastAsia="sk-SK"/>
              </w:rPr>
              <w:t>Špeciálne chovateľstvo</w:t>
            </w:r>
            <w:r w:rsidRPr="00CD16EA">
              <w:rPr>
                <w:rFonts w:ascii="Calibri" w:eastAsia="Times New Roman" w:hAnsi="Calibri" w:cs="Calibri"/>
                <w:color w:val="000000" w:themeColor="text1"/>
                <w:sz w:val="18"/>
                <w:szCs w:val="18"/>
                <w:lang w:eastAsia="sk-SK"/>
              </w:rPr>
              <w:t xml:space="preserve"> sa môže uchádzať o štúdium na druhom stupni vysokoškolského vzdelávania v príbuzných alebo nadväzujúcich študijných programoch. Súčasne je pripravený pôsobiť v oblasti </w:t>
            </w:r>
            <w:r w:rsidRPr="00540057">
              <w:rPr>
                <w:rFonts w:ascii="Calibri" w:eastAsia="Times New Roman" w:hAnsi="Calibri" w:cs="Calibri"/>
                <w:b/>
                <w:bCs/>
                <w:color w:val="000000" w:themeColor="text1"/>
                <w:sz w:val="18"/>
                <w:szCs w:val="18"/>
                <w:lang w:eastAsia="sk-SK"/>
              </w:rPr>
              <w:t>praktického chovu zvierat</w:t>
            </w:r>
            <w:r w:rsidRPr="00CD16EA">
              <w:rPr>
                <w:rFonts w:ascii="Calibri" w:eastAsia="Times New Roman" w:hAnsi="Calibri" w:cs="Calibri"/>
                <w:color w:val="000000" w:themeColor="text1"/>
                <w:sz w:val="18"/>
                <w:szCs w:val="18"/>
                <w:lang w:eastAsia="sk-SK"/>
              </w:rPr>
              <w:t xml:space="preserve"> na rôznych úrovniach riadenia a v rozmanitých typoch organizácií – od špecializovaných fariem, chovateľských združení, útulkov, zoologických záhrad, cez </w:t>
            </w:r>
            <w:r w:rsidRPr="00540057">
              <w:rPr>
                <w:rFonts w:ascii="Calibri" w:eastAsia="Times New Roman" w:hAnsi="Calibri" w:cs="Calibri"/>
                <w:b/>
                <w:bCs/>
                <w:color w:val="000000" w:themeColor="text1"/>
                <w:sz w:val="18"/>
                <w:szCs w:val="18"/>
                <w:lang w:eastAsia="sk-SK"/>
              </w:rPr>
              <w:t>zariadenia zamerané na edukačné a terapeutické využitie zvierat</w:t>
            </w:r>
            <w:r w:rsidRPr="00CD16EA">
              <w:rPr>
                <w:rFonts w:ascii="Calibri" w:eastAsia="Times New Roman" w:hAnsi="Calibri" w:cs="Calibri"/>
                <w:color w:val="000000" w:themeColor="text1"/>
                <w:sz w:val="18"/>
                <w:szCs w:val="18"/>
                <w:lang w:eastAsia="sk-SK"/>
              </w:rPr>
              <w:t xml:space="preserve">, až po subjekty venujúce sa </w:t>
            </w:r>
            <w:r w:rsidRPr="00540057">
              <w:rPr>
                <w:rFonts w:ascii="Calibri" w:eastAsia="Times New Roman" w:hAnsi="Calibri" w:cs="Calibri"/>
                <w:b/>
                <w:bCs/>
                <w:color w:val="000000" w:themeColor="text1"/>
                <w:sz w:val="18"/>
                <w:szCs w:val="18"/>
                <w:lang w:eastAsia="sk-SK"/>
              </w:rPr>
              <w:t>produkcii špeciálnych a inovatívnych potravín</w:t>
            </w:r>
            <w:r>
              <w:rPr>
                <w:rFonts w:ascii="Calibri" w:eastAsia="Times New Roman" w:hAnsi="Calibri" w:cs="Calibri"/>
                <w:color w:val="000000" w:themeColor="text1"/>
                <w:sz w:val="18"/>
                <w:szCs w:val="18"/>
                <w:lang w:eastAsia="sk-SK"/>
              </w:rPr>
              <w:t xml:space="preserve"> živočíšneho pôvodu.</w:t>
            </w:r>
          </w:p>
          <w:p w14:paraId="0B4C1D79" w14:textId="77777777" w:rsidR="008C65CB" w:rsidRPr="00CD16EA" w:rsidRDefault="008C65CB" w:rsidP="008C65CB">
            <w:pPr>
              <w:spacing w:after="0" w:line="240" w:lineRule="auto"/>
              <w:jc w:val="both"/>
              <w:textAlignment w:val="baseline"/>
              <w:rPr>
                <w:rFonts w:ascii="Calibri" w:eastAsia="Times New Roman" w:hAnsi="Calibri" w:cs="Calibri"/>
                <w:color w:val="000000" w:themeColor="text1"/>
                <w:sz w:val="18"/>
                <w:szCs w:val="18"/>
                <w:lang w:eastAsia="sk-SK"/>
              </w:rPr>
            </w:pPr>
            <w:r w:rsidRPr="00CD16EA">
              <w:rPr>
                <w:rFonts w:ascii="Calibri" w:eastAsia="Times New Roman" w:hAnsi="Calibri" w:cs="Calibri"/>
                <w:color w:val="000000" w:themeColor="text1"/>
                <w:sz w:val="18"/>
                <w:szCs w:val="18"/>
                <w:lang w:eastAsia="sk-SK"/>
              </w:rPr>
              <w:t>Medzi možné pracovné pozície patria:</w:t>
            </w:r>
          </w:p>
          <w:p w14:paraId="02135D17" w14:textId="77777777" w:rsidR="008C65CB" w:rsidRPr="00540057" w:rsidRDefault="008C65CB" w:rsidP="008C65CB">
            <w:pPr>
              <w:pStyle w:val="Odsekzoznamu"/>
              <w:numPr>
                <w:ilvl w:val="0"/>
                <w:numId w:val="40"/>
              </w:numPr>
              <w:spacing w:after="0" w:line="240" w:lineRule="auto"/>
              <w:jc w:val="both"/>
              <w:textAlignment w:val="baseline"/>
              <w:rPr>
                <w:rFonts w:ascii="Calibri" w:eastAsia="Times New Roman" w:hAnsi="Calibri" w:cs="Calibri"/>
                <w:color w:val="000000" w:themeColor="text1"/>
                <w:sz w:val="18"/>
                <w:szCs w:val="18"/>
                <w:lang w:eastAsia="sk-SK"/>
              </w:rPr>
            </w:pPr>
            <w:r w:rsidRPr="00540057">
              <w:rPr>
                <w:rFonts w:ascii="Calibri" w:eastAsia="Times New Roman" w:hAnsi="Calibri" w:cs="Calibri"/>
                <w:color w:val="000000" w:themeColor="text1"/>
                <w:sz w:val="18"/>
                <w:szCs w:val="18"/>
                <w:lang w:eastAsia="sk-SK"/>
              </w:rPr>
              <w:t>technik/špecialista v chove malých, spoločenských, exotických alebo farmových zvierat,</w:t>
            </w:r>
          </w:p>
          <w:p w14:paraId="3BE6DC53" w14:textId="77777777" w:rsidR="008C65CB" w:rsidRPr="00540057" w:rsidRDefault="008C65CB" w:rsidP="008C65CB">
            <w:pPr>
              <w:pStyle w:val="Odsekzoznamu"/>
              <w:numPr>
                <w:ilvl w:val="0"/>
                <w:numId w:val="40"/>
              </w:numPr>
              <w:spacing w:after="0" w:line="240" w:lineRule="auto"/>
              <w:jc w:val="both"/>
              <w:textAlignment w:val="baseline"/>
              <w:rPr>
                <w:rFonts w:ascii="Calibri" w:eastAsia="Times New Roman" w:hAnsi="Calibri" w:cs="Calibri"/>
                <w:color w:val="000000" w:themeColor="text1"/>
                <w:sz w:val="18"/>
                <w:szCs w:val="18"/>
                <w:lang w:eastAsia="sk-SK"/>
              </w:rPr>
            </w:pPr>
            <w:r w:rsidRPr="00540057">
              <w:rPr>
                <w:rFonts w:ascii="Calibri" w:eastAsia="Times New Roman" w:hAnsi="Calibri" w:cs="Calibri"/>
                <w:color w:val="000000" w:themeColor="text1"/>
                <w:sz w:val="18"/>
                <w:szCs w:val="18"/>
                <w:lang w:eastAsia="sk-SK"/>
              </w:rPr>
              <w:t>pracovník v zariadeniach na ochranu zvierat a</w:t>
            </w:r>
            <w:r>
              <w:rPr>
                <w:rFonts w:ascii="Calibri" w:eastAsia="Times New Roman" w:hAnsi="Calibri" w:cs="Calibri"/>
                <w:color w:val="000000" w:themeColor="text1"/>
                <w:sz w:val="18"/>
                <w:szCs w:val="18"/>
                <w:lang w:eastAsia="sk-SK"/>
              </w:rPr>
              <w:t> záchranu genofondu pôvodných plemien</w:t>
            </w:r>
            <w:r w:rsidRPr="00540057">
              <w:rPr>
                <w:rFonts w:ascii="Calibri" w:eastAsia="Times New Roman" w:hAnsi="Calibri" w:cs="Calibri"/>
                <w:color w:val="000000" w:themeColor="text1"/>
                <w:sz w:val="18"/>
                <w:szCs w:val="18"/>
                <w:lang w:eastAsia="sk-SK"/>
              </w:rPr>
              <w:t>,</w:t>
            </w:r>
          </w:p>
          <w:p w14:paraId="229F3300" w14:textId="77777777" w:rsidR="008C65CB" w:rsidRPr="00540057" w:rsidRDefault="008C65CB" w:rsidP="008C65CB">
            <w:pPr>
              <w:pStyle w:val="Odsekzoznamu"/>
              <w:numPr>
                <w:ilvl w:val="0"/>
                <w:numId w:val="40"/>
              </w:numPr>
              <w:spacing w:after="0" w:line="240" w:lineRule="auto"/>
              <w:jc w:val="both"/>
              <w:textAlignment w:val="baseline"/>
              <w:rPr>
                <w:rFonts w:ascii="Calibri" w:eastAsia="Times New Roman" w:hAnsi="Calibri" w:cs="Calibri"/>
                <w:color w:val="000000" w:themeColor="text1"/>
                <w:sz w:val="18"/>
                <w:szCs w:val="18"/>
                <w:lang w:eastAsia="sk-SK"/>
              </w:rPr>
            </w:pPr>
            <w:r w:rsidRPr="00540057">
              <w:rPr>
                <w:rFonts w:ascii="Calibri" w:eastAsia="Times New Roman" w:hAnsi="Calibri" w:cs="Calibri"/>
                <w:b/>
                <w:bCs/>
                <w:color w:val="000000" w:themeColor="text1"/>
                <w:sz w:val="18"/>
                <w:szCs w:val="18"/>
                <w:lang w:eastAsia="sk-SK"/>
              </w:rPr>
              <w:t>poradca pre chov</w:t>
            </w:r>
            <w:r w:rsidRPr="00540057">
              <w:rPr>
                <w:rFonts w:ascii="Calibri" w:eastAsia="Times New Roman" w:hAnsi="Calibri" w:cs="Calibri"/>
                <w:color w:val="000000" w:themeColor="text1"/>
                <w:sz w:val="18"/>
                <w:szCs w:val="18"/>
                <w:lang w:eastAsia="sk-SK"/>
              </w:rPr>
              <w:t xml:space="preserve"> a welfare zvierat,</w:t>
            </w:r>
          </w:p>
          <w:p w14:paraId="50743F1F" w14:textId="77777777" w:rsidR="008C65CB" w:rsidRPr="00540057" w:rsidRDefault="008C65CB" w:rsidP="008C65CB">
            <w:pPr>
              <w:pStyle w:val="Odsekzoznamu"/>
              <w:numPr>
                <w:ilvl w:val="0"/>
                <w:numId w:val="40"/>
              </w:numPr>
              <w:spacing w:after="0" w:line="240" w:lineRule="auto"/>
              <w:jc w:val="both"/>
              <w:textAlignment w:val="baseline"/>
              <w:rPr>
                <w:rFonts w:ascii="Calibri" w:eastAsia="Times New Roman" w:hAnsi="Calibri" w:cs="Calibri"/>
                <w:color w:val="000000" w:themeColor="text1"/>
                <w:sz w:val="18"/>
                <w:szCs w:val="18"/>
                <w:lang w:eastAsia="sk-SK"/>
              </w:rPr>
            </w:pPr>
            <w:r w:rsidRPr="00540057">
              <w:rPr>
                <w:rFonts w:ascii="Calibri" w:eastAsia="Times New Roman" w:hAnsi="Calibri" w:cs="Calibri"/>
                <w:b/>
                <w:bCs/>
                <w:color w:val="000000" w:themeColor="text1"/>
                <w:sz w:val="18"/>
                <w:szCs w:val="18"/>
                <w:lang w:eastAsia="sk-SK"/>
              </w:rPr>
              <w:t>koordinátor chovateľských projektov</w:t>
            </w:r>
            <w:r w:rsidRPr="00540057">
              <w:rPr>
                <w:rFonts w:ascii="Calibri" w:eastAsia="Times New Roman" w:hAnsi="Calibri" w:cs="Calibri"/>
                <w:color w:val="000000" w:themeColor="text1"/>
                <w:sz w:val="18"/>
                <w:szCs w:val="18"/>
                <w:lang w:eastAsia="sk-SK"/>
              </w:rPr>
              <w:t xml:space="preserve"> v rámci rozvoja vidieka,</w:t>
            </w:r>
          </w:p>
          <w:p w14:paraId="16A663FA" w14:textId="77777777" w:rsidR="008C65CB" w:rsidRDefault="008C65CB" w:rsidP="008C65CB">
            <w:pPr>
              <w:pStyle w:val="Odsekzoznamu"/>
              <w:numPr>
                <w:ilvl w:val="0"/>
                <w:numId w:val="40"/>
              </w:numPr>
              <w:spacing w:after="0" w:line="240" w:lineRule="auto"/>
              <w:jc w:val="both"/>
              <w:textAlignment w:val="baseline"/>
              <w:rPr>
                <w:rFonts w:ascii="Calibri" w:eastAsia="Times New Roman" w:hAnsi="Calibri" w:cs="Calibri"/>
                <w:color w:val="000000" w:themeColor="text1"/>
                <w:sz w:val="18"/>
                <w:szCs w:val="18"/>
                <w:lang w:eastAsia="sk-SK"/>
              </w:rPr>
            </w:pPr>
            <w:r w:rsidRPr="00540057">
              <w:rPr>
                <w:rFonts w:ascii="Calibri" w:eastAsia="Times New Roman" w:hAnsi="Calibri" w:cs="Calibri"/>
                <w:color w:val="000000" w:themeColor="text1"/>
                <w:sz w:val="18"/>
                <w:szCs w:val="18"/>
                <w:lang w:eastAsia="sk-SK"/>
              </w:rPr>
              <w:t>odborný pracovník v oblasti zoohygieny a</w:t>
            </w:r>
            <w:r>
              <w:rPr>
                <w:rFonts w:ascii="Calibri" w:eastAsia="Times New Roman" w:hAnsi="Calibri" w:cs="Calibri"/>
                <w:color w:val="000000" w:themeColor="text1"/>
                <w:sz w:val="18"/>
                <w:szCs w:val="18"/>
                <w:lang w:eastAsia="sk-SK"/>
              </w:rPr>
              <w:t> </w:t>
            </w:r>
            <w:r w:rsidRPr="00540057">
              <w:rPr>
                <w:rFonts w:ascii="Calibri" w:eastAsia="Times New Roman" w:hAnsi="Calibri" w:cs="Calibri"/>
                <w:color w:val="000000" w:themeColor="text1"/>
                <w:sz w:val="18"/>
                <w:szCs w:val="18"/>
                <w:lang w:eastAsia="sk-SK"/>
              </w:rPr>
              <w:t>bio</w:t>
            </w:r>
            <w:r>
              <w:rPr>
                <w:rFonts w:ascii="Calibri" w:eastAsia="Times New Roman" w:hAnsi="Calibri" w:cs="Calibri"/>
                <w:color w:val="000000" w:themeColor="text1"/>
                <w:sz w:val="18"/>
                <w:szCs w:val="18"/>
                <w:lang w:eastAsia="sk-SK"/>
              </w:rPr>
              <w:t>logickej bezpečnosti</w:t>
            </w:r>
            <w:r w:rsidRPr="00540057">
              <w:rPr>
                <w:rFonts w:ascii="Calibri" w:eastAsia="Times New Roman" w:hAnsi="Calibri" w:cs="Calibri"/>
                <w:color w:val="000000" w:themeColor="text1"/>
                <w:sz w:val="18"/>
                <w:szCs w:val="18"/>
                <w:lang w:eastAsia="sk-SK"/>
              </w:rPr>
              <w:t>.</w:t>
            </w:r>
          </w:p>
          <w:p w14:paraId="08562DE3" w14:textId="77777777" w:rsidR="008C65CB" w:rsidRPr="00540057" w:rsidRDefault="008C65CB" w:rsidP="008C65CB">
            <w:pPr>
              <w:pStyle w:val="Odsekzoznamu"/>
              <w:numPr>
                <w:ilvl w:val="0"/>
                <w:numId w:val="40"/>
              </w:numPr>
              <w:spacing w:after="0" w:line="240" w:lineRule="auto"/>
              <w:jc w:val="both"/>
              <w:textAlignment w:val="baseline"/>
              <w:rPr>
                <w:rFonts w:ascii="Calibri" w:eastAsia="Times New Roman" w:hAnsi="Calibri" w:cs="Calibri"/>
                <w:color w:val="000000" w:themeColor="text1"/>
                <w:sz w:val="18"/>
                <w:szCs w:val="18"/>
                <w:lang w:eastAsia="sk-SK"/>
              </w:rPr>
            </w:pPr>
            <w:r w:rsidRPr="00540057">
              <w:rPr>
                <w:rFonts w:ascii="Calibri" w:eastAsia="Times New Roman" w:hAnsi="Calibri" w:cs="Calibri"/>
                <w:b/>
                <w:bCs/>
                <w:color w:val="000000" w:themeColor="text1"/>
                <w:sz w:val="18"/>
                <w:szCs w:val="18"/>
                <w:lang w:eastAsia="sk-SK"/>
              </w:rPr>
              <w:t>prevádzkovateľ obchodu</w:t>
            </w:r>
            <w:r>
              <w:rPr>
                <w:rFonts w:ascii="Calibri" w:eastAsia="Times New Roman" w:hAnsi="Calibri" w:cs="Calibri"/>
                <w:color w:val="000000" w:themeColor="text1"/>
                <w:sz w:val="18"/>
                <w:szCs w:val="18"/>
                <w:lang w:eastAsia="sk-SK"/>
              </w:rPr>
              <w:t xml:space="preserve"> s chovateľskými potrebami, krmivom či dodávateľ chovného materiálu.</w:t>
            </w:r>
          </w:p>
          <w:p w14:paraId="2AF3B9D5" w14:textId="6D2B1C8D" w:rsidR="00867191" w:rsidRPr="00003AA7" w:rsidRDefault="008C65CB" w:rsidP="008C65CB">
            <w:pPr>
              <w:spacing w:after="0"/>
              <w:jc w:val="both"/>
              <w:rPr>
                <w:rFonts w:ascii="Calibri" w:eastAsia="Calibri" w:hAnsi="Calibri" w:cs="Calibri"/>
                <w:color w:val="000000" w:themeColor="text1"/>
                <w:sz w:val="18"/>
                <w:szCs w:val="18"/>
              </w:rPr>
            </w:pPr>
            <w:r w:rsidRPr="00CD16EA">
              <w:rPr>
                <w:rFonts w:ascii="Calibri" w:eastAsia="Times New Roman" w:hAnsi="Calibri" w:cs="Calibri"/>
                <w:color w:val="000000" w:themeColor="text1"/>
                <w:sz w:val="18"/>
                <w:szCs w:val="18"/>
                <w:lang w:eastAsia="sk-SK"/>
              </w:rPr>
              <w:t xml:space="preserve">Zodpovedajúce povolania sú evidované aj v klasifikácii </w:t>
            </w:r>
            <w:r w:rsidRPr="00540057">
              <w:rPr>
                <w:rFonts w:ascii="Calibri" w:eastAsia="Times New Roman" w:hAnsi="Calibri" w:cs="Calibri"/>
                <w:color w:val="000000" w:themeColor="text1"/>
                <w:sz w:val="18"/>
                <w:szCs w:val="18"/>
                <w:lang w:eastAsia="sk-SK"/>
              </w:rPr>
              <w:t xml:space="preserve">ESCO – Európska klasifikácia zručností, kompetencií, kvalifikácií a povolaní (napr. </w:t>
            </w:r>
            <w:r w:rsidRPr="00540057">
              <w:rPr>
                <w:rFonts w:ascii="Calibri" w:eastAsia="Times New Roman" w:hAnsi="Calibri" w:cs="Calibri"/>
                <w:b/>
                <w:bCs/>
                <w:color w:val="000000" w:themeColor="text1"/>
                <w:sz w:val="18"/>
                <w:szCs w:val="18"/>
                <w:lang w:eastAsia="sk-SK"/>
              </w:rPr>
              <w:t>ISCO-08: 612 – Pracovníci v živočíšnej výrobe</w:t>
            </w:r>
            <w:r w:rsidRPr="00540057">
              <w:rPr>
                <w:rFonts w:ascii="Calibri" w:eastAsia="Times New Roman" w:hAnsi="Calibri" w:cs="Calibri"/>
                <w:color w:val="000000" w:themeColor="text1"/>
                <w:sz w:val="18"/>
                <w:szCs w:val="18"/>
                <w:lang w:eastAsia="sk-SK"/>
              </w:rPr>
              <w:t>).</w:t>
            </w: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05E66077">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08D64D1" w14:textId="1BF0A813" w:rsidR="00867191" w:rsidRPr="00344CAB" w:rsidRDefault="3D139CF3" w:rsidP="05E66077">
            <w:pPr>
              <w:spacing w:after="0"/>
              <w:jc w:val="both"/>
              <w:rPr>
                <w:rFonts w:ascii="Calibri" w:eastAsia="Calibri" w:hAnsi="Calibri" w:cs="Calibri"/>
                <w:color w:val="000000" w:themeColor="text1"/>
                <w:sz w:val="18"/>
                <w:szCs w:val="18"/>
              </w:rPr>
            </w:pPr>
            <w:r w:rsidRPr="05E66077">
              <w:rPr>
                <w:rFonts w:ascii="Calibri" w:eastAsia="Calibri" w:hAnsi="Calibri" w:cs="Calibri"/>
                <w:color w:val="000000" w:themeColor="text1"/>
                <w:sz w:val="18"/>
                <w:szCs w:val="18"/>
              </w:rPr>
              <w:t>Písomné vyjadrenia zamestnávateľov k absolventom a k ich schopnostiam a pripravenosti sú uložené na dekanáte FAPZ. V súčasnosti pretrváva záujem praxe o takto profilovaných absolventov, prioritne však štúdium motivuje ku zakladaniu sebestačných rodinných fariem a agroturistických prevádzok, a tým stabilizácii vidieckeho obyvateľstva a zachovania produkčného potenciálu vidieka.</w:t>
            </w:r>
          </w:p>
          <w:p w14:paraId="0D1CFA80" w14:textId="745DD1D0" w:rsidR="00867191" w:rsidRPr="00344CAB" w:rsidRDefault="03276BA2" w:rsidP="05E66077">
            <w:pPr>
              <w:spacing w:after="0"/>
              <w:jc w:val="both"/>
              <w:rPr>
                <w:rFonts w:ascii="Calibri" w:eastAsia="Calibri" w:hAnsi="Calibri" w:cs="Calibri"/>
                <w:color w:val="000000" w:themeColor="text1"/>
                <w:sz w:val="18"/>
                <w:szCs w:val="18"/>
              </w:rPr>
            </w:pPr>
            <w:hyperlink r:id="rId11">
              <w:r w:rsidRPr="05E66077">
                <w:rPr>
                  <w:rStyle w:val="Hypertextovprepojenie"/>
                  <w:rFonts w:ascii="Calibri" w:eastAsia="Calibri" w:hAnsi="Calibri" w:cs="Calibri"/>
                  <w:sz w:val="18"/>
                  <w:szCs w:val="18"/>
                </w:rPr>
                <w:t>https://is.uniag.sk/dok_server/slozka.pl?;id=47159</w:t>
              </w:r>
            </w:hyperlink>
          </w:p>
          <w:p w14:paraId="1C99F6BE" w14:textId="7315A597" w:rsidR="00867191" w:rsidRPr="00344CAB" w:rsidRDefault="00867191" w:rsidP="0095292D">
            <w:pPr>
              <w:spacing w:after="0"/>
              <w:jc w:val="both"/>
              <w:rPr>
                <w:rFonts w:ascii="Calibri" w:eastAsia="Calibri" w:hAnsi="Calibri" w:cs="Calibri"/>
                <w:color w:val="000000" w:themeColor="text1"/>
                <w:sz w:val="18"/>
                <w:szCs w:val="18"/>
              </w:rPr>
            </w:pP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79382DDA" w14:textId="19C7BBF3" w:rsidR="00867191" w:rsidRPr="00344CAB" w:rsidRDefault="008C65CB" w:rsidP="00F13935">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V</w:t>
            </w:r>
            <w:r w:rsidRPr="00094D75">
              <w:rPr>
                <w:rFonts w:ascii="Calibri" w:eastAsia="Calibri" w:hAnsi="Calibri" w:cs="Calibri"/>
                <w:color w:val="000000" w:themeColor="text1"/>
                <w:sz w:val="18"/>
                <w:szCs w:val="18"/>
              </w:rPr>
              <w:t xml:space="preserve">äčšina absolventov </w:t>
            </w:r>
            <w:r w:rsidRPr="00094D75">
              <w:rPr>
                <w:rFonts w:ascii="Calibri" w:eastAsia="Calibri" w:hAnsi="Calibri" w:cs="Calibri"/>
                <w:i/>
                <w:iCs/>
                <w:color w:val="000000" w:themeColor="text1"/>
                <w:sz w:val="18"/>
                <w:szCs w:val="18"/>
              </w:rPr>
              <w:t>Špeciálne</w:t>
            </w:r>
            <w:r>
              <w:rPr>
                <w:rFonts w:ascii="Calibri" w:eastAsia="Calibri" w:hAnsi="Calibri" w:cs="Calibri"/>
                <w:i/>
                <w:iCs/>
                <w:color w:val="000000" w:themeColor="text1"/>
                <w:sz w:val="18"/>
                <w:szCs w:val="18"/>
              </w:rPr>
              <w:t>ho</w:t>
            </w:r>
            <w:r w:rsidRPr="00094D75">
              <w:rPr>
                <w:rFonts w:ascii="Calibri" w:eastAsia="Calibri" w:hAnsi="Calibri" w:cs="Calibri"/>
                <w:i/>
                <w:iCs/>
                <w:color w:val="000000" w:themeColor="text1"/>
                <w:sz w:val="18"/>
                <w:szCs w:val="18"/>
              </w:rPr>
              <w:t xml:space="preserve"> chovateľstv</w:t>
            </w:r>
            <w:r>
              <w:rPr>
                <w:rFonts w:ascii="Calibri" w:eastAsia="Calibri" w:hAnsi="Calibri" w:cs="Calibri"/>
                <w:i/>
                <w:iCs/>
                <w:color w:val="000000" w:themeColor="text1"/>
                <w:sz w:val="18"/>
                <w:szCs w:val="18"/>
              </w:rPr>
              <w:t xml:space="preserve">a </w:t>
            </w:r>
            <w:r w:rsidRPr="00094D75">
              <w:rPr>
                <w:rFonts w:ascii="Calibri" w:eastAsia="Calibri" w:hAnsi="Calibri" w:cs="Calibri"/>
                <w:color w:val="000000" w:themeColor="text1"/>
                <w:sz w:val="18"/>
                <w:szCs w:val="18"/>
              </w:rPr>
              <w:t>pokračuje v inžinierskom štúdiu. Mnohí z nich sa následne uplatňujú v špecializovaných chovoch, edukačných programoch, v zoologických záhradách či výskumných inštitúciách zameraných na etológiu, welfare a nové potravinové zdroje.</w:t>
            </w: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05E66077">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1D3BDF9" w14:textId="77777777" w:rsidR="008C65CB" w:rsidRPr="00094D75" w:rsidRDefault="008C65CB" w:rsidP="008C65CB">
            <w:pPr>
              <w:spacing w:after="0" w:line="240" w:lineRule="auto"/>
              <w:jc w:val="both"/>
              <w:textAlignment w:val="baseline"/>
              <w:rPr>
                <w:rFonts w:cstheme="minorHAnsi"/>
                <w:color w:val="000000"/>
                <w:sz w:val="18"/>
                <w:szCs w:val="18"/>
              </w:rPr>
            </w:pPr>
            <w:r w:rsidRPr="00094D75">
              <w:rPr>
                <w:rFonts w:cstheme="minorHAnsi"/>
                <w:color w:val="000000"/>
                <w:sz w:val="18"/>
                <w:szCs w:val="18"/>
              </w:rPr>
              <w:t>Zamestnávatelia pravidelne zverejňujú ponuky stáží, brigád a pracovných miest na portáli UIS a webovej stránke FAPZ. Ich spokojnosť s pripravenosťou absolventov je opakovane vyjadrená aj prostredníctvom účasti ich zástupcov v štátnicových komisiách a v Programovej komisii ŠP. Spätná väzba je ďalej získavaná cez sociálne siete fakulty (Facebook, Instagram, YouTube), kde absolventi aj zamestnávatelia aktívne komunikujú.</w:t>
            </w:r>
            <w:r>
              <w:rPr>
                <w:rFonts w:cstheme="minorHAnsi"/>
                <w:color w:val="000000"/>
                <w:sz w:val="18"/>
                <w:szCs w:val="18"/>
              </w:rPr>
              <w:t xml:space="preserve"> Požiadavka na lepšie zručnosti týkajúce sa administrácie a manažmentu dotačných a podporných programov pre rozvoj vidieka bola pri príprave ŠP zohľadnená.</w:t>
            </w:r>
          </w:p>
          <w:p w14:paraId="74DB00CD" w14:textId="2A35A078" w:rsidR="00D1167E" w:rsidRPr="00D1167E" w:rsidRDefault="6597DCD6" w:rsidP="05E66077">
            <w:pPr>
              <w:spacing w:after="0"/>
              <w:jc w:val="both"/>
              <w:rPr>
                <w:rFonts w:ascii="Calibri" w:eastAsia="Calibri" w:hAnsi="Calibri" w:cs="Calibri"/>
                <w:color w:val="000000" w:themeColor="text1"/>
                <w:sz w:val="18"/>
                <w:szCs w:val="18"/>
              </w:rPr>
            </w:pPr>
            <w:hyperlink r:id="rId12">
              <w:r w:rsidRPr="05E66077">
                <w:rPr>
                  <w:rStyle w:val="Hypertextovprepojenie"/>
                  <w:rFonts w:ascii="Calibri" w:eastAsia="Calibri" w:hAnsi="Calibri" w:cs="Calibri"/>
                  <w:sz w:val="18"/>
                  <w:szCs w:val="18"/>
                </w:rPr>
                <w:t>https://is.uniag.sk/dok_server/slozka.pl?;id=47159</w:t>
              </w:r>
            </w:hyperlink>
          </w:p>
          <w:p w14:paraId="17F45610" w14:textId="0E8FD287" w:rsidR="00D1167E" w:rsidRPr="00D1167E" w:rsidRDefault="00D1167E" w:rsidP="00D1167E">
            <w:pPr>
              <w:spacing w:after="0"/>
              <w:jc w:val="both"/>
              <w:rPr>
                <w:rFonts w:ascii="Calibri" w:eastAsia="Calibri" w:hAnsi="Calibri" w:cs="Calibri"/>
                <w:color w:val="000000" w:themeColor="text1"/>
                <w:sz w:val="18"/>
                <w:szCs w:val="18"/>
              </w:rPr>
            </w:pPr>
          </w:p>
        </w:tc>
      </w:tr>
    </w:tbl>
    <w:p w14:paraId="70012CCA" w14:textId="77777777" w:rsidR="007C56D0" w:rsidRDefault="007C56D0"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3"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04C0D5E2" w14:textId="2E24E8C5" w:rsidR="00F22882" w:rsidRPr="009B44F0" w:rsidRDefault="009841ED" w:rsidP="00102356">
            <w:pPr>
              <w:spacing w:line="240" w:lineRule="auto"/>
              <w:jc w:val="both"/>
              <w:rPr>
                <w:rFonts w:eastAsia="Calibri" w:cstheme="minorHAnsi"/>
                <w:color w:val="000000" w:themeColor="text1"/>
                <w:sz w:val="18"/>
                <w:szCs w:val="18"/>
              </w:rPr>
            </w:pPr>
            <w:r>
              <w:rPr>
                <w:rFonts w:eastAsia="Calibri" w:cstheme="minorHAnsi"/>
                <w:color w:val="000000" w:themeColor="text1"/>
                <w:sz w:val="18"/>
                <w:szCs w:val="18"/>
              </w:rPr>
              <w:t>Irelevantné</w:t>
            </w:r>
          </w:p>
          <w:p w14:paraId="74D9EBD5" w14:textId="77777777" w:rsidR="00F22882" w:rsidRPr="009B44F0" w:rsidRDefault="00F22882" w:rsidP="00102356">
            <w:pPr>
              <w:spacing w:after="0"/>
              <w:jc w:val="both"/>
              <w:rPr>
                <w:rFonts w:eastAsia="Calibri" w:cstheme="minorHAnsi"/>
                <w:color w:val="000000" w:themeColor="text1"/>
                <w:sz w:val="18"/>
                <w:szCs w:val="18"/>
              </w:rPr>
            </w:pP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00D73C6E" w14:textId="45A38E0E" w:rsidR="00A84BBB" w:rsidRPr="00A84BBB" w:rsidRDefault="00A84BBB" w:rsidP="00A84BBB">
      <w:pPr>
        <w:spacing w:after="0" w:line="240" w:lineRule="auto"/>
        <w:jc w:val="both"/>
        <w:textAlignment w:val="baseline"/>
        <w:rPr>
          <w:rFonts w:ascii="Calibri" w:eastAsia="Times New Roman" w:hAnsi="Calibri" w:cs="Calibri"/>
          <w:sz w:val="18"/>
          <w:szCs w:val="18"/>
          <w:lang w:eastAsia="sk-SK"/>
        </w:rPr>
      </w:pPr>
      <w:r w:rsidRPr="00A84BBB">
        <w:rPr>
          <w:rFonts w:ascii="Calibri" w:eastAsia="Times New Roman" w:hAnsi="Calibri" w:cs="Calibri"/>
          <w:sz w:val="18"/>
          <w:szCs w:val="18"/>
          <w:lang w:eastAsia="sk-SK"/>
        </w:rPr>
        <w:t>Podmienkou riadneho skončenia štúdia je získanie 180 kreditov (§ 62 Z. č. 131/ 2002 Z.z. o vysokých školách a čl. 8 a 9   Študijného poriadku SPU v Nitre). K štátnej záverečnej skúške, ktorá pozostáva z  obhajoby bakalárskej práce a dvoch predmetov určených v študijnom pláne za 12 kreditov, je študent pripustený len v prípade, ak úspešne absolvuje všetky povinné predmety, za ktoré získa 9</w:t>
      </w:r>
      <w:r w:rsidR="00D77307">
        <w:rPr>
          <w:rFonts w:ascii="Calibri" w:eastAsia="Times New Roman" w:hAnsi="Calibri" w:cs="Calibri"/>
          <w:sz w:val="18"/>
          <w:szCs w:val="18"/>
          <w:lang w:eastAsia="sk-SK"/>
        </w:rPr>
        <w:t>4</w:t>
      </w:r>
      <w:r w:rsidRPr="00A84BBB">
        <w:rPr>
          <w:rFonts w:ascii="Calibri" w:eastAsia="Times New Roman" w:hAnsi="Calibri" w:cs="Calibri"/>
          <w:sz w:val="18"/>
          <w:szCs w:val="18"/>
          <w:lang w:eastAsia="sk-SK"/>
        </w:rPr>
        <w:t xml:space="preserve"> kreditov a predpísaný počet povinne voliteľných </w:t>
      </w:r>
      <w:r w:rsidR="00D77307">
        <w:rPr>
          <w:rFonts w:ascii="Calibri" w:eastAsia="Times New Roman" w:hAnsi="Calibri" w:cs="Calibri"/>
          <w:sz w:val="18"/>
          <w:szCs w:val="18"/>
          <w:lang w:eastAsia="sk-SK"/>
        </w:rPr>
        <w:t xml:space="preserve">a výberových </w:t>
      </w:r>
      <w:r w:rsidRPr="00A84BBB">
        <w:rPr>
          <w:rFonts w:ascii="Calibri" w:eastAsia="Times New Roman" w:hAnsi="Calibri" w:cs="Calibri"/>
          <w:sz w:val="18"/>
          <w:szCs w:val="18"/>
          <w:lang w:eastAsia="sk-SK"/>
        </w:rPr>
        <w:t xml:space="preserve">predmetov, za ktoré získa </w:t>
      </w:r>
      <w:r w:rsidR="00D77307">
        <w:rPr>
          <w:rFonts w:ascii="Calibri" w:eastAsia="Times New Roman" w:hAnsi="Calibri" w:cs="Calibri"/>
          <w:sz w:val="18"/>
          <w:szCs w:val="18"/>
          <w:lang w:eastAsia="sk-SK"/>
        </w:rPr>
        <w:t>64</w:t>
      </w:r>
      <w:r w:rsidRPr="00A84BBB">
        <w:rPr>
          <w:rFonts w:ascii="Calibri" w:eastAsia="Times New Roman" w:hAnsi="Calibri" w:cs="Calibri"/>
          <w:sz w:val="18"/>
          <w:szCs w:val="18"/>
          <w:lang w:eastAsia="sk-SK"/>
        </w:rPr>
        <w:t xml:space="preserve"> kreditov. Za bakalársku prax získa študent 6 kreditov.</w:t>
      </w:r>
    </w:p>
    <w:p w14:paraId="5C35EC4D" w14:textId="57259387" w:rsidR="00D77307" w:rsidRDefault="00A84BBB" w:rsidP="00D77307">
      <w:pPr>
        <w:spacing w:after="0" w:line="240" w:lineRule="auto"/>
        <w:jc w:val="both"/>
        <w:textAlignment w:val="baseline"/>
        <w:rPr>
          <w:rFonts w:ascii="Calibri" w:eastAsia="Times New Roman" w:hAnsi="Calibri" w:cs="Calibri"/>
          <w:sz w:val="18"/>
          <w:szCs w:val="18"/>
          <w:lang w:eastAsia="sk-SK"/>
        </w:rPr>
      </w:pPr>
      <w:r w:rsidRPr="00A84BBB">
        <w:rPr>
          <w:rFonts w:ascii="Calibri" w:eastAsia="Times New Roman" w:hAnsi="Calibri" w:cs="Calibri"/>
          <w:sz w:val="18"/>
          <w:szCs w:val="18"/>
          <w:lang w:eastAsia="sk-SK"/>
        </w:rPr>
        <w:t>Ďalšie podmienky, ktoré musí študent splniť v priebehu štúdia študijného programu a na jeho riadne skončenie, vrátane podmienok štátnych skúšok, pravidiel na opakovanie štúdia a pravidiel na predĺženie, prerušenie štúdia sú uvedené v Študijnom poriadku SPU v</w:t>
      </w:r>
      <w:r w:rsidR="00D77307">
        <w:rPr>
          <w:rFonts w:ascii="Calibri" w:eastAsia="Times New Roman" w:hAnsi="Calibri" w:cs="Calibri"/>
          <w:sz w:val="18"/>
          <w:szCs w:val="18"/>
          <w:lang w:eastAsia="sk-SK"/>
        </w:rPr>
        <w:t> </w:t>
      </w:r>
      <w:r w:rsidRPr="00A84BBB">
        <w:rPr>
          <w:rFonts w:ascii="Calibri" w:eastAsia="Times New Roman" w:hAnsi="Calibri" w:cs="Calibri"/>
          <w:sz w:val="18"/>
          <w:szCs w:val="18"/>
          <w:lang w:eastAsia="sk-SK"/>
        </w:rPr>
        <w:t>Nitre</w:t>
      </w:r>
      <w:r w:rsidR="00D77307">
        <w:rPr>
          <w:rFonts w:ascii="Calibri" w:eastAsia="Times New Roman" w:hAnsi="Calibri" w:cs="Calibri"/>
          <w:sz w:val="18"/>
          <w:szCs w:val="18"/>
          <w:lang w:eastAsia="sk-SK"/>
        </w:rPr>
        <w:t>.</w:t>
      </w:r>
    </w:p>
    <w:p w14:paraId="3A235161" w14:textId="24886D77" w:rsidR="00D77307" w:rsidRDefault="00D77307" w:rsidP="00D77307">
      <w:pPr>
        <w:spacing w:after="0" w:line="240" w:lineRule="auto"/>
        <w:jc w:val="both"/>
        <w:textAlignment w:val="baseline"/>
        <w:rPr>
          <w:rFonts w:ascii="Calibri" w:eastAsia="Times New Roman" w:hAnsi="Calibri" w:cs="Calibri"/>
          <w:sz w:val="18"/>
          <w:szCs w:val="18"/>
          <w:lang w:eastAsia="sk-SK"/>
        </w:rPr>
      </w:pPr>
      <w:r w:rsidRPr="00D77307">
        <w:rPr>
          <w:rFonts w:ascii="Calibri" w:eastAsia="Times New Roman" w:hAnsi="Calibri" w:cs="Calibri"/>
          <w:sz w:val="18"/>
          <w:szCs w:val="18"/>
          <w:lang w:eastAsia="sk-SK"/>
        </w:rPr>
        <w:t>Všetky podmienky absolvovania jednotlivých častí študijného plánu vrátane kreditov, s označením profilových predmetov a prehľadným rozdelením na povinné – P a povinne-voliteľné – PV predmety sú uvedené v študijnom pláne a v Študijnej príručke FAPZ aktualizovanej na začiatku každého akademického roka. Ponuka výberových predmetov je k dispozícii v katalógu predmetov v UIS.</w:t>
      </w:r>
    </w:p>
    <w:p w14:paraId="3C66FBFD" w14:textId="4AFAD7F4" w:rsidR="00D77307" w:rsidRDefault="00D77307" w:rsidP="00D77307">
      <w:pPr>
        <w:spacing w:after="0" w:line="240" w:lineRule="auto"/>
        <w:jc w:val="both"/>
        <w:textAlignment w:val="baseline"/>
        <w:rPr>
          <w:rFonts w:ascii="Calibri" w:eastAsia="Times New Roman" w:hAnsi="Calibri" w:cs="Calibri"/>
          <w:sz w:val="18"/>
          <w:szCs w:val="18"/>
          <w:lang w:eastAsia="sk-SK"/>
        </w:rPr>
      </w:pPr>
      <w:r w:rsidRPr="00D77307">
        <w:rPr>
          <w:rFonts w:ascii="Calibri" w:eastAsia="Times New Roman" w:hAnsi="Calibri" w:cs="Calibri"/>
          <w:sz w:val="18"/>
          <w:szCs w:val="18"/>
          <w:lang w:eastAsia="sk-SK"/>
        </w:rPr>
        <w:t>Pravidlá pre overovanie výstupov vzdelávania a hodnotenie študentov sú konkrétne uvedené v jednotlivých informačných listoch predmetov (ILP), ktoré študent počas štúdia absolvuje.</w:t>
      </w:r>
      <w:r>
        <w:rPr>
          <w:rFonts w:ascii="Calibri" w:eastAsia="Times New Roman" w:hAnsi="Calibri" w:cs="Calibri"/>
          <w:sz w:val="18"/>
          <w:szCs w:val="18"/>
          <w:lang w:eastAsia="sk-SK"/>
        </w:rPr>
        <w:t xml:space="preserve"> </w:t>
      </w:r>
      <w:r w:rsidRPr="00D77307">
        <w:rPr>
          <w:rFonts w:ascii="Calibri" w:eastAsia="Times New Roman" w:hAnsi="Calibri" w:cs="Calibri"/>
          <w:sz w:val="18"/>
          <w:szCs w:val="18"/>
          <w:lang w:eastAsia="sk-SK"/>
        </w:rPr>
        <w:t>Pravidlá pre overovanie výstupov vzdelávania a hodnotenie študentov a možnosti opravných postupov voči tomuto hodnoteniu sú spoločné pre všetky študijné programy na SPU v Nitre a sú uvedené vo vnútornom predpise Študijný poriadok SPU v</w:t>
      </w:r>
      <w:r>
        <w:rPr>
          <w:rFonts w:ascii="Calibri" w:eastAsia="Times New Roman" w:hAnsi="Calibri" w:cs="Calibri"/>
          <w:sz w:val="18"/>
          <w:szCs w:val="18"/>
          <w:lang w:eastAsia="sk-SK"/>
        </w:rPr>
        <w:t> </w:t>
      </w:r>
      <w:r w:rsidRPr="00D77307">
        <w:rPr>
          <w:rFonts w:ascii="Calibri" w:eastAsia="Times New Roman" w:hAnsi="Calibri" w:cs="Calibri"/>
          <w:sz w:val="18"/>
          <w:szCs w:val="18"/>
          <w:lang w:eastAsia="sk-SK"/>
        </w:rPr>
        <w:t>Nitre</w:t>
      </w:r>
      <w:r>
        <w:rPr>
          <w:rFonts w:ascii="Calibri" w:eastAsia="Times New Roman" w:hAnsi="Calibri" w:cs="Calibri"/>
          <w:sz w:val="18"/>
          <w:szCs w:val="18"/>
          <w:lang w:eastAsia="sk-SK"/>
        </w:rPr>
        <w:t>.</w:t>
      </w:r>
    </w:p>
    <w:p w14:paraId="2DD4335D" w14:textId="1E227B66" w:rsidR="006B2DAB" w:rsidRPr="006B2DAB" w:rsidRDefault="006B2DAB" w:rsidP="006B2DAB">
      <w:pPr>
        <w:spacing w:after="0" w:line="240" w:lineRule="auto"/>
        <w:jc w:val="both"/>
        <w:textAlignment w:val="baseline"/>
        <w:rPr>
          <w:rFonts w:ascii="Calibri" w:eastAsia="Times New Roman" w:hAnsi="Calibri" w:cs="Calibri"/>
          <w:sz w:val="18"/>
          <w:szCs w:val="18"/>
          <w:lang w:eastAsia="sk-SK"/>
        </w:rPr>
      </w:pPr>
      <w:r w:rsidRPr="006B2DAB">
        <w:rPr>
          <w:rFonts w:ascii="Calibri" w:eastAsia="Times New Roman" w:hAnsi="Calibri" w:cs="Calibri"/>
          <w:sz w:val="18"/>
          <w:szCs w:val="18"/>
          <w:lang w:eastAsia="sk-SK"/>
        </w:rPr>
        <w:t xml:space="preserve">Na SPU v Nitre sa realizuje flexibilný systém štúdia s kreditovým hodnotením predmetov v súlade so zásadami Európskeho systému prenosu kreditov (European Credit Transfer System - ECTS) </w:t>
      </w:r>
      <w:r w:rsidR="009A5BFB">
        <w:rPr>
          <w:rFonts w:ascii="Calibri" w:eastAsia="Times New Roman" w:hAnsi="Calibri" w:cs="Calibri"/>
          <w:sz w:val="18"/>
          <w:szCs w:val="18"/>
          <w:lang w:eastAsia="sk-SK"/>
        </w:rPr>
        <w:t xml:space="preserve">v zmysle </w:t>
      </w:r>
      <w:r w:rsidRPr="006B2DAB">
        <w:rPr>
          <w:rFonts w:ascii="Calibri" w:eastAsia="Times New Roman" w:hAnsi="Calibri" w:cs="Calibri"/>
          <w:sz w:val="18"/>
          <w:szCs w:val="18"/>
          <w:lang w:eastAsia="sk-SK"/>
        </w:rPr>
        <w:t>§ 62 zákona a vyhlášky MŠ SR č.614//2002 Z.z. o kreditovom systéme štúdia v znení neskorších predpisov. Kreditový systém umožňuje študentovi voliť si miesto (univerzitu, fakultu) štúdia, a tak prispôsobiť náročnosť a úroveň štúdia jeho individuálnym schopnostiam a možnostiam, ako aj požiadavkám vzdelávacej inštitúcie. SPU v Nitre a rovnako aj FAPZ má dlhodobo za cieľ napĺňať myšlienku internacionalizácie vo vzdelávacom procese a to najmä prostredníctvom mobilít študentov v rámci programu ERA</w:t>
      </w:r>
      <w:r w:rsidR="009A5BFB">
        <w:rPr>
          <w:rFonts w:ascii="Calibri" w:eastAsia="Times New Roman" w:hAnsi="Calibri" w:cs="Calibri"/>
          <w:sz w:val="18"/>
          <w:szCs w:val="18"/>
          <w:lang w:eastAsia="sk-SK"/>
        </w:rPr>
        <w:t>S</w:t>
      </w:r>
      <w:r w:rsidRPr="006B2DAB">
        <w:rPr>
          <w:rFonts w:ascii="Calibri" w:eastAsia="Times New Roman" w:hAnsi="Calibri" w:cs="Calibri"/>
          <w:sz w:val="18"/>
          <w:szCs w:val="18"/>
          <w:lang w:eastAsia="sk-SK"/>
        </w:rPr>
        <w:t>MUS+.</w:t>
      </w:r>
    </w:p>
    <w:p w14:paraId="40C33833" w14:textId="7DE59DEA" w:rsidR="006B2DAB" w:rsidRPr="006B2DAB" w:rsidRDefault="006B2DAB" w:rsidP="006B2DAB">
      <w:pPr>
        <w:spacing w:after="0" w:line="240" w:lineRule="auto"/>
        <w:jc w:val="both"/>
        <w:textAlignment w:val="baseline"/>
        <w:rPr>
          <w:rFonts w:ascii="Calibri" w:eastAsia="Times New Roman" w:hAnsi="Calibri" w:cs="Calibri"/>
          <w:sz w:val="18"/>
          <w:szCs w:val="18"/>
          <w:lang w:eastAsia="sk-SK"/>
        </w:rPr>
      </w:pPr>
      <w:r w:rsidRPr="006B2DAB">
        <w:rPr>
          <w:rFonts w:ascii="Calibri" w:eastAsia="Times New Roman" w:hAnsi="Calibri" w:cs="Calibri"/>
          <w:sz w:val="18"/>
          <w:szCs w:val="18"/>
          <w:lang w:eastAsia="sk-SK"/>
        </w:rPr>
        <w:t>Študent ktorý realizoval mobilitu za účelom štúdia na zahraničnej univerzite sa riadi Usmernením rektora č. 1/2016 pre prípravu a realizáciu mobility študentov na štúdium a mobility študentov/absolventov na stáž v rámci programu ERASMUS+ na Slovenskej poľnohospodárskej univerzite v</w:t>
      </w:r>
      <w:r w:rsidR="009A5BFB">
        <w:rPr>
          <w:rFonts w:ascii="Calibri" w:eastAsia="Times New Roman" w:hAnsi="Calibri" w:cs="Calibri"/>
          <w:sz w:val="18"/>
          <w:szCs w:val="18"/>
          <w:lang w:eastAsia="sk-SK"/>
        </w:rPr>
        <w:t> </w:t>
      </w:r>
      <w:r w:rsidRPr="006B2DAB">
        <w:rPr>
          <w:rFonts w:ascii="Calibri" w:eastAsia="Times New Roman" w:hAnsi="Calibri" w:cs="Calibri"/>
          <w:sz w:val="18"/>
          <w:szCs w:val="18"/>
          <w:lang w:eastAsia="sk-SK"/>
        </w:rPr>
        <w:t>Nitre</w:t>
      </w:r>
      <w:r w:rsidR="009A5BFB">
        <w:rPr>
          <w:rFonts w:ascii="Calibri" w:eastAsia="Times New Roman" w:hAnsi="Calibri" w:cs="Calibri"/>
          <w:sz w:val="18"/>
          <w:szCs w:val="18"/>
          <w:lang w:eastAsia="sk-SK"/>
        </w:rPr>
        <w:t>,</w:t>
      </w:r>
      <w:r w:rsidRPr="006B2DAB">
        <w:rPr>
          <w:rFonts w:ascii="Calibri" w:eastAsia="Times New Roman" w:hAnsi="Calibri" w:cs="Calibri"/>
          <w:sz w:val="18"/>
          <w:szCs w:val="18"/>
          <w:lang w:eastAsia="sk-SK"/>
        </w:rPr>
        <w:t xml:space="preserve"> predovšetkým v bode 7. </w:t>
      </w:r>
    </w:p>
    <w:p w14:paraId="1C4FC5F6" w14:textId="7B4B1610" w:rsidR="006B2DAB" w:rsidRPr="006B2DAB" w:rsidRDefault="006B2DAB" w:rsidP="006B2DAB">
      <w:pPr>
        <w:spacing w:after="0" w:line="240" w:lineRule="auto"/>
        <w:jc w:val="both"/>
        <w:textAlignment w:val="baseline"/>
        <w:rPr>
          <w:rFonts w:ascii="Calibri" w:eastAsia="Times New Roman" w:hAnsi="Calibri" w:cs="Calibri"/>
          <w:sz w:val="18"/>
          <w:szCs w:val="18"/>
          <w:lang w:eastAsia="sk-SK"/>
        </w:rPr>
      </w:pPr>
      <w:r w:rsidRPr="006B2DAB">
        <w:rPr>
          <w:rFonts w:ascii="Calibri" w:eastAsia="Times New Roman" w:hAnsi="Calibri" w:cs="Calibri"/>
          <w:sz w:val="18"/>
          <w:szCs w:val="18"/>
          <w:lang w:eastAsia="sk-SK"/>
        </w:rPr>
        <w:lastRenderedPageBreak/>
        <w:t>V Dodatku k diplomu študenta sa uvedie zoznam všetkých predmetov, ktoré absolvoval na zahraničnej univerzite tak, ako boli uznané dekanom fakulty na SPU v Nitre. Uvedie sa názov predmetu, univerzita a štát, kde boli predmety absolvované a za ktoré predmety na SPU v</w:t>
      </w:r>
      <w:r w:rsidR="009A5BFB">
        <w:rPr>
          <w:rFonts w:ascii="Calibri" w:eastAsia="Times New Roman" w:hAnsi="Calibri" w:cs="Calibri"/>
          <w:sz w:val="18"/>
          <w:szCs w:val="18"/>
          <w:lang w:eastAsia="sk-SK"/>
        </w:rPr>
        <w:t> </w:t>
      </w:r>
      <w:r w:rsidRPr="006B2DAB">
        <w:rPr>
          <w:rFonts w:ascii="Calibri" w:eastAsia="Times New Roman" w:hAnsi="Calibri" w:cs="Calibri"/>
          <w:sz w:val="18"/>
          <w:szCs w:val="18"/>
          <w:lang w:eastAsia="sk-SK"/>
        </w:rPr>
        <w:t>Nitre</w:t>
      </w:r>
      <w:r w:rsidR="009A5BFB">
        <w:rPr>
          <w:rFonts w:ascii="Calibri" w:eastAsia="Times New Roman" w:hAnsi="Calibri" w:cs="Calibri"/>
          <w:sz w:val="18"/>
          <w:szCs w:val="18"/>
          <w:lang w:eastAsia="sk-SK"/>
        </w:rPr>
        <w:t xml:space="preserve"> mu</w:t>
      </w:r>
      <w:r w:rsidRPr="006B2DAB">
        <w:rPr>
          <w:rFonts w:ascii="Calibri" w:eastAsia="Times New Roman" w:hAnsi="Calibri" w:cs="Calibri"/>
          <w:sz w:val="18"/>
          <w:szCs w:val="18"/>
          <w:lang w:eastAsia="sk-SK"/>
        </w:rPr>
        <w:t xml:space="preserve"> boli uznané.</w:t>
      </w:r>
    </w:p>
    <w:p w14:paraId="20AA4514" w14:textId="3B6A2225" w:rsidR="006B2DAB" w:rsidRDefault="006B2DAB" w:rsidP="006B2DAB">
      <w:pPr>
        <w:spacing w:after="0" w:line="240" w:lineRule="auto"/>
        <w:jc w:val="both"/>
        <w:textAlignment w:val="baseline"/>
        <w:rPr>
          <w:rFonts w:ascii="Calibri" w:eastAsia="Times New Roman" w:hAnsi="Calibri" w:cs="Calibri"/>
          <w:sz w:val="18"/>
          <w:szCs w:val="18"/>
          <w:lang w:eastAsia="sk-SK"/>
        </w:rPr>
      </w:pPr>
      <w:r w:rsidRPr="006B2DAB">
        <w:rPr>
          <w:rFonts w:ascii="Calibri" w:eastAsia="Times New Roman" w:hAnsi="Calibri" w:cs="Calibri"/>
          <w:sz w:val="18"/>
          <w:szCs w:val="18"/>
          <w:lang w:eastAsia="sk-SK"/>
        </w:rPr>
        <w:t>Študentovi, ktorý v minulosti študoval na vysokej škole, môže na základe jeho žiadosti dekan uznať časti štúdia uznaním predmetov (akademický rok, semester, blok predmetov alebo jednotlivé predmety), ak od ich absolvovania neuplynulo viac než 6 rokov v zmysle čl. 8 Kreditový systém Študijného poriadku SPU v Nitre.</w:t>
      </w:r>
    </w:p>
    <w:p w14:paraId="3EEA928F" w14:textId="5CA558ED" w:rsidR="004B794D" w:rsidRDefault="004B794D" w:rsidP="006B2DAB">
      <w:pPr>
        <w:spacing w:after="0" w:line="240" w:lineRule="auto"/>
        <w:jc w:val="both"/>
        <w:textAlignment w:val="baseline"/>
        <w:rPr>
          <w:rFonts w:ascii="Calibri" w:eastAsia="Times New Roman" w:hAnsi="Calibri" w:cs="Calibri"/>
          <w:sz w:val="18"/>
          <w:szCs w:val="18"/>
          <w:lang w:eastAsia="sk-SK"/>
        </w:rPr>
      </w:pPr>
      <w:r w:rsidRPr="004B794D">
        <w:rPr>
          <w:rFonts w:ascii="Calibri" w:eastAsia="Times New Roman" w:hAnsi="Calibri" w:cs="Calibri"/>
          <w:sz w:val="18"/>
          <w:szCs w:val="18"/>
          <w:lang w:eastAsia="sk-SK"/>
        </w:rPr>
        <w:t>Pravidla pri zadávaní, spracovaní, oponovaní, obhajobe a hodnotení záverečných prác v študijnom programe sú uvedené v Študijnom poriadku FAPZ SPU Nitra</w:t>
      </w:r>
      <w:r>
        <w:rPr>
          <w:rFonts w:ascii="Calibri" w:eastAsia="Times New Roman" w:hAnsi="Calibri" w:cs="Calibri"/>
          <w:sz w:val="18"/>
          <w:szCs w:val="18"/>
          <w:lang w:eastAsia="sk-SK"/>
        </w:rPr>
        <w:t>.</w:t>
      </w:r>
      <w:r w:rsidRPr="004B794D">
        <w:rPr>
          <w:rFonts w:ascii="Calibri" w:eastAsia="Times New Roman" w:hAnsi="Calibri" w:cs="Calibri"/>
          <w:sz w:val="18"/>
          <w:szCs w:val="18"/>
          <w:lang w:eastAsia="sk-SK"/>
        </w:rPr>
        <w:t xml:space="preserve"> Komplexný zoznam záverečných prác študijného programu a zoznam osôb, ktoré vedú záverečné práce s uvedením kontaktov za ostatné obdobie je uvedený v informačnom systéme, ktorý umožňuje vyhľadávanie záverečných prác podľa roku ukončenia, študijného programu, pracoviská, školiteľa a oponenta práce.</w:t>
      </w:r>
    </w:p>
    <w:p w14:paraId="248B0522" w14:textId="77777777" w:rsidR="004B794D" w:rsidRDefault="004B794D" w:rsidP="006B2DAB">
      <w:pPr>
        <w:spacing w:after="0" w:line="240" w:lineRule="auto"/>
        <w:jc w:val="both"/>
        <w:textAlignment w:val="baseline"/>
        <w:rPr>
          <w:rFonts w:ascii="Calibri" w:eastAsia="Times New Roman" w:hAnsi="Calibri" w:cs="Calibri"/>
          <w:sz w:val="18"/>
          <w:szCs w:val="18"/>
          <w:lang w:eastAsia="sk-SK"/>
        </w:rPr>
      </w:pPr>
    </w:p>
    <w:p w14:paraId="47696C05" w14:textId="48409879" w:rsidR="00933208" w:rsidRDefault="00933208" w:rsidP="0052715E">
      <w:pPr>
        <w:spacing w:after="0" w:line="240" w:lineRule="auto"/>
        <w:jc w:val="both"/>
        <w:textAlignment w:val="baseline"/>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14" w:history="1">
        <w:r w:rsidR="000227BA" w:rsidRPr="000C439C">
          <w:rPr>
            <w:rStyle w:val="Hypertextovprepojenie"/>
          </w:rPr>
          <w:t>https://is.uniag.sk/dok_server/slozka.pl?id=41344;download=69570</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15"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59D91D34"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0"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344CAB"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5FF5CD" w14:textId="00EC03EE" w:rsidR="00712AC6" w:rsidRPr="00294BEF" w:rsidRDefault="002D77E8" w:rsidP="00102356">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doc. Ing. Jaroslav Andreji, PhD. - OZURKŠP</w:t>
            </w:r>
          </w:p>
        </w:tc>
      </w:tr>
      <w:tr w:rsidR="00712AC6" w:rsidRPr="00344CAB"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F6E2987" w14:textId="3C1D777B" w:rsidR="00712AC6" w:rsidRPr="00344CAB" w:rsidRDefault="002D77E8"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prof. Ing. Vladimír Tančin, DrSc. – UZPP</w:t>
            </w:r>
          </w:p>
        </w:tc>
      </w:tr>
      <w:tr w:rsidR="00712AC6" w:rsidRPr="00344CAB"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6A5E9F" w14:textId="57A9F7A9" w:rsidR="00712AC6" w:rsidRPr="00344CAB" w:rsidRDefault="002D77E8"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prof. Ing. Radovan Kasarda, PhD. – UZPP</w:t>
            </w:r>
          </w:p>
        </w:tc>
      </w:tr>
      <w:tr w:rsidR="00712AC6" w:rsidRPr="00344CAB"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AEED25B" w14:textId="54AA4207" w:rsidR="00712AC6" w:rsidRPr="00344CAB" w:rsidRDefault="002D77E8"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Róbert Chlebo, PhD. – UZPP</w:t>
            </w:r>
          </w:p>
        </w:tc>
      </w:tr>
      <w:tr w:rsidR="00712AC6" w:rsidRPr="00344CAB"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D45EA5B" w14:textId="02BF854D" w:rsidR="00712AC6" w:rsidRPr="00344CAB" w:rsidRDefault="002D77E8"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Martin Fik, PhD. – UZPP</w:t>
            </w:r>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91F3A">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1"/>
        <w:gridCol w:w="2161"/>
        <w:gridCol w:w="3662"/>
      </w:tblGrid>
      <w:tr w:rsidR="00454722" w:rsidRPr="00344CAB" w14:paraId="1FAB7D7F" w14:textId="2C80A6E0"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294BEF" w:rsidRDefault="00454722" w:rsidP="0095292D">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 xml:space="preserve">Osoba </w:t>
            </w:r>
            <w:r>
              <w:rPr>
                <w:rFonts w:ascii="Calibri" w:eastAsia="Times New Roman" w:hAnsi="Calibri" w:cs="Calibri"/>
                <w:b/>
                <w:sz w:val="18"/>
                <w:szCs w:val="18"/>
                <w:lang w:eastAsia="sk-SK"/>
              </w:rPr>
              <w:t>zabezpečujúca profilový predmet</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Default="00454722"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Profilový predmet</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5E8EA7AE" w14:textId="003522FF" w:rsidR="00454722" w:rsidRPr="00294BEF" w:rsidRDefault="000E385F"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Link na učiteľa v systéme UIS</w:t>
            </w:r>
          </w:p>
        </w:tc>
      </w:tr>
      <w:tr w:rsidR="00454722" w:rsidRPr="00344CAB" w14:paraId="691EB867" w14:textId="363783A4"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10FA3061" w14:textId="5805AC03" w:rsidR="00454722" w:rsidRPr="00344CAB" w:rsidRDefault="00DE2C07"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Jaroslav Andreji,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2B419B80" w14:textId="0B30D8B5" w:rsidR="00454722" w:rsidRPr="00490CA1" w:rsidRDefault="00511639"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Chov rýb</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0AC1FB81" w14:textId="7CE82E31" w:rsidR="00FF40D5" w:rsidRPr="00490CA1" w:rsidRDefault="00FF40D5" w:rsidP="00FF40D5">
            <w:pPr>
              <w:spacing w:after="0" w:line="240" w:lineRule="auto"/>
              <w:jc w:val="both"/>
              <w:textAlignment w:val="baseline"/>
              <w:rPr>
                <w:rFonts w:ascii="Calibri" w:eastAsia="Times New Roman" w:hAnsi="Calibri" w:cs="Calibri"/>
                <w:sz w:val="18"/>
                <w:szCs w:val="18"/>
                <w:lang w:eastAsia="sk-SK"/>
              </w:rPr>
            </w:pPr>
            <w:hyperlink r:id="rId16" w:history="1">
              <w:r w:rsidRPr="000C439C">
                <w:rPr>
                  <w:rStyle w:val="Hypertextovprepojenie"/>
                  <w:rFonts w:ascii="Calibri" w:eastAsia="Times New Roman" w:hAnsi="Calibri" w:cs="Calibri"/>
                  <w:sz w:val="18"/>
                  <w:szCs w:val="18"/>
                  <w:lang w:eastAsia="sk-SK"/>
                </w:rPr>
                <w:t>https://is.uniag.sk/lide/clovek.pl?id=1579;lang=sk</w:t>
              </w:r>
            </w:hyperlink>
          </w:p>
        </w:tc>
      </w:tr>
      <w:tr w:rsidR="00454722" w:rsidRPr="00344CAB" w14:paraId="26DECA81" w14:textId="3F22A190"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5A9525FA" w14:textId="21801275" w:rsidR="00454722" w:rsidRPr="00344CAB" w:rsidRDefault="00B40403" w:rsidP="0095292D">
            <w:pPr>
              <w:spacing w:after="0" w:line="240" w:lineRule="auto"/>
              <w:jc w:val="both"/>
              <w:textAlignment w:val="baseline"/>
              <w:rPr>
                <w:rFonts w:ascii="Calibri" w:eastAsia="Times New Roman" w:hAnsi="Calibri" w:cs="Calibri"/>
                <w:sz w:val="18"/>
                <w:szCs w:val="18"/>
                <w:lang w:eastAsia="sk-SK"/>
              </w:rPr>
            </w:pPr>
            <w:r w:rsidRPr="00B40403">
              <w:rPr>
                <w:rFonts w:ascii="Calibri" w:eastAsia="Times New Roman" w:hAnsi="Calibri" w:cs="Calibri"/>
                <w:sz w:val="18"/>
                <w:szCs w:val="18"/>
                <w:lang w:eastAsia="sk-SK"/>
              </w:rPr>
              <w:t>prof. Ing. Vladimír Tančin, DrSc.</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76C2A1C1" w14:textId="20702D08" w:rsidR="00454722" w:rsidRPr="00490CA1" w:rsidRDefault="00511639"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Všeobecná zoohygiena</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2E9CDA25" w14:textId="11212150" w:rsidR="00873714" w:rsidRPr="00490CA1" w:rsidRDefault="00873714" w:rsidP="00873714">
            <w:pPr>
              <w:spacing w:after="0" w:line="240" w:lineRule="auto"/>
              <w:jc w:val="both"/>
              <w:textAlignment w:val="baseline"/>
              <w:rPr>
                <w:rFonts w:ascii="Calibri" w:eastAsia="Times New Roman" w:hAnsi="Calibri" w:cs="Calibri"/>
                <w:sz w:val="18"/>
                <w:szCs w:val="18"/>
                <w:lang w:eastAsia="sk-SK"/>
              </w:rPr>
            </w:pPr>
            <w:hyperlink r:id="rId17" w:history="1">
              <w:r w:rsidRPr="000C439C">
                <w:rPr>
                  <w:rStyle w:val="Hypertextovprepojenie"/>
                  <w:rFonts w:ascii="Calibri" w:eastAsia="Times New Roman" w:hAnsi="Calibri" w:cs="Calibri"/>
                  <w:sz w:val="18"/>
                  <w:szCs w:val="18"/>
                  <w:lang w:eastAsia="sk-SK"/>
                </w:rPr>
                <w:t>https://is.uniag.sk/lide/clovek.pl?id=1181;lang=sk</w:t>
              </w:r>
            </w:hyperlink>
          </w:p>
        </w:tc>
      </w:tr>
      <w:tr w:rsidR="00454722" w:rsidRPr="00344CAB" w14:paraId="6E402EA9" w14:textId="0F6E2D56"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4C0B72CE" w14:textId="26764780" w:rsidR="00454722" w:rsidRPr="00344CAB" w:rsidRDefault="00B40403" w:rsidP="0095292D">
            <w:pPr>
              <w:spacing w:after="0" w:line="240" w:lineRule="auto"/>
              <w:jc w:val="both"/>
              <w:textAlignment w:val="baseline"/>
              <w:rPr>
                <w:rFonts w:ascii="Calibri" w:eastAsia="Times New Roman" w:hAnsi="Calibri" w:cs="Calibri"/>
                <w:sz w:val="18"/>
                <w:szCs w:val="18"/>
                <w:lang w:eastAsia="sk-SK"/>
              </w:rPr>
            </w:pPr>
            <w:r w:rsidRPr="00B40403">
              <w:rPr>
                <w:rFonts w:ascii="Calibri" w:eastAsia="Times New Roman" w:hAnsi="Calibri" w:cs="Calibri"/>
                <w:sz w:val="18"/>
                <w:szCs w:val="18"/>
                <w:lang w:eastAsia="sk-SK"/>
              </w:rPr>
              <w:t>prof. Ing. Radovan Kasarda,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7FC25001" w14:textId="2BA6F057" w:rsidR="00454722" w:rsidRPr="00490CA1" w:rsidRDefault="00EF748E" w:rsidP="0095292D">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Všeobecná zootechnika</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10CE01C7" w14:textId="30358D5B" w:rsidR="00454722" w:rsidRPr="00490CA1" w:rsidRDefault="00873714" w:rsidP="0095292D">
            <w:pPr>
              <w:spacing w:after="0" w:line="240" w:lineRule="auto"/>
              <w:jc w:val="both"/>
              <w:textAlignment w:val="baseline"/>
              <w:rPr>
                <w:rFonts w:ascii="Calibri" w:eastAsia="Times New Roman" w:hAnsi="Calibri" w:cs="Calibri"/>
                <w:sz w:val="18"/>
                <w:szCs w:val="18"/>
                <w:lang w:eastAsia="sk-SK"/>
              </w:rPr>
            </w:pPr>
            <w:hyperlink r:id="rId18" w:history="1">
              <w:r w:rsidRPr="00D45F95">
                <w:rPr>
                  <w:rStyle w:val="Hypertextovprepojenie"/>
                  <w:rFonts w:ascii="Calibri" w:eastAsia="Times New Roman" w:hAnsi="Calibri" w:cs="Calibri"/>
                  <w:sz w:val="18"/>
                  <w:szCs w:val="18"/>
                  <w:lang w:eastAsia="sk-SK"/>
                </w:rPr>
                <w:t>https://is.uniag.sk/lide/clovek.pl?id=1553;lang=sk</w:t>
              </w:r>
            </w:hyperlink>
          </w:p>
        </w:tc>
      </w:tr>
      <w:tr w:rsidR="00454722" w:rsidRPr="00344CAB" w14:paraId="6BDEAE5C" w14:textId="5CFA2B0F"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2F4B03D4" w14:textId="4909DDA3" w:rsidR="00454722" w:rsidRPr="00344CAB" w:rsidRDefault="00DE2C07" w:rsidP="00DE2C07">
            <w:pPr>
              <w:spacing w:after="0" w:line="240" w:lineRule="auto"/>
              <w:jc w:val="both"/>
              <w:textAlignment w:val="baseline"/>
              <w:rPr>
                <w:rFonts w:ascii="Calibri" w:eastAsia="Times New Roman" w:hAnsi="Calibri" w:cs="Calibri"/>
                <w:sz w:val="18"/>
                <w:szCs w:val="18"/>
                <w:lang w:eastAsia="sk-SK"/>
              </w:rPr>
            </w:pPr>
            <w:r w:rsidRPr="00DE2C07">
              <w:rPr>
                <w:rFonts w:ascii="Calibri" w:eastAsia="Times New Roman" w:hAnsi="Calibri" w:cs="Calibri"/>
                <w:sz w:val="18"/>
                <w:szCs w:val="18"/>
                <w:lang w:eastAsia="sk-SK"/>
              </w:rPr>
              <w:t>doc. Ing. Róbert Chlebo,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46A8FFFB" w14:textId="2B13EE47" w:rsidR="00454722" w:rsidRPr="00490CA1" w:rsidRDefault="00EF748E" w:rsidP="00EF748E">
            <w:pPr>
              <w:spacing w:after="0" w:line="240" w:lineRule="auto"/>
              <w:textAlignment w:val="baseline"/>
              <w:rPr>
                <w:rFonts w:ascii="Calibri" w:eastAsia="Times New Roman" w:hAnsi="Calibri" w:cs="Calibri"/>
                <w:sz w:val="18"/>
                <w:szCs w:val="18"/>
                <w:lang w:eastAsia="sk-SK"/>
              </w:rPr>
            </w:pPr>
            <w:r w:rsidRPr="00EF748E">
              <w:rPr>
                <w:rFonts w:ascii="Calibri" w:eastAsia="Times New Roman" w:hAnsi="Calibri" w:cs="Calibri"/>
                <w:sz w:val="18"/>
                <w:szCs w:val="18"/>
                <w:lang w:eastAsia="sk-SK"/>
              </w:rPr>
              <w:t>Chov úžitkového a exotického hmyzu</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0452CBD9" w14:textId="34A9AC3F" w:rsidR="00FF40D5" w:rsidRPr="00490CA1" w:rsidRDefault="00FF40D5" w:rsidP="00FF40D5">
            <w:pPr>
              <w:spacing w:after="0" w:line="240" w:lineRule="auto"/>
              <w:jc w:val="both"/>
              <w:textAlignment w:val="baseline"/>
              <w:rPr>
                <w:rFonts w:ascii="Calibri" w:eastAsia="Times New Roman" w:hAnsi="Calibri" w:cs="Calibri"/>
                <w:sz w:val="18"/>
                <w:szCs w:val="18"/>
                <w:lang w:eastAsia="sk-SK"/>
              </w:rPr>
            </w:pPr>
            <w:hyperlink r:id="rId19" w:history="1">
              <w:r w:rsidRPr="000C439C">
                <w:rPr>
                  <w:rStyle w:val="Hypertextovprepojenie"/>
                  <w:rFonts w:ascii="Calibri" w:eastAsia="Times New Roman" w:hAnsi="Calibri" w:cs="Calibri"/>
                  <w:sz w:val="18"/>
                  <w:szCs w:val="18"/>
                  <w:lang w:eastAsia="sk-SK"/>
                </w:rPr>
                <w:t>https://is.uniag.sk/lide/clovek.pl?id=1637;lang=sk</w:t>
              </w:r>
            </w:hyperlink>
          </w:p>
        </w:tc>
      </w:tr>
      <w:tr w:rsidR="00454722" w:rsidRPr="00344CAB" w14:paraId="419531B3"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303578F8" w14:textId="468CDF30" w:rsidR="00454722" w:rsidRPr="00344CAB" w:rsidRDefault="00DE2C07" w:rsidP="0095292D">
            <w:pPr>
              <w:spacing w:after="0" w:line="240" w:lineRule="auto"/>
              <w:jc w:val="both"/>
              <w:textAlignment w:val="baseline"/>
              <w:rPr>
                <w:rFonts w:ascii="Calibri" w:eastAsia="Times New Roman" w:hAnsi="Calibri" w:cs="Calibri"/>
                <w:sz w:val="18"/>
                <w:szCs w:val="18"/>
                <w:lang w:eastAsia="sk-SK"/>
              </w:rPr>
            </w:pPr>
            <w:r w:rsidRPr="00DE2C07">
              <w:rPr>
                <w:rFonts w:ascii="Calibri" w:eastAsia="Times New Roman" w:hAnsi="Calibri" w:cs="Calibri"/>
                <w:sz w:val="18"/>
                <w:szCs w:val="18"/>
                <w:lang w:eastAsia="sk-SK"/>
              </w:rPr>
              <w:t>doc. Ing. Martin Fik, PhD</w:t>
            </w:r>
            <w:r>
              <w:rPr>
                <w:rFonts w:ascii="Calibri" w:eastAsia="Times New Roman" w:hAnsi="Calibri" w:cs="Calibri"/>
                <w:sz w:val="18"/>
                <w:szCs w:val="18"/>
                <w:lang w:eastAsia="sk-SK"/>
              </w:rPr>
              <w:t>.</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665E47B0" w14:textId="5DDF95B8" w:rsidR="00454722" w:rsidRPr="00490CA1" w:rsidRDefault="00EF748E" w:rsidP="0095292D">
            <w:pPr>
              <w:spacing w:after="0" w:line="240" w:lineRule="auto"/>
              <w:jc w:val="both"/>
              <w:textAlignment w:val="baseline"/>
              <w:rPr>
                <w:rFonts w:ascii="Calibri" w:eastAsia="Times New Roman" w:hAnsi="Calibri" w:cs="Calibri"/>
                <w:sz w:val="18"/>
                <w:szCs w:val="18"/>
                <w:lang w:eastAsia="sk-SK"/>
              </w:rPr>
            </w:pPr>
            <w:r w:rsidRPr="00EF748E">
              <w:rPr>
                <w:rFonts w:ascii="Calibri" w:eastAsia="Times New Roman" w:hAnsi="Calibri" w:cs="Calibri"/>
                <w:sz w:val="18"/>
                <w:szCs w:val="18"/>
                <w:lang w:eastAsia="sk-SK"/>
              </w:rPr>
              <w:t>Chov spoločenských zvierat</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0E6E8947" w14:textId="2F60F98D" w:rsidR="00454722" w:rsidRPr="00490CA1" w:rsidRDefault="00FF40D5" w:rsidP="0095292D">
            <w:pPr>
              <w:spacing w:after="0" w:line="240" w:lineRule="auto"/>
              <w:jc w:val="both"/>
              <w:textAlignment w:val="baseline"/>
              <w:rPr>
                <w:rFonts w:ascii="Calibri" w:eastAsia="Times New Roman" w:hAnsi="Calibri" w:cs="Calibri"/>
                <w:sz w:val="18"/>
                <w:szCs w:val="18"/>
                <w:lang w:eastAsia="sk-SK"/>
              </w:rPr>
            </w:pPr>
            <w:hyperlink r:id="rId20" w:history="1">
              <w:r w:rsidRPr="00D45F95">
                <w:rPr>
                  <w:rStyle w:val="Hypertextovprepojenie"/>
                  <w:rFonts w:ascii="Calibri" w:eastAsia="Times New Roman" w:hAnsi="Calibri" w:cs="Calibri"/>
                  <w:sz w:val="18"/>
                  <w:szCs w:val="18"/>
                  <w:lang w:eastAsia="sk-SK"/>
                </w:rPr>
                <w:t>https://is.uniag.sk/lide/clovek.pl?id=1207;lang=sk</w:t>
              </w:r>
            </w:hyperlink>
          </w:p>
        </w:tc>
      </w:tr>
      <w:tr w:rsidR="00454722" w:rsidRPr="00344CAB" w14:paraId="0352A18A"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7407BACC" w14:textId="772FDF6B" w:rsidR="00454722" w:rsidRPr="00344CAB" w:rsidRDefault="00D37409" w:rsidP="0095292D">
            <w:pPr>
              <w:spacing w:after="0" w:line="240" w:lineRule="auto"/>
              <w:jc w:val="both"/>
              <w:textAlignment w:val="baseline"/>
              <w:rPr>
                <w:rFonts w:ascii="Calibri" w:eastAsia="Times New Roman" w:hAnsi="Calibri" w:cs="Calibri"/>
                <w:sz w:val="18"/>
                <w:szCs w:val="18"/>
                <w:lang w:eastAsia="sk-SK"/>
              </w:rPr>
            </w:pPr>
            <w:r w:rsidRPr="00D37409">
              <w:rPr>
                <w:rFonts w:ascii="Calibri" w:eastAsia="Times New Roman" w:hAnsi="Calibri" w:cs="Calibri"/>
                <w:sz w:val="18"/>
                <w:szCs w:val="18"/>
                <w:lang w:eastAsia="sk-SK"/>
              </w:rPr>
              <w:t>doc. Ing. Henrieta Arpášová,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00EBFCFC" w14:textId="597E4223" w:rsidR="00454722" w:rsidRPr="00490CA1" w:rsidRDefault="00A23F5B" w:rsidP="0095292D">
            <w:pPr>
              <w:spacing w:after="0" w:line="240" w:lineRule="auto"/>
              <w:jc w:val="both"/>
              <w:textAlignment w:val="baseline"/>
              <w:rPr>
                <w:rFonts w:ascii="Calibri" w:eastAsia="Times New Roman" w:hAnsi="Calibri" w:cs="Calibri"/>
                <w:sz w:val="18"/>
                <w:szCs w:val="18"/>
                <w:lang w:eastAsia="sk-SK"/>
              </w:rPr>
            </w:pPr>
            <w:r w:rsidRPr="00A23F5B">
              <w:rPr>
                <w:rFonts w:ascii="Calibri" w:eastAsia="Times New Roman" w:hAnsi="Calibri" w:cs="Calibri"/>
                <w:sz w:val="18"/>
                <w:szCs w:val="18"/>
                <w:lang w:eastAsia="sk-SK"/>
              </w:rPr>
              <w:t>Chov exotického vtáctva</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6796128D" w14:textId="5F588354" w:rsidR="00D37409" w:rsidRPr="00490CA1" w:rsidRDefault="00D37409" w:rsidP="00D37409">
            <w:pPr>
              <w:spacing w:after="0" w:line="240" w:lineRule="auto"/>
              <w:jc w:val="both"/>
              <w:textAlignment w:val="baseline"/>
              <w:rPr>
                <w:rFonts w:ascii="Calibri" w:eastAsia="Times New Roman" w:hAnsi="Calibri" w:cs="Calibri"/>
                <w:sz w:val="18"/>
                <w:szCs w:val="18"/>
                <w:lang w:eastAsia="sk-SK"/>
              </w:rPr>
            </w:pPr>
            <w:hyperlink r:id="rId21" w:history="1">
              <w:r w:rsidRPr="000C439C">
                <w:rPr>
                  <w:rStyle w:val="Hypertextovprepojenie"/>
                  <w:rFonts w:ascii="Calibri" w:eastAsia="Times New Roman" w:hAnsi="Calibri" w:cs="Calibri"/>
                  <w:sz w:val="18"/>
                  <w:szCs w:val="18"/>
                  <w:lang w:eastAsia="sk-SK"/>
                </w:rPr>
                <w:t>https://is.uniag.sk/lide/clovek.pl?id=1630;lang=sk</w:t>
              </w:r>
            </w:hyperlink>
          </w:p>
        </w:tc>
      </w:tr>
      <w:tr w:rsidR="005E3F1F" w:rsidRPr="00344CAB" w14:paraId="36B99C81"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6E317D02" w14:textId="207CAAD0" w:rsidR="005E3F1F" w:rsidRPr="00344CAB" w:rsidRDefault="005E3F1F" w:rsidP="005E3F1F">
            <w:pPr>
              <w:spacing w:after="0" w:line="240" w:lineRule="auto"/>
              <w:jc w:val="both"/>
              <w:textAlignment w:val="baseline"/>
              <w:rPr>
                <w:rFonts w:ascii="Calibri" w:eastAsia="Times New Roman" w:hAnsi="Calibri" w:cs="Calibri"/>
                <w:sz w:val="18"/>
                <w:szCs w:val="18"/>
                <w:lang w:eastAsia="sk-SK"/>
              </w:rPr>
            </w:pPr>
            <w:r w:rsidRPr="00DE2C07">
              <w:rPr>
                <w:rFonts w:ascii="Calibri" w:eastAsia="Times New Roman" w:hAnsi="Calibri" w:cs="Calibri"/>
                <w:sz w:val="18"/>
                <w:szCs w:val="18"/>
                <w:lang w:eastAsia="sk-SK"/>
              </w:rPr>
              <w:t>doc. Ing. Róbert Chlebo,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477D2541" w14:textId="04D8FE7B" w:rsidR="005E3F1F" w:rsidRPr="00490CA1" w:rsidRDefault="005E3F1F" w:rsidP="005E3F1F">
            <w:pPr>
              <w:spacing w:after="0" w:line="240" w:lineRule="auto"/>
              <w:jc w:val="both"/>
              <w:textAlignment w:val="baseline"/>
              <w:rPr>
                <w:rFonts w:ascii="Calibri" w:eastAsia="Times New Roman" w:hAnsi="Calibri" w:cs="Calibri"/>
                <w:sz w:val="18"/>
                <w:szCs w:val="18"/>
                <w:lang w:eastAsia="sk-SK"/>
              </w:rPr>
            </w:pPr>
            <w:r w:rsidRPr="00A23F5B">
              <w:rPr>
                <w:rFonts w:ascii="Calibri" w:eastAsia="Times New Roman" w:hAnsi="Calibri" w:cs="Calibri"/>
                <w:sz w:val="18"/>
                <w:szCs w:val="18"/>
                <w:lang w:eastAsia="sk-SK"/>
              </w:rPr>
              <w:t>Chov exotických cicavcov</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7B95A3CB" w14:textId="19608A83" w:rsidR="005E3F1F" w:rsidRPr="00490CA1" w:rsidRDefault="005E3F1F" w:rsidP="005E3F1F">
            <w:pPr>
              <w:spacing w:after="0" w:line="240" w:lineRule="auto"/>
              <w:jc w:val="both"/>
              <w:textAlignment w:val="baseline"/>
              <w:rPr>
                <w:rFonts w:ascii="Calibri" w:eastAsia="Times New Roman" w:hAnsi="Calibri" w:cs="Calibri"/>
                <w:sz w:val="18"/>
                <w:szCs w:val="18"/>
                <w:lang w:eastAsia="sk-SK"/>
              </w:rPr>
            </w:pPr>
            <w:hyperlink r:id="rId22" w:history="1">
              <w:r w:rsidRPr="000C439C">
                <w:rPr>
                  <w:rStyle w:val="Hypertextovprepojenie"/>
                  <w:rFonts w:ascii="Calibri" w:eastAsia="Times New Roman" w:hAnsi="Calibri" w:cs="Calibri"/>
                  <w:sz w:val="18"/>
                  <w:szCs w:val="18"/>
                  <w:lang w:eastAsia="sk-SK"/>
                </w:rPr>
                <w:t>https://is.uniag.sk/lide/clovek.pl?id=1637;lang=sk</w:t>
              </w:r>
            </w:hyperlink>
          </w:p>
        </w:tc>
      </w:tr>
      <w:tr w:rsidR="005E3F1F" w:rsidRPr="00344CAB" w14:paraId="46FCB471"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11CAB6B4" w14:textId="03D84364" w:rsidR="005E3F1F" w:rsidRPr="00344CAB" w:rsidRDefault="004C7B17" w:rsidP="005E3F1F">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Jaroslav Slamečka, CSc.</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11953FD3" w14:textId="1C247B3A" w:rsidR="005E3F1F" w:rsidRPr="00490CA1" w:rsidRDefault="005E3F1F" w:rsidP="005E3F1F">
            <w:pPr>
              <w:spacing w:after="0" w:line="240" w:lineRule="auto"/>
              <w:jc w:val="both"/>
              <w:textAlignment w:val="baseline"/>
              <w:rPr>
                <w:rFonts w:ascii="Calibri" w:eastAsia="Times New Roman" w:hAnsi="Calibri" w:cs="Calibri"/>
                <w:sz w:val="18"/>
                <w:szCs w:val="18"/>
                <w:lang w:eastAsia="sk-SK"/>
              </w:rPr>
            </w:pPr>
            <w:r w:rsidRPr="00D37409">
              <w:rPr>
                <w:rFonts w:ascii="Calibri" w:eastAsia="Times New Roman" w:hAnsi="Calibri" w:cs="Calibri"/>
                <w:sz w:val="18"/>
                <w:szCs w:val="18"/>
                <w:lang w:eastAsia="sk-SK"/>
              </w:rPr>
              <w:t>Sokoliarstvo</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28CFCD1E" w14:textId="32A26703" w:rsidR="004C7B17" w:rsidRPr="00490CA1" w:rsidRDefault="004C7B17" w:rsidP="004C7B17">
            <w:pPr>
              <w:spacing w:after="0" w:line="240" w:lineRule="auto"/>
              <w:jc w:val="both"/>
              <w:textAlignment w:val="baseline"/>
              <w:rPr>
                <w:rFonts w:ascii="Calibri" w:eastAsia="Times New Roman" w:hAnsi="Calibri" w:cs="Calibri"/>
                <w:sz w:val="18"/>
                <w:szCs w:val="18"/>
                <w:lang w:eastAsia="sk-SK"/>
              </w:rPr>
            </w:pPr>
            <w:hyperlink r:id="rId23" w:history="1">
              <w:r w:rsidRPr="000C439C">
                <w:rPr>
                  <w:rStyle w:val="Hypertextovprepojenie"/>
                  <w:rFonts w:ascii="Calibri" w:eastAsia="Times New Roman" w:hAnsi="Calibri" w:cs="Calibri"/>
                  <w:sz w:val="18"/>
                  <w:szCs w:val="18"/>
                  <w:lang w:eastAsia="sk-SK"/>
                </w:rPr>
                <w:t>https://is.uniag.sk/lide/clovek.pl?id=3539;lang=sk</w:t>
              </w:r>
            </w:hyperlink>
          </w:p>
        </w:tc>
      </w:tr>
      <w:tr w:rsidR="005E3F1F" w:rsidRPr="00344CAB" w14:paraId="4B8D96EE"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4BB4EC26" w14:textId="29DD8F6D" w:rsidR="005E3F1F" w:rsidRPr="00344CAB" w:rsidRDefault="005E3F1F" w:rsidP="005E3F1F">
            <w:pPr>
              <w:spacing w:after="0" w:line="240" w:lineRule="auto"/>
              <w:jc w:val="both"/>
              <w:textAlignment w:val="baseline"/>
              <w:rPr>
                <w:rFonts w:ascii="Calibri" w:eastAsia="Times New Roman" w:hAnsi="Calibri" w:cs="Calibri"/>
                <w:sz w:val="18"/>
                <w:szCs w:val="18"/>
                <w:lang w:eastAsia="sk-SK"/>
              </w:rPr>
            </w:pPr>
            <w:r w:rsidRPr="005E3F1F">
              <w:rPr>
                <w:rFonts w:ascii="Calibri" w:eastAsia="Times New Roman" w:hAnsi="Calibri" w:cs="Calibri"/>
                <w:sz w:val="18"/>
                <w:szCs w:val="18"/>
                <w:lang w:eastAsia="sk-SK"/>
              </w:rPr>
              <w:t>prof. Ing. Róbert Toman, Dr.</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791B5D1F" w14:textId="16D08808" w:rsidR="005E3F1F" w:rsidRPr="00490CA1" w:rsidRDefault="005E3F1F" w:rsidP="005E3F1F">
            <w:pPr>
              <w:spacing w:after="0" w:line="240" w:lineRule="auto"/>
              <w:jc w:val="both"/>
              <w:textAlignment w:val="baseline"/>
              <w:rPr>
                <w:rFonts w:ascii="Calibri" w:eastAsia="Times New Roman" w:hAnsi="Calibri" w:cs="Calibri"/>
                <w:sz w:val="18"/>
                <w:szCs w:val="18"/>
                <w:lang w:eastAsia="sk-SK"/>
              </w:rPr>
            </w:pPr>
            <w:r w:rsidRPr="00D37409">
              <w:rPr>
                <w:rFonts w:ascii="Calibri" w:eastAsia="Times New Roman" w:hAnsi="Calibri" w:cs="Calibri"/>
                <w:sz w:val="18"/>
                <w:szCs w:val="18"/>
                <w:lang w:eastAsia="sk-SK"/>
              </w:rPr>
              <w:t>Chov laboratórnych zvierat</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76D45A00" w14:textId="4DA54076" w:rsidR="005E3F1F" w:rsidRPr="00490CA1" w:rsidRDefault="005E3F1F" w:rsidP="005E3F1F">
            <w:pPr>
              <w:spacing w:after="0" w:line="240" w:lineRule="auto"/>
              <w:jc w:val="both"/>
              <w:textAlignment w:val="baseline"/>
              <w:rPr>
                <w:rFonts w:ascii="Calibri" w:eastAsia="Times New Roman" w:hAnsi="Calibri" w:cs="Calibri"/>
                <w:sz w:val="18"/>
                <w:szCs w:val="18"/>
                <w:lang w:eastAsia="sk-SK"/>
              </w:rPr>
            </w:pPr>
            <w:hyperlink r:id="rId24" w:history="1">
              <w:r w:rsidRPr="000C439C">
                <w:rPr>
                  <w:rStyle w:val="Hypertextovprepojenie"/>
                  <w:rFonts w:ascii="Calibri" w:eastAsia="Times New Roman" w:hAnsi="Calibri" w:cs="Calibri"/>
                  <w:sz w:val="18"/>
                  <w:szCs w:val="18"/>
                  <w:lang w:eastAsia="sk-SK"/>
                </w:rPr>
                <w:t>https://is.uniag.sk/lide/clovek.pl?id=1529;lang=sk</w:t>
              </w:r>
            </w:hyperlink>
          </w:p>
        </w:tc>
      </w:tr>
      <w:tr w:rsidR="005E3F1F" w:rsidRPr="00344CAB" w14:paraId="1F93BF8B"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34AC2DD3" w14:textId="5D69F833" w:rsidR="005E3F1F" w:rsidRPr="00344CAB" w:rsidRDefault="003B167F" w:rsidP="005E3F1F">
            <w:pPr>
              <w:spacing w:after="0" w:line="240" w:lineRule="auto"/>
              <w:jc w:val="both"/>
              <w:textAlignment w:val="baseline"/>
              <w:rPr>
                <w:rFonts w:ascii="Calibri" w:eastAsia="Times New Roman" w:hAnsi="Calibri" w:cs="Calibri"/>
                <w:sz w:val="18"/>
                <w:szCs w:val="18"/>
                <w:lang w:eastAsia="sk-SK"/>
              </w:rPr>
            </w:pPr>
            <w:r w:rsidRPr="00DE2C07">
              <w:rPr>
                <w:rFonts w:ascii="Calibri" w:eastAsia="Times New Roman" w:hAnsi="Calibri" w:cs="Calibri"/>
                <w:sz w:val="18"/>
                <w:szCs w:val="18"/>
                <w:lang w:eastAsia="sk-SK"/>
              </w:rPr>
              <w:t>doc. Ing. Róbert Chlebo,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02A30D1E" w14:textId="0C20F7E6" w:rsidR="005E3F1F" w:rsidRPr="00490CA1" w:rsidRDefault="003B167F" w:rsidP="005E3F1F">
            <w:pPr>
              <w:spacing w:after="0" w:line="240" w:lineRule="auto"/>
              <w:jc w:val="both"/>
              <w:textAlignment w:val="baseline"/>
              <w:rPr>
                <w:rFonts w:ascii="Calibri" w:eastAsia="Times New Roman" w:hAnsi="Calibri" w:cs="Calibri"/>
                <w:sz w:val="18"/>
                <w:szCs w:val="18"/>
                <w:lang w:eastAsia="sk-SK"/>
              </w:rPr>
            </w:pPr>
            <w:r w:rsidRPr="003B167F">
              <w:rPr>
                <w:rFonts w:ascii="Calibri" w:eastAsia="Times New Roman" w:hAnsi="Calibri" w:cs="Calibri"/>
                <w:sz w:val="18"/>
                <w:szCs w:val="18"/>
                <w:lang w:eastAsia="sk-SK"/>
              </w:rPr>
              <w:t>Chov teráriových zvierat</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4C66D204" w14:textId="403E8E62" w:rsidR="005E3F1F" w:rsidRPr="00490CA1" w:rsidRDefault="003B167F" w:rsidP="005E3F1F">
            <w:pPr>
              <w:spacing w:after="0" w:line="240" w:lineRule="auto"/>
              <w:jc w:val="both"/>
              <w:textAlignment w:val="baseline"/>
              <w:rPr>
                <w:rFonts w:ascii="Calibri" w:eastAsia="Times New Roman" w:hAnsi="Calibri" w:cs="Calibri"/>
                <w:sz w:val="18"/>
                <w:szCs w:val="18"/>
                <w:lang w:eastAsia="sk-SK"/>
              </w:rPr>
            </w:pPr>
            <w:hyperlink r:id="rId25" w:history="1">
              <w:r w:rsidRPr="000C439C">
                <w:rPr>
                  <w:rStyle w:val="Hypertextovprepojenie"/>
                  <w:rFonts w:ascii="Calibri" w:eastAsia="Times New Roman" w:hAnsi="Calibri" w:cs="Calibri"/>
                  <w:sz w:val="18"/>
                  <w:szCs w:val="18"/>
                  <w:lang w:eastAsia="sk-SK"/>
                </w:rPr>
                <w:t>https://is.uniag.sk/lide/clovek.pl?id=1637;lang=sk</w:t>
              </w:r>
            </w:hyperlink>
          </w:p>
        </w:tc>
      </w:tr>
      <w:tr w:rsidR="005E3F1F" w:rsidRPr="00344CAB" w14:paraId="45F7A819"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09886234" w14:textId="695D0786" w:rsidR="005E3F1F" w:rsidRPr="00344CAB" w:rsidRDefault="003D2453" w:rsidP="005E3F1F">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Jaroslav Slamečka, CSc.</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715B7FD9" w14:textId="621CB8F4" w:rsidR="005E3F1F" w:rsidRPr="00490CA1" w:rsidRDefault="003D2453" w:rsidP="005E3F1F">
            <w:pPr>
              <w:spacing w:after="0" w:line="240" w:lineRule="auto"/>
              <w:jc w:val="both"/>
              <w:textAlignment w:val="baseline"/>
              <w:rPr>
                <w:rFonts w:ascii="Calibri" w:eastAsia="Times New Roman" w:hAnsi="Calibri" w:cs="Calibri"/>
                <w:sz w:val="18"/>
                <w:szCs w:val="18"/>
                <w:lang w:eastAsia="sk-SK"/>
              </w:rPr>
            </w:pPr>
            <w:r w:rsidRPr="003D2453">
              <w:rPr>
                <w:rFonts w:ascii="Calibri" w:eastAsia="Times New Roman" w:hAnsi="Calibri" w:cs="Calibri"/>
                <w:sz w:val="18"/>
                <w:szCs w:val="18"/>
                <w:lang w:eastAsia="sk-SK"/>
              </w:rPr>
              <w:t>Poľovníctvo I</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502C1392" w14:textId="58ABEA6E" w:rsidR="005E3F1F" w:rsidRPr="00490CA1" w:rsidRDefault="003D2453" w:rsidP="005E3F1F">
            <w:pPr>
              <w:spacing w:after="0" w:line="240" w:lineRule="auto"/>
              <w:jc w:val="both"/>
              <w:textAlignment w:val="baseline"/>
              <w:rPr>
                <w:rFonts w:ascii="Calibri" w:eastAsia="Times New Roman" w:hAnsi="Calibri" w:cs="Calibri"/>
                <w:sz w:val="18"/>
                <w:szCs w:val="18"/>
                <w:lang w:eastAsia="sk-SK"/>
              </w:rPr>
            </w:pPr>
            <w:hyperlink r:id="rId26" w:history="1">
              <w:r w:rsidRPr="000C439C">
                <w:rPr>
                  <w:rStyle w:val="Hypertextovprepojenie"/>
                  <w:rFonts w:ascii="Calibri" w:eastAsia="Times New Roman" w:hAnsi="Calibri" w:cs="Calibri"/>
                  <w:sz w:val="18"/>
                  <w:szCs w:val="18"/>
                  <w:lang w:eastAsia="sk-SK"/>
                </w:rPr>
                <w:t>https://is.uniag.sk/lide/clovek.pl?id=3539;lang=sk</w:t>
              </w:r>
            </w:hyperlink>
          </w:p>
        </w:tc>
      </w:tr>
      <w:tr w:rsidR="003B167F" w:rsidRPr="00344CAB" w14:paraId="6FA6D9DB"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53DFB5BF" w14:textId="7A6365CA" w:rsidR="003B167F" w:rsidRPr="00344CAB" w:rsidRDefault="003D2453" w:rsidP="005E3F1F">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Jaroslav Slamečka, CSc.</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484C4850" w14:textId="690767F5" w:rsidR="003B167F" w:rsidRPr="00490CA1" w:rsidRDefault="003D2453" w:rsidP="005E3F1F">
            <w:pPr>
              <w:spacing w:after="0" w:line="240" w:lineRule="auto"/>
              <w:jc w:val="both"/>
              <w:textAlignment w:val="baseline"/>
              <w:rPr>
                <w:rFonts w:ascii="Calibri" w:eastAsia="Times New Roman" w:hAnsi="Calibri" w:cs="Calibri"/>
                <w:sz w:val="18"/>
                <w:szCs w:val="18"/>
                <w:lang w:eastAsia="sk-SK"/>
              </w:rPr>
            </w:pPr>
            <w:r w:rsidRPr="003D2453">
              <w:rPr>
                <w:rFonts w:ascii="Calibri" w:eastAsia="Times New Roman" w:hAnsi="Calibri" w:cs="Calibri"/>
                <w:sz w:val="18"/>
                <w:szCs w:val="18"/>
                <w:lang w:eastAsia="sk-SK"/>
              </w:rPr>
              <w:t>Poľovníctvo II</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317EFC6E" w14:textId="4B7F72B7" w:rsidR="003B167F" w:rsidRPr="00490CA1" w:rsidRDefault="003D2453" w:rsidP="005E3F1F">
            <w:pPr>
              <w:spacing w:after="0" w:line="240" w:lineRule="auto"/>
              <w:jc w:val="both"/>
              <w:textAlignment w:val="baseline"/>
              <w:rPr>
                <w:rFonts w:ascii="Calibri" w:eastAsia="Times New Roman" w:hAnsi="Calibri" w:cs="Calibri"/>
                <w:sz w:val="18"/>
                <w:szCs w:val="18"/>
                <w:lang w:eastAsia="sk-SK"/>
              </w:rPr>
            </w:pPr>
            <w:hyperlink r:id="rId27" w:history="1">
              <w:r w:rsidRPr="000C439C">
                <w:rPr>
                  <w:rStyle w:val="Hypertextovprepojenie"/>
                  <w:rFonts w:ascii="Calibri" w:eastAsia="Times New Roman" w:hAnsi="Calibri" w:cs="Calibri"/>
                  <w:sz w:val="18"/>
                  <w:szCs w:val="18"/>
                  <w:lang w:eastAsia="sk-SK"/>
                </w:rPr>
                <w:t>https://is.uniag.sk/lide/clovek.pl?id=3539;lang=sk</w:t>
              </w:r>
            </w:hyperlink>
          </w:p>
        </w:tc>
      </w:tr>
      <w:tr w:rsidR="003B167F" w:rsidRPr="00344CAB" w14:paraId="3946E27C"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1C933F28" w14:textId="29C8B5B7" w:rsidR="003B167F" w:rsidRPr="00344CAB" w:rsidRDefault="003D2453" w:rsidP="005E3F1F">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Ivan Imrich,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57EAA4BE" w14:textId="64576E4E" w:rsidR="003B167F" w:rsidRPr="00490CA1" w:rsidRDefault="003D2453" w:rsidP="003D2453">
            <w:pPr>
              <w:spacing w:after="0" w:line="240" w:lineRule="auto"/>
              <w:textAlignment w:val="baseline"/>
              <w:rPr>
                <w:rFonts w:ascii="Calibri" w:eastAsia="Times New Roman" w:hAnsi="Calibri" w:cs="Calibri"/>
                <w:sz w:val="18"/>
                <w:szCs w:val="18"/>
                <w:lang w:eastAsia="sk-SK"/>
              </w:rPr>
            </w:pPr>
            <w:r w:rsidRPr="003D2453">
              <w:rPr>
                <w:rFonts w:ascii="Calibri" w:eastAsia="Times New Roman" w:hAnsi="Calibri" w:cs="Calibri"/>
                <w:sz w:val="18"/>
                <w:szCs w:val="18"/>
                <w:lang w:eastAsia="sk-SK"/>
              </w:rPr>
              <w:t>Choroby spoločenských zvierat</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5FBEE43D" w14:textId="334E8958" w:rsidR="003D2453" w:rsidRPr="00490CA1" w:rsidRDefault="003D2453" w:rsidP="003D2453">
            <w:pPr>
              <w:spacing w:after="0" w:line="240" w:lineRule="auto"/>
              <w:jc w:val="both"/>
              <w:textAlignment w:val="baseline"/>
              <w:rPr>
                <w:rFonts w:ascii="Calibri" w:eastAsia="Times New Roman" w:hAnsi="Calibri" w:cs="Calibri"/>
                <w:sz w:val="18"/>
                <w:szCs w:val="18"/>
                <w:lang w:eastAsia="sk-SK"/>
              </w:rPr>
            </w:pPr>
            <w:hyperlink r:id="rId28" w:history="1">
              <w:r w:rsidRPr="000C439C">
                <w:rPr>
                  <w:rStyle w:val="Hypertextovprepojenie"/>
                  <w:rFonts w:ascii="Calibri" w:eastAsia="Times New Roman" w:hAnsi="Calibri" w:cs="Calibri"/>
                  <w:sz w:val="18"/>
                  <w:szCs w:val="18"/>
                  <w:lang w:eastAsia="sk-SK"/>
                </w:rPr>
                <w:t>https://is.uniag.sk/lide/clovek.pl?id=1253;lang=sk</w:t>
              </w:r>
            </w:hyperlink>
          </w:p>
        </w:tc>
      </w:tr>
      <w:tr w:rsidR="003B167F" w:rsidRPr="00344CAB" w14:paraId="3678DAC1"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376CC61C" w14:textId="0D112906" w:rsidR="003B167F" w:rsidRPr="00344CAB" w:rsidRDefault="00550887" w:rsidP="005E3F1F">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Jaroslav Andreji,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62F8EA93" w14:textId="56E4C1CE" w:rsidR="003B167F" w:rsidRPr="00490CA1" w:rsidRDefault="00550887" w:rsidP="005E3F1F">
            <w:pPr>
              <w:spacing w:after="0" w:line="240" w:lineRule="auto"/>
              <w:jc w:val="both"/>
              <w:textAlignment w:val="baseline"/>
              <w:rPr>
                <w:rFonts w:ascii="Calibri" w:eastAsia="Times New Roman" w:hAnsi="Calibri" w:cs="Calibri"/>
                <w:sz w:val="18"/>
                <w:szCs w:val="18"/>
                <w:lang w:eastAsia="sk-SK"/>
              </w:rPr>
            </w:pPr>
            <w:r w:rsidRPr="00550887">
              <w:rPr>
                <w:rFonts w:ascii="Calibri" w:eastAsia="Times New Roman" w:hAnsi="Calibri" w:cs="Calibri"/>
                <w:sz w:val="18"/>
                <w:szCs w:val="18"/>
                <w:lang w:eastAsia="sk-SK"/>
              </w:rPr>
              <w:t>Chov akváriových rýb</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024BF168" w14:textId="51E8813F" w:rsidR="00550887" w:rsidRPr="00490CA1" w:rsidRDefault="00550887" w:rsidP="00550887">
            <w:pPr>
              <w:spacing w:after="0" w:line="240" w:lineRule="auto"/>
              <w:jc w:val="both"/>
              <w:textAlignment w:val="baseline"/>
              <w:rPr>
                <w:rFonts w:ascii="Calibri" w:eastAsia="Times New Roman" w:hAnsi="Calibri" w:cs="Calibri"/>
                <w:sz w:val="18"/>
                <w:szCs w:val="18"/>
                <w:lang w:eastAsia="sk-SK"/>
              </w:rPr>
            </w:pPr>
            <w:hyperlink r:id="rId29" w:history="1">
              <w:r w:rsidRPr="000C439C">
                <w:rPr>
                  <w:rStyle w:val="Hypertextovprepojenie"/>
                  <w:rFonts w:ascii="Calibri" w:eastAsia="Times New Roman" w:hAnsi="Calibri" w:cs="Calibri"/>
                  <w:sz w:val="18"/>
                  <w:szCs w:val="18"/>
                  <w:lang w:eastAsia="sk-SK"/>
                </w:rPr>
                <w:t>https://is.uniag.sk/lide/clovek.pl?id=1579;lang=sk</w:t>
              </w:r>
            </w:hyperlink>
          </w:p>
        </w:tc>
      </w:tr>
      <w:tr w:rsidR="003B167F" w:rsidRPr="00344CAB" w14:paraId="12277145"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259384FA" w14:textId="1DEE5548" w:rsidR="003B167F" w:rsidRPr="00344CAB" w:rsidRDefault="009A6B47" w:rsidP="005E3F1F">
            <w:pPr>
              <w:spacing w:after="0" w:line="240" w:lineRule="auto"/>
              <w:jc w:val="both"/>
              <w:textAlignment w:val="baseline"/>
              <w:rPr>
                <w:rFonts w:ascii="Calibri" w:eastAsia="Times New Roman" w:hAnsi="Calibri" w:cs="Calibri"/>
                <w:sz w:val="18"/>
                <w:szCs w:val="18"/>
                <w:lang w:eastAsia="sk-SK"/>
              </w:rPr>
            </w:pPr>
            <w:r w:rsidRPr="00D37409">
              <w:rPr>
                <w:rFonts w:ascii="Calibri" w:eastAsia="Times New Roman" w:hAnsi="Calibri" w:cs="Calibri"/>
                <w:sz w:val="18"/>
                <w:szCs w:val="18"/>
                <w:lang w:eastAsia="sk-SK"/>
              </w:rPr>
              <w:t>doc. Ing. Henrieta Arpášová,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27614170" w14:textId="6A248981" w:rsidR="003B167F" w:rsidRPr="00490CA1" w:rsidRDefault="009A6B47" w:rsidP="005E3F1F">
            <w:pPr>
              <w:spacing w:after="0" w:line="240" w:lineRule="auto"/>
              <w:jc w:val="both"/>
              <w:textAlignment w:val="baseline"/>
              <w:rPr>
                <w:rFonts w:ascii="Calibri" w:eastAsia="Times New Roman" w:hAnsi="Calibri" w:cs="Calibri"/>
                <w:sz w:val="18"/>
                <w:szCs w:val="18"/>
                <w:lang w:eastAsia="sk-SK"/>
              </w:rPr>
            </w:pPr>
            <w:r w:rsidRPr="009A6B47">
              <w:rPr>
                <w:rFonts w:ascii="Calibri" w:eastAsia="Times New Roman" w:hAnsi="Calibri" w:cs="Calibri"/>
                <w:sz w:val="18"/>
                <w:szCs w:val="18"/>
                <w:lang w:eastAsia="sk-SK"/>
              </w:rPr>
              <w:t>Záujmový chov hydiny</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59183EA0" w14:textId="5BF1BA59" w:rsidR="003B167F" w:rsidRPr="00490CA1" w:rsidRDefault="009A6B47" w:rsidP="005E3F1F">
            <w:pPr>
              <w:spacing w:after="0" w:line="240" w:lineRule="auto"/>
              <w:jc w:val="both"/>
              <w:textAlignment w:val="baseline"/>
              <w:rPr>
                <w:rFonts w:ascii="Calibri" w:eastAsia="Times New Roman" w:hAnsi="Calibri" w:cs="Calibri"/>
                <w:sz w:val="18"/>
                <w:szCs w:val="18"/>
                <w:lang w:eastAsia="sk-SK"/>
              </w:rPr>
            </w:pPr>
            <w:hyperlink r:id="rId30" w:history="1">
              <w:r w:rsidRPr="000C439C">
                <w:rPr>
                  <w:rStyle w:val="Hypertextovprepojenie"/>
                  <w:rFonts w:ascii="Calibri" w:eastAsia="Times New Roman" w:hAnsi="Calibri" w:cs="Calibri"/>
                  <w:sz w:val="18"/>
                  <w:szCs w:val="18"/>
                  <w:lang w:eastAsia="sk-SK"/>
                </w:rPr>
                <w:t>https://is.uniag.sk/lide/clovek.pl?id=1630;lang=sk</w:t>
              </w:r>
            </w:hyperlink>
          </w:p>
        </w:tc>
      </w:tr>
      <w:tr w:rsidR="003B167F" w:rsidRPr="00344CAB" w14:paraId="1A62C61C"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0F129E40" w14:textId="1FCA74F9" w:rsidR="003B167F" w:rsidRPr="00344CAB" w:rsidRDefault="009A6B47" w:rsidP="005E3F1F">
            <w:pPr>
              <w:spacing w:after="0" w:line="240" w:lineRule="auto"/>
              <w:jc w:val="both"/>
              <w:textAlignment w:val="baseline"/>
              <w:rPr>
                <w:rFonts w:ascii="Calibri" w:eastAsia="Times New Roman" w:hAnsi="Calibri" w:cs="Calibri"/>
                <w:sz w:val="18"/>
                <w:szCs w:val="18"/>
                <w:lang w:eastAsia="sk-SK"/>
              </w:rPr>
            </w:pPr>
            <w:r w:rsidRPr="00D37409">
              <w:rPr>
                <w:rFonts w:ascii="Calibri" w:eastAsia="Times New Roman" w:hAnsi="Calibri" w:cs="Calibri"/>
                <w:sz w:val="18"/>
                <w:szCs w:val="18"/>
                <w:lang w:eastAsia="sk-SK"/>
              </w:rPr>
              <w:t>doc. Ing. Henrieta Arpášová, PhD.</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584DBD9D" w14:textId="666D19E4" w:rsidR="003B167F" w:rsidRPr="00490CA1" w:rsidRDefault="009A6B47" w:rsidP="005E3F1F">
            <w:pPr>
              <w:spacing w:after="0" w:line="240" w:lineRule="auto"/>
              <w:jc w:val="both"/>
              <w:textAlignment w:val="baseline"/>
              <w:rPr>
                <w:rFonts w:ascii="Calibri" w:eastAsia="Times New Roman" w:hAnsi="Calibri" w:cs="Calibri"/>
                <w:sz w:val="18"/>
                <w:szCs w:val="18"/>
                <w:lang w:eastAsia="sk-SK"/>
              </w:rPr>
            </w:pPr>
            <w:r w:rsidRPr="009A6B47">
              <w:rPr>
                <w:rFonts w:ascii="Calibri" w:eastAsia="Times New Roman" w:hAnsi="Calibri" w:cs="Calibri"/>
                <w:sz w:val="18"/>
                <w:szCs w:val="18"/>
                <w:lang w:eastAsia="sk-SK"/>
              </w:rPr>
              <w:t>Chov hydiny</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39700B00" w14:textId="1FB2C5FF" w:rsidR="003B167F" w:rsidRPr="00490CA1" w:rsidRDefault="009A6B47" w:rsidP="005E3F1F">
            <w:pPr>
              <w:spacing w:after="0" w:line="240" w:lineRule="auto"/>
              <w:jc w:val="both"/>
              <w:textAlignment w:val="baseline"/>
              <w:rPr>
                <w:rFonts w:ascii="Calibri" w:eastAsia="Times New Roman" w:hAnsi="Calibri" w:cs="Calibri"/>
                <w:sz w:val="18"/>
                <w:szCs w:val="18"/>
                <w:lang w:eastAsia="sk-SK"/>
              </w:rPr>
            </w:pPr>
            <w:hyperlink r:id="rId31" w:history="1">
              <w:r w:rsidRPr="000C439C">
                <w:rPr>
                  <w:rStyle w:val="Hypertextovprepojenie"/>
                  <w:rFonts w:ascii="Calibri" w:eastAsia="Times New Roman" w:hAnsi="Calibri" w:cs="Calibri"/>
                  <w:sz w:val="18"/>
                  <w:szCs w:val="18"/>
                  <w:lang w:eastAsia="sk-SK"/>
                </w:rPr>
                <w:t>https://is.uniag.sk/lide/clovek.pl?id=1630;lang=sk</w:t>
              </w:r>
            </w:hyperlink>
          </w:p>
        </w:tc>
      </w:tr>
      <w:tr w:rsidR="003B167F" w:rsidRPr="00344CAB" w14:paraId="77E3D782" w14:textId="77777777" w:rsidTr="005E3F1F">
        <w:trPr>
          <w:trHeight w:val="300"/>
        </w:trPr>
        <w:tc>
          <w:tcPr>
            <w:tcW w:w="3231" w:type="dxa"/>
            <w:tcBorders>
              <w:top w:val="single" w:sz="6" w:space="0" w:color="auto"/>
              <w:left w:val="single" w:sz="6" w:space="0" w:color="auto"/>
              <w:bottom w:val="single" w:sz="6" w:space="0" w:color="auto"/>
              <w:right w:val="single" w:sz="6" w:space="0" w:color="auto"/>
            </w:tcBorders>
            <w:shd w:val="clear" w:color="auto" w:fill="FFFFFF"/>
          </w:tcPr>
          <w:p w14:paraId="7BF41ECD" w14:textId="27F50740" w:rsidR="003B167F" w:rsidRPr="00344CAB" w:rsidRDefault="009A6B47" w:rsidP="005E3F1F">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Jaroslav Slamečka, CSc.</w:t>
            </w:r>
          </w:p>
        </w:tc>
        <w:tc>
          <w:tcPr>
            <w:tcW w:w="2161" w:type="dxa"/>
            <w:tcBorders>
              <w:top w:val="single" w:sz="6" w:space="0" w:color="auto"/>
              <w:left w:val="single" w:sz="6" w:space="0" w:color="auto"/>
              <w:bottom w:val="single" w:sz="6" w:space="0" w:color="auto"/>
              <w:right w:val="single" w:sz="6" w:space="0" w:color="auto"/>
            </w:tcBorders>
            <w:shd w:val="clear" w:color="auto" w:fill="FFFFFF"/>
          </w:tcPr>
          <w:p w14:paraId="5F4E9BFA" w14:textId="77463D8B" w:rsidR="003B167F" w:rsidRPr="00490CA1" w:rsidRDefault="009A6B47" w:rsidP="005E3F1F">
            <w:pPr>
              <w:spacing w:after="0" w:line="240" w:lineRule="auto"/>
              <w:jc w:val="both"/>
              <w:textAlignment w:val="baseline"/>
              <w:rPr>
                <w:rFonts w:ascii="Calibri" w:eastAsia="Times New Roman" w:hAnsi="Calibri" w:cs="Calibri"/>
                <w:sz w:val="18"/>
                <w:szCs w:val="18"/>
                <w:lang w:eastAsia="sk-SK"/>
              </w:rPr>
            </w:pPr>
            <w:r w:rsidRPr="009A6B47">
              <w:rPr>
                <w:rFonts w:ascii="Calibri" w:eastAsia="Times New Roman" w:hAnsi="Calibri" w:cs="Calibri"/>
                <w:sz w:val="18"/>
                <w:szCs w:val="18"/>
                <w:lang w:eastAsia="sk-SK"/>
              </w:rPr>
              <w:t>Farmové chovy zveri</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14:paraId="65C2A940" w14:textId="14A6C192" w:rsidR="009A6B47" w:rsidRPr="00490CA1" w:rsidRDefault="009A6B47" w:rsidP="009A6B47">
            <w:pPr>
              <w:spacing w:after="0" w:line="240" w:lineRule="auto"/>
              <w:jc w:val="both"/>
              <w:textAlignment w:val="baseline"/>
              <w:rPr>
                <w:rFonts w:ascii="Calibri" w:eastAsia="Times New Roman" w:hAnsi="Calibri" w:cs="Calibri"/>
                <w:sz w:val="18"/>
                <w:szCs w:val="18"/>
                <w:lang w:eastAsia="sk-SK"/>
              </w:rPr>
            </w:pPr>
            <w:hyperlink r:id="rId32" w:history="1">
              <w:r w:rsidRPr="000C439C">
                <w:rPr>
                  <w:rStyle w:val="Hypertextovprepojenie"/>
                  <w:rFonts w:ascii="Calibri" w:eastAsia="Times New Roman" w:hAnsi="Calibri" w:cs="Calibri"/>
                  <w:sz w:val="18"/>
                  <w:szCs w:val="18"/>
                  <w:lang w:eastAsia="sk-SK"/>
                </w:rPr>
                <w:t>https://is.uniag.sk/lide/clovek.pl?id=3539;lang=sk</w:t>
              </w:r>
            </w:hyperlink>
          </w:p>
        </w:tc>
      </w:tr>
    </w:tbl>
    <w:p w14:paraId="51C73CE3" w14:textId="77777777" w:rsidR="0004427E" w:rsidRPr="00344CAB" w:rsidRDefault="0004427E" w:rsidP="007B1917">
      <w:pPr>
        <w:spacing w:after="0" w:line="240" w:lineRule="auto"/>
        <w:jc w:val="both"/>
        <w:textAlignment w:val="baseline"/>
        <w:rPr>
          <w:rFonts w:ascii="Calibri" w:eastAsia="Times New Roman" w:hAnsi="Calibri" w:cs="Calibri"/>
          <w:b/>
          <w:bCs/>
          <w:lang w:eastAsia="sk-SK"/>
        </w:rPr>
      </w:pPr>
    </w:p>
    <w:bookmarkEnd w:id="0"/>
    <w:p w14:paraId="25CB1164" w14:textId="37DFF1BC"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lastRenderedPageBreak/>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23DBE51" w14:textId="3E75E635" w:rsidR="00A1062F" w:rsidRPr="00344CAB" w:rsidRDefault="00A1062F" w:rsidP="0095292D">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w:t>
            </w:r>
            <w:hyperlink r:id="rId33" w:history="1">
              <w:r w:rsidR="00285E69" w:rsidRPr="00285E69">
                <w:rPr>
                  <w:rStyle w:val="Hypertextovprepojenie"/>
                  <w:rFonts w:ascii="Calibri" w:eastAsia="Times New Roman" w:hAnsi="Calibri" w:cs="Calibri"/>
                  <w:b/>
                  <w:bCs/>
                  <w:sz w:val="16"/>
                  <w:szCs w:val="16"/>
                  <w:lang w:eastAsia="sk-SK"/>
                </w:rPr>
                <w:t>doc. Ing. Martin Fik, PhD.</w:t>
              </w:r>
            </w:hyperlink>
            <w:r w:rsidR="00285E69">
              <w:rPr>
                <w:rFonts w:ascii="Calibri" w:eastAsia="Times New Roman" w:hAnsi="Calibri" w:cs="Calibri"/>
                <w:b/>
                <w:bCs/>
                <w:sz w:val="16"/>
                <w:szCs w:val="16"/>
                <w:lang w:eastAsia="sk-SK"/>
              </w:rPr>
              <w:t xml:space="preserve"> (e-mail: </w:t>
            </w:r>
            <w:hyperlink r:id="rId34" w:history="1">
              <w:r w:rsidR="00285E69" w:rsidRPr="000C439C">
                <w:rPr>
                  <w:rStyle w:val="Hypertextovprepojenie"/>
                  <w:rFonts w:ascii="Calibri" w:eastAsia="Times New Roman" w:hAnsi="Calibri" w:cs="Calibri"/>
                  <w:b/>
                  <w:bCs/>
                  <w:sz w:val="16"/>
                  <w:szCs w:val="16"/>
                  <w:lang w:eastAsia="sk-SK"/>
                </w:rPr>
                <w:t>martin.fik@uniag.sk</w:t>
              </w:r>
            </w:hyperlink>
            <w:r w:rsidR="00285E69">
              <w:rPr>
                <w:rFonts w:ascii="Calibri" w:eastAsia="Times New Roman" w:hAnsi="Calibri" w:cs="Calibri"/>
                <w:b/>
                <w:bCs/>
                <w:sz w:val="16"/>
                <w:szCs w:val="16"/>
                <w:lang w:eastAsia="sk-SK"/>
              </w:rPr>
              <w:t xml:space="preserve">; tel.: </w:t>
            </w:r>
            <w:r w:rsidR="00285E69" w:rsidRPr="00285E69">
              <w:rPr>
                <w:rFonts w:ascii="Calibri" w:eastAsia="Times New Roman" w:hAnsi="Calibri" w:cs="Calibri"/>
                <w:b/>
                <w:bCs/>
                <w:sz w:val="16"/>
                <w:szCs w:val="16"/>
                <w:lang w:eastAsia="sk-SK"/>
              </w:rPr>
              <w:t>+421 37 641 4717</w:t>
            </w:r>
            <w:r w:rsidR="00285E69">
              <w:rPr>
                <w:rFonts w:ascii="Calibri" w:eastAsia="Times New Roman" w:hAnsi="Calibri" w:cs="Calibri"/>
                <w:b/>
                <w:bCs/>
                <w:sz w:val="16"/>
                <w:szCs w:val="16"/>
                <w:lang w:eastAsia="sk-SK"/>
              </w:rPr>
              <w:t>; poradenské a konzultačné hodiny: utorok 10:00 – 12:00)</w:t>
            </w:r>
          </w:p>
          <w:p w14:paraId="25BB13C0"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5726F6B" w14:textId="224F3B6C" w:rsidR="00A1062F" w:rsidRDefault="00353199" w:rsidP="0095292D">
            <w:pPr>
              <w:spacing w:after="0" w:line="240" w:lineRule="auto"/>
              <w:jc w:val="both"/>
              <w:textAlignment w:val="baseline"/>
              <w:rPr>
                <w:rFonts w:ascii="Calibri" w:eastAsia="Times New Roman" w:hAnsi="Calibri" w:cs="Calibri"/>
                <w:b/>
                <w:bCs/>
                <w:sz w:val="16"/>
                <w:szCs w:val="16"/>
                <w:lang w:eastAsia="sk-SK"/>
              </w:rPr>
            </w:pPr>
            <w:r>
              <w:rPr>
                <w:rFonts w:ascii="Calibri" w:eastAsia="Times New Roman" w:hAnsi="Calibri" w:cs="Calibri"/>
                <w:b/>
                <w:bCs/>
                <w:sz w:val="16"/>
                <w:szCs w:val="16"/>
                <w:lang w:eastAsia="sk-SK"/>
              </w:rPr>
              <w:t>š</w:t>
            </w:r>
            <w:r w:rsidR="006B613F">
              <w:rPr>
                <w:rFonts w:ascii="Calibri" w:eastAsia="Times New Roman" w:hAnsi="Calibri" w:cs="Calibri"/>
                <w:b/>
                <w:bCs/>
                <w:sz w:val="16"/>
                <w:szCs w:val="16"/>
                <w:lang w:eastAsia="sk-SK"/>
              </w:rPr>
              <w:t xml:space="preserve">tudijný referent – </w:t>
            </w:r>
            <w:hyperlink r:id="rId35" w:history="1">
              <w:r w:rsidR="006B613F" w:rsidRPr="00010393">
                <w:rPr>
                  <w:rStyle w:val="Hypertextovprepojenie"/>
                  <w:rFonts w:ascii="Calibri" w:eastAsia="Times New Roman" w:hAnsi="Calibri" w:cs="Calibri"/>
                  <w:b/>
                  <w:bCs/>
                  <w:sz w:val="16"/>
                  <w:szCs w:val="16"/>
                  <w:lang w:eastAsia="sk-SK"/>
                </w:rPr>
                <w:t>Ing. Zuzana Depešová</w:t>
              </w:r>
            </w:hyperlink>
            <w:r w:rsidR="006B613F">
              <w:rPr>
                <w:rFonts w:ascii="Calibri" w:eastAsia="Times New Roman" w:hAnsi="Calibri" w:cs="Calibri"/>
                <w:b/>
                <w:bCs/>
                <w:sz w:val="16"/>
                <w:szCs w:val="16"/>
                <w:lang w:eastAsia="sk-SK"/>
              </w:rPr>
              <w:t xml:space="preserve"> (tel.: +421 37 641 5543; e-mail: </w:t>
            </w:r>
            <w:hyperlink r:id="rId36" w:history="1">
              <w:r w:rsidR="006B613F" w:rsidRPr="000C439C">
                <w:rPr>
                  <w:rStyle w:val="Hypertextovprepojenie"/>
                  <w:rFonts w:ascii="Calibri" w:eastAsia="Times New Roman" w:hAnsi="Calibri" w:cs="Calibri"/>
                  <w:b/>
                  <w:bCs/>
                  <w:sz w:val="16"/>
                  <w:szCs w:val="16"/>
                  <w:lang w:eastAsia="sk-SK"/>
                </w:rPr>
                <w:t>Zuzana.Depesova@uniag.sk</w:t>
              </w:r>
            </w:hyperlink>
            <w:r w:rsidR="006B613F">
              <w:rPr>
                <w:rFonts w:ascii="Calibri" w:eastAsia="Times New Roman" w:hAnsi="Calibri" w:cs="Calibri"/>
                <w:b/>
                <w:bCs/>
                <w:sz w:val="16"/>
                <w:szCs w:val="16"/>
                <w:lang w:eastAsia="sk-SK"/>
              </w:rPr>
              <w:t>) a </w:t>
            </w:r>
            <w:hyperlink r:id="rId37" w:history="1">
              <w:r w:rsidR="006B613F" w:rsidRPr="00E92E6B">
                <w:rPr>
                  <w:rStyle w:val="Hypertextovprepojenie"/>
                  <w:rFonts w:ascii="Calibri" w:eastAsia="Times New Roman" w:hAnsi="Calibri" w:cs="Calibri"/>
                  <w:b/>
                  <w:bCs/>
                  <w:sz w:val="16"/>
                  <w:szCs w:val="16"/>
                  <w:lang w:eastAsia="sk-SK"/>
                </w:rPr>
                <w:t>Eva Sabová</w:t>
              </w:r>
            </w:hyperlink>
            <w:r w:rsidR="006B613F">
              <w:rPr>
                <w:rFonts w:ascii="Calibri" w:eastAsia="Times New Roman" w:hAnsi="Calibri" w:cs="Calibri"/>
                <w:b/>
                <w:bCs/>
                <w:sz w:val="16"/>
                <w:szCs w:val="16"/>
                <w:lang w:eastAsia="sk-SK"/>
              </w:rPr>
              <w:t xml:space="preserve"> (tel.: +421 37 641 5543; e-mail: </w:t>
            </w:r>
            <w:hyperlink r:id="rId38" w:history="1">
              <w:r w:rsidR="006B613F" w:rsidRPr="000C439C">
                <w:rPr>
                  <w:rStyle w:val="Hypertextovprepojenie"/>
                  <w:rFonts w:ascii="Calibri" w:eastAsia="Times New Roman" w:hAnsi="Calibri" w:cs="Calibri"/>
                  <w:b/>
                  <w:bCs/>
                  <w:sz w:val="16"/>
                  <w:szCs w:val="16"/>
                  <w:lang w:eastAsia="sk-SK"/>
                </w:rPr>
                <w:t>Eva.Sabova@uniag.sk</w:t>
              </w:r>
            </w:hyperlink>
            <w:r w:rsidR="006B613F">
              <w:rPr>
                <w:rFonts w:ascii="Calibri" w:eastAsia="Times New Roman" w:hAnsi="Calibri" w:cs="Calibri"/>
                <w:b/>
                <w:bCs/>
                <w:sz w:val="16"/>
                <w:szCs w:val="16"/>
                <w:lang w:eastAsia="sk-SK"/>
              </w:rPr>
              <w:t>)</w:t>
            </w:r>
          </w:p>
          <w:p w14:paraId="20470F9E" w14:textId="07D447CC" w:rsidR="006B613F" w:rsidRDefault="00353199" w:rsidP="0095292D">
            <w:pPr>
              <w:spacing w:after="0" w:line="240" w:lineRule="auto"/>
              <w:jc w:val="both"/>
              <w:textAlignment w:val="baseline"/>
              <w:rPr>
                <w:rFonts w:eastAsia="Times New Roman" w:cstheme="minorHAnsi"/>
                <w:b/>
                <w:bCs/>
                <w:sz w:val="16"/>
                <w:szCs w:val="16"/>
                <w:lang w:eastAsia="sk-SK"/>
              </w:rPr>
            </w:pPr>
            <w:r w:rsidRPr="00353199">
              <w:rPr>
                <w:rFonts w:eastAsia="Times New Roman" w:cstheme="minorHAnsi"/>
                <w:b/>
                <w:bCs/>
                <w:sz w:val="16"/>
                <w:szCs w:val="16"/>
                <w:lang w:eastAsia="sk-SK"/>
              </w:rPr>
              <w:t>kariérny poradca</w:t>
            </w:r>
            <w:r>
              <w:rPr>
                <w:rFonts w:eastAsia="Times New Roman" w:cstheme="minorHAnsi"/>
                <w:b/>
                <w:bCs/>
                <w:sz w:val="16"/>
                <w:szCs w:val="16"/>
                <w:lang w:eastAsia="sk-SK"/>
              </w:rPr>
              <w:t xml:space="preserve"> – </w:t>
            </w:r>
            <w:hyperlink r:id="rId39" w:history="1">
              <w:r w:rsidRPr="00010393">
                <w:rPr>
                  <w:rStyle w:val="Hypertextovprepojenie"/>
                  <w:rFonts w:eastAsia="Times New Roman" w:cstheme="minorHAnsi"/>
                  <w:b/>
                  <w:bCs/>
                  <w:sz w:val="16"/>
                  <w:szCs w:val="16"/>
                  <w:lang w:eastAsia="sk-SK"/>
                </w:rPr>
                <w:t>Ing. Barbara Belanová</w:t>
              </w:r>
            </w:hyperlink>
            <w:r>
              <w:rPr>
                <w:rFonts w:eastAsia="Times New Roman" w:cstheme="minorHAnsi"/>
                <w:b/>
                <w:bCs/>
                <w:sz w:val="16"/>
                <w:szCs w:val="16"/>
                <w:lang w:eastAsia="sk-SK"/>
              </w:rPr>
              <w:t xml:space="preserve"> (tel.: </w:t>
            </w:r>
            <w:r w:rsidRPr="00353199">
              <w:rPr>
                <w:rFonts w:eastAsia="Times New Roman" w:cstheme="minorHAnsi"/>
                <w:b/>
                <w:bCs/>
                <w:sz w:val="16"/>
                <w:szCs w:val="16"/>
                <w:lang w:eastAsia="sk-SK"/>
              </w:rPr>
              <w:t>+421 37 641 4555</w:t>
            </w:r>
            <w:r>
              <w:rPr>
                <w:rFonts w:eastAsia="Times New Roman" w:cstheme="minorHAnsi"/>
                <w:b/>
                <w:bCs/>
                <w:sz w:val="16"/>
                <w:szCs w:val="16"/>
                <w:lang w:eastAsia="sk-SK"/>
              </w:rPr>
              <w:t xml:space="preserve">; e-mail: </w:t>
            </w:r>
            <w:hyperlink r:id="rId40" w:history="1">
              <w:r w:rsidRPr="000C439C">
                <w:rPr>
                  <w:rStyle w:val="Hypertextovprepojenie"/>
                  <w:rFonts w:eastAsia="Times New Roman" w:cstheme="minorHAnsi"/>
                  <w:b/>
                  <w:bCs/>
                  <w:sz w:val="16"/>
                  <w:szCs w:val="16"/>
                  <w:lang w:eastAsia="sk-SK"/>
                </w:rPr>
                <w:t>barbara.belanova@uniag.sk</w:t>
              </w:r>
            </w:hyperlink>
            <w:r>
              <w:rPr>
                <w:rFonts w:eastAsia="Times New Roman" w:cstheme="minorHAnsi"/>
                <w:b/>
                <w:bCs/>
                <w:sz w:val="16"/>
                <w:szCs w:val="16"/>
                <w:lang w:eastAsia="sk-SK"/>
              </w:rPr>
              <w:t>)</w:t>
            </w:r>
          </w:p>
          <w:p w14:paraId="2B680565" w14:textId="28B20F5A" w:rsidR="00353199" w:rsidRPr="00353199" w:rsidRDefault="00353199" w:rsidP="0095292D">
            <w:pPr>
              <w:spacing w:after="0" w:line="240" w:lineRule="auto"/>
              <w:jc w:val="both"/>
              <w:textAlignment w:val="baseline"/>
              <w:rPr>
                <w:rFonts w:eastAsia="Times New Roman" w:cstheme="minorHAnsi"/>
                <w:b/>
                <w:bCs/>
                <w:sz w:val="16"/>
                <w:szCs w:val="16"/>
                <w:lang w:eastAsia="sk-SK"/>
              </w:rPr>
            </w:pPr>
            <w:r>
              <w:rPr>
                <w:rFonts w:eastAsia="Times New Roman" w:cstheme="minorHAnsi"/>
                <w:b/>
                <w:bCs/>
                <w:sz w:val="16"/>
                <w:szCs w:val="16"/>
                <w:lang w:eastAsia="sk-SK"/>
              </w:rPr>
              <w:t xml:space="preserve">koordinátor praxe – </w:t>
            </w:r>
            <w:hyperlink r:id="rId41" w:history="1">
              <w:r w:rsidRPr="00010393">
                <w:rPr>
                  <w:rStyle w:val="Hypertextovprepojenie"/>
                  <w:rFonts w:eastAsia="Times New Roman" w:cstheme="minorHAnsi"/>
                  <w:b/>
                  <w:bCs/>
                  <w:sz w:val="16"/>
                  <w:szCs w:val="16"/>
                  <w:lang w:eastAsia="sk-SK"/>
                </w:rPr>
                <w:t>prof. Ing. Radovan Kasarda, PhD.</w:t>
              </w:r>
            </w:hyperlink>
            <w:r>
              <w:rPr>
                <w:rFonts w:eastAsia="Times New Roman" w:cstheme="minorHAnsi"/>
                <w:b/>
                <w:bCs/>
                <w:sz w:val="16"/>
                <w:szCs w:val="16"/>
                <w:lang w:eastAsia="sk-SK"/>
              </w:rPr>
              <w:t xml:space="preserve"> (tel.: </w:t>
            </w:r>
            <w:r w:rsidRPr="00353199">
              <w:rPr>
                <w:rFonts w:eastAsia="Times New Roman" w:cstheme="minorHAnsi"/>
                <w:b/>
                <w:bCs/>
                <w:sz w:val="16"/>
                <w:szCs w:val="16"/>
                <w:lang w:eastAsia="sk-SK"/>
              </w:rPr>
              <w:t>+421 37 641 4292</w:t>
            </w:r>
            <w:r>
              <w:rPr>
                <w:rFonts w:eastAsia="Times New Roman" w:cstheme="minorHAnsi"/>
                <w:b/>
                <w:bCs/>
                <w:sz w:val="16"/>
                <w:szCs w:val="16"/>
                <w:lang w:eastAsia="sk-SK"/>
              </w:rPr>
              <w:t xml:space="preserve">; e-mail: </w:t>
            </w:r>
            <w:hyperlink r:id="rId42" w:history="1">
              <w:r w:rsidRPr="000C439C">
                <w:rPr>
                  <w:rStyle w:val="Hypertextovprepojenie"/>
                  <w:rFonts w:eastAsia="Times New Roman" w:cstheme="minorHAnsi"/>
                  <w:b/>
                  <w:bCs/>
                  <w:sz w:val="16"/>
                  <w:szCs w:val="16"/>
                  <w:lang w:eastAsia="sk-SK"/>
                </w:rPr>
                <w:t>radovan.kasarda@uniag.sk</w:t>
              </w:r>
            </w:hyperlink>
            <w:r>
              <w:rPr>
                <w:rFonts w:eastAsia="Times New Roman" w:cstheme="minorHAnsi"/>
                <w:b/>
                <w:bCs/>
                <w:sz w:val="16"/>
                <w:szCs w:val="16"/>
                <w:lang w:eastAsia="sk-SK"/>
              </w:rPr>
              <w:t>)</w:t>
            </w:r>
          </w:p>
          <w:p w14:paraId="4EAF5F33" w14:textId="4F1B6164" w:rsidR="00353199" w:rsidRPr="00353199" w:rsidRDefault="00353199" w:rsidP="00353199">
            <w:pPr>
              <w:spacing w:after="0" w:line="240" w:lineRule="auto"/>
              <w:jc w:val="both"/>
              <w:textAlignment w:val="baseline"/>
              <w:rPr>
                <w:rFonts w:eastAsia="Times New Roman" w:cstheme="minorHAnsi"/>
                <w:b/>
                <w:bCs/>
                <w:sz w:val="16"/>
                <w:szCs w:val="16"/>
                <w:lang w:eastAsia="sk-SK"/>
              </w:rPr>
            </w:pPr>
            <w:r>
              <w:rPr>
                <w:rFonts w:eastAsia="Times New Roman" w:cstheme="minorHAnsi"/>
                <w:b/>
                <w:bCs/>
                <w:sz w:val="16"/>
                <w:szCs w:val="16"/>
                <w:lang w:eastAsia="sk-SK"/>
              </w:rPr>
              <w:t xml:space="preserve">koordinátor mobilít – </w:t>
            </w:r>
            <w:hyperlink r:id="rId43" w:history="1">
              <w:r w:rsidRPr="00010393">
                <w:rPr>
                  <w:rStyle w:val="Hypertextovprepojenie"/>
                  <w:rFonts w:eastAsia="Times New Roman" w:cstheme="minorHAnsi"/>
                  <w:b/>
                  <w:bCs/>
                  <w:sz w:val="16"/>
                  <w:szCs w:val="16"/>
                  <w:lang w:eastAsia="sk-SK"/>
                </w:rPr>
                <w:t>prof. Ing. Radovan Kasarda, PhD.</w:t>
              </w:r>
            </w:hyperlink>
            <w:r>
              <w:rPr>
                <w:rFonts w:eastAsia="Times New Roman" w:cstheme="minorHAnsi"/>
                <w:b/>
                <w:bCs/>
                <w:sz w:val="16"/>
                <w:szCs w:val="16"/>
                <w:lang w:eastAsia="sk-SK"/>
              </w:rPr>
              <w:t xml:space="preserve"> (tel.: </w:t>
            </w:r>
            <w:r w:rsidRPr="00353199">
              <w:rPr>
                <w:rFonts w:eastAsia="Times New Roman" w:cstheme="minorHAnsi"/>
                <w:b/>
                <w:bCs/>
                <w:sz w:val="16"/>
                <w:szCs w:val="16"/>
                <w:lang w:eastAsia="sk-SK"/>
              </w:rPr>
              <w:t>+421 37 641 4292</w:t>
            </w:r>
            <w:r>
              <w:rPr>
                <w:rFonts w:eastAsia="Times New Roman" w:cstheme="minorHAnsi"/>
                <w:b/>
                <w:bCs/>
                <w:sz w:val="16"/>
                <w:szCs w:val="16"/>
                <w:lang w:eastAsia="sk-SK"/>
              </w:rPr>
              <w:t xml:space="preserve">; e-mail: </w:t>
            </w:r>
            <w:hyperlink r:id="rId44" w:history="1">
              <w:r w:rsidRPr="000C439C">
                <w:rPr>
                  <w:rStyle w:val="Hypertextovprepojenie"/>
                  <w:rFonts w:eastAsia="Times New Roman" w:cstheme="minorHAnsi"/>
                  <w:b/>
                  <w:bCs/>
                  <w:sz w:val="16"/>
                  <w:szCs w:val="16"/>
                  <w:lang w:eastAsia="sk-SK"/>
                </w:rPr>
                <w:t>radovan.kasarda@uniag.sk</w:t>
              </w:r>
            </w:hyperlink>
            <w:r>
              <w:rPr>
                <w:rFonts w:eastAsia="Times New Roman" w:cstheme="minorHAnsi"/>
                <w:b/>
                <w:bCs/>
                <w:sz w:val="16"/>
                <w:szCs w:val="16"/>
                <w:lang w:eastAsia="sk-SK"/>
              </w:rPr>
              <w:t>)</w:t>
            </w:r>
          </w:p>
          <w:p w14:paraId="522942E6" w14:textId="1E1311BB" w:rsidR="00A1062F" w:rsidRPr="00353199" w:rsidRDefault="00353199" w:rsidP="0095292D">
            <w:pPr>
              <w:spacing w:after="0" w:line="240" w:lineRule="auto"/>
              <w:jc w:val="both"/>
              <w:textAlignment w:val="baseline"/>
              <w:rPr>
                <w:rFonts w:eastAsia="Times New Roman" w:cstheme="minorHAnsi"/>
                <w:b/>
                <w:bCs/>
                <w:sz w:val="16"/>
                <w:szCs w:val="16"/>
                <w:lang w:eastAsia="sk-SK"/>
              </w:rPr>
            </w:pPr>
            <w:r w:rsidRPr="00353199">
              <w:rPr>
                <w:rFonts w:eastAsia="Times New Roman" w:cstheme="minorHAnsi"/>
                <w:b/>
                <w:bCs/>
                <w:sz w:val="16"/>
                <w:szCs w:val="16"/>
                <w:lang w:eastAsia="sk-SK"/>
              </w:rPr>
              <w:t xml:space="preserve">koordinátor pre študentov so špecifickými potrebami </w:t>
            </w:r>
            <w:r>
              <w:rPr>
                <w:rFonts w:eastAsia="Times New Roman" w:cstheme="minorHAnsi"/>
                <w:b/>
                <w:bCs/>
                <w:sz w:val="16"/>
                <w:szCs w:val="16"/>
                <w:lang w:eastAsia="sk-SK"/>
              </w:rPr>
              <w:t>–</w:t>
            </w:r>
            <w:r w:rsidRPr="00353199">
              <w:rPr>
                <w:rFonts w:eastAsia="Times New Roman" w:cstheme="minorHAnsi"/>
                <w:b/>
                <w:bCs/>
                <w:sz w:val="16"/>
                <w:szCs w:val="16"/>
                <w:lang w:eastAsia="sk-SK"/>
              </w:rPr>
              <w:t xml:space="preserve"> </w:t>
            </w:r>
            <w:hyperlink r:id="rId45" w:history="1">
              <w:r w:rsidRPr="00010393">
                <w:rPr>
                  <w:rStyle w:val="Hypertextovprepojenie"/>
                  <w:rFonts w:eastAsia="Times New Roman" w:cstheme="minorHAnsi"/>
                  <w:b/>
                  <w:bCs/>
                  <w:sz w:val="16"/>
                  <w:szCs w:val="16"/>
                  <w:lang w:eastAsia="sk-SK"/>
                </w:rPr>
                <w:t>doc. Ing. Klára Vavrišínová, CSc.</w:t>
              </w:r>
            </w:hyperlink>
            <w:r>
              <w:rPr>
                <w:rFonts w:eastAsia="Times New Roman" w:cstheme="minorHAnsi"/>
                <w:b/>
                <w:bCs/>
                <w:sz w:val="16"/>
                <w:szCs w:val="16"/>
                <w:lang w:eastAsia="sk-SK"/>
              </w:rPr>
              <w:t xml:space="preserve"> (tel.: </w:t>
            </w:r>
            <w:r w:rsidRPr="00353199">
              <w:rPr>
                <w:rFonts w:eastAsia="Times New Roman" w:cstheme="minorHAnsi"/>
                <w:b/>
                <w:bCs/>
                <w:sz w:val="16"/>
                <w:szCs w:val="16"/>
                <w:lang w:eastAsia="sk-SK"/>
              </w:rPr>
              <w:t>+421 37 641 4800</w:t>
            </w:r>
            <w:r>
              <w:rPr>
                <w:rFonts w:eastAsia="Times New Roman" w:cstheme="minorHAnsi"/>
                <w:b/>
                <w:bCs/>
                <w:sz w:val="16"/>
                <w:szCs w:val="16"/>
                <w:lang w:eastAsia="sk-SK"/>
              </w:rPr>
              <w:t xml:space="preserve">; e-mail: </w:t>
            </w:r>
            <w:hyperlink r:id="rId46" w:history="1">
              <w:r w:rsidRPr="000C439C">
                <w:rPr>
                  <w:rStyle w:val="Hypertextovprepojenie"/>
                  <w:rFonts w:eastAsia="Times New Roman" w:cstheme="minorHAnsi"/>
                  <w:b/>
                  <w:bCs/>
                  <w:sz w:val="16"/>
                  <w:szCs w:val="16"/>
                  <w:lang w:eastAsia="sk-SK"/>
                </w:rPr>
                <w:t>klara.vavrisinova@uniag.sk</w:t>
              </w:r>
            </w:hyperlink>
            <w:r>
              <w:rPr>
                <w:rFonts w:eastAsia="Times New Roman" w:cstheme="minorHAnsi"/>
                <w:b/>
                <w:bCs/>
                <w:sz w:val="16"/>
                <w:szCs w:val="16"/>
                <w:lang w:eastAsia="sk-SK"/>
              </w:rPr>
              <w:t>)</w:t>
            </w: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1"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6F15FE4E" w14:textId="3564A9B6"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profesora</w:t>
            </w:r>
            <w:r w:rsidR="00730DC6" w:rsidRPr="00344CAB">
              <w:rPr>
                <w:rFonts w:ascii="Calibri" w:eastAsia="Times New Roman" w:hAnsi="Calibri" w:cs="Calibri"/>
                <w:sz w:val="18"/>
                <w:szCs w:val="18"/>
                <w:lang w:eastAsia="sk-SK"/>
              </w:rPr>
              <w:t xml:space="preserve">: </w:t>
            </w:r>
            <w:r w:rsidR="00052D05">
              <w:rPr>
                <w:rFonts w:ascii="Calibri" w:eastAsia="Times New Roman" w:hAnsi="Calibri" w:cs="Calibri"/>
                <w:sz w:val="18"/>
                <w:szCs w:val="18"/>
                <w:lang w:eastAsia="sk-SK"/>
              </w:rPr>
              <w:t>59</w:t>
            </w:r>
            <w:r w:rsidR="002C3570">
              <w:rPr>
                <w:rFonts w:ascii="Calibri" w:eastAsia="Times New Roman" w:hAnsi="Calibri" w:cs="Calibri"/>
                <w:sz w:val="18"/>
                <w:szCs w:val="18"/>
                <w:lang w:eastAsia="sk-SK"/>
              </w:rPr>
              <w:t xml:space="preserve"> rokov</w:t>
            </w:r>
          </w:p>
          <w:p w14:paraId="39C9DAF7" w14:textId="555D47B5"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docenta</w:t>
            </w:r>
            <w:r w:rsidR="00DD2D29" w:rsidRPr="00344CAB">
              <w:rPr>
                <w:rFonts w:ascii="Calibri" w:eastAsia="Times New Roman" w:hAnsi="Calibri" w:cs="Calibri"/>
                <w:sz w:val="18"/>
                <w:szCs w:val="18"/>
                <w:lang w:eastAsia="sk-SK"/>
              </w:rPr>
              <w:t xml:space="preserve">: </w:t>
            </w:r>
            <w:r w:rsidR="002E524A">
              <w:rPr>
                <w:rFonts w:ascii="Calibri" w:eastAsia="Times New Roman" w:hAnsi="Calibri" w:cs="Calibri"/>
                <w:sz w:val="18"/>
                <w:szCs w:val="18"/>
                <w:lang w:eastAsia="sk-SK"/>
              </w:rPr>
              <w:t>50 rokov</w:t>
            </w:r>
          </w:p>
          <w:p w14:paraId="7ADFCA6E" w14:textId="106F7D34" w:rsidR="00F87A59" w:rsidRPr="00344CAB" w:rsidRDefault="00273697" w:rsidP="00102356">
            <w:pPr>
              <w:spacing w:after="0" w:line="240" w:lineRule="auto"/>
              <w:jc w:val="both"/>
              <w:textAlignment w:val="baseline"/>
              <w:rPr>
                <w:rFonts w:ascii="Calibri" w:eastAsia="Times New Roman" w:hAnsi="Calibri" w:cs="Calibri"/>
                <w:b/>
                <w:bCs/>
                <w:sz w:val="18"/>
                <w:szCs w:val="18"/>
                <w:lang w:eastAsia="sk-SK"/>
              </w:rPr>
            </w:pPr>
            <w:r w:rsidRPr="00344CAB">
              <w:rPr>
                <w:rFonts w:ascii="Calibri" w:eastAsia="Times New Roman" w:hAnsi="Calibri" w:cs="Calibri"/>
                <w:sz w:val="18"/>
                <w:szCs w:val="18"/>
                <w:lang w:eastAsia="sk-SK"/>
              </w:rPr>
              <w:t>Vekový priemer učiteľov na funkčnom mieste odborného asistenta</w:t>
            </w:r>
            <w:r w:rsidR="00DD2D29" w:rsidRPr="00344CAB">
              <w:rPr>
                <w:rFonts w:ascii="Calibri" w:eastAsia="Times New Roman" w:hAnsi="Calibri" w:cs="Calibri"/>
                <w:sz w:val="18"/>
                <w:szCs w:val="18"/>
                <w:lang w:eastAsia="sk-SK"/>
              </w:rPr>
              <w:t xml:space="preserve">: </w:t>
            </w:r>
            <w:r w:rsidR="00FF021A" w:rsidRPr="00FF021A">
              <w:rPr>
                <w:rFonts w:eastAsia="Times New Roman" w:cstheme="minorHAnsi"/>
                <w:sz w:val="18"/>
                <w:szCs w:val="18"/>
                <w:lang w:eastAsia="sk-SK"/>
              </w:rPr>
              <w:t>učitelia na funkčnom mieste odborného asistenta nezabezpečujú profilové predmety na ŠP</w:t>
            </w:r>
          </w:p>
          <w:p w14:paraId="61DAF2D0" w14:textId="7F2CCC2B" w:rsidR="00273697" w:rsidRPr="00344CAB" w:rsidRDefault="00273697" w:rsidP="00102356">
            <w:pPr>
              <w:spacing w:after="0" w:line="240" w:lineRule="auto"/>
              <w:jc w:val="both"/>
              <w:textAlignment w:val="baseline"/>
              <w:rPr>
                <w:rFonts w:eastAsia="Times New Roman" w:cs="Times New Roman"/>
                <w:sz w:val="18"/>
                <w:szCs w:val="18"/>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1"/>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4A275C5B" w14:textId="77777777" w:rsidR="00491F3A" w:rsidRPr="00491F3A" w:rsidRDefault="00491F3A" w:rsidP="00491F3A">
            <w:pPr>
              <w:spacing w:after="0" w:line="240" w:lineRule="auto"/>
              <w:jc w:val="both"/>
              <w:textAlignment w:val="baseline"/>
              <w:rPr>
                <w:rFonts w:eastAsia="Times New Roman" w:cstheme="minorHAnsi"/>
                <w:sz w:val="18"/>
                <w:szCs w:val="18"/>
                <w:lang w:eastAsia="sk-SK"/>
              </w:rPr>
            </w:pPr>
            <w:r w:rsidRPr="00491F3A">
              <w:rPr>
                <w:rFonts w:eastAsia="Times New Roman" w:cstheme="minorHAnsi"/>
                <w:sz w:val="18"/>
                <w:szCs w:val="18"/>
                <w:lang w:eastAsia="sk-SK"/>
              </w:rPr>
              <w:t xml:space="preserve">Vyučovacie priestory na FAPZ sú bezbariérové, prístupné aj študentom so špecifickými potrebami. Fakulta má v areáli SPU k dispozícii: 1) tri prednáškové miestnosti s kapacitou väčšou ako 160 miest, 2) dve prednáškové miestnosti s kapacitou 90 miest, 3) dve prednáškové miestnosti s kapacitou 60 miest, 4) Kongresové centrum SPU s kapacitou 400 miest, v ktorom sa môžu konať prednášky pre väčšie skupiny študentov. </w:t>
            </w:r>
          </w:p>
          <w:p w14:paraId="630EEF6A" w14:textId="77777777" w:rsidR="00491F3A" w:rsidRPr="00491F3A" w:rsidRDefault="00491F3A" w:rsidP="00491F3A">
            <w:pPr>
              <w:spacing w:after="0" w:line="240" w:lineRule="auto"/>
              <w:jc w:val="both"/>
              <w:textAlignment w:val="baseline"/>
              <w:rPr>
                <w:rFonts w:eastAsia="Times New Roman" w:cstheme="minorHAnsi"/>
                <w:sz w:val="18"/>
                <w:szCs w:val="18"/>
                <w:lang w:eastAsia="sk-SK"/>
              </w:rPr>
            </w:pPr>
            <w:r w:rsidRPr="00491F3A">
              <w:rPr>
                <w:rFonts w:eastAsia="Times New Roman" w:cstheme="minorHAnsi"/>
                <w:sz w:val="18"/>
                <w:szCs w:val="18"/>
                <w:lang w:eastAsia="sk-SK"/>
              </w:rPr>
              <w:t xml:space="preserve">Prednáškové miestnosti sú vybavené stropnými dataprojektormi pripojenými na počítač, k dispozícii je vizualizér, prezentér s možnosťou pripojenia na iné externé zariadenie umožňujúce uskutočniť vyučovaciu jednotku za výraznej audiovizuálnej podpory. </w:t>
            </w:r>
          </w:p>
          <w:p w14:paraId="4F03A5F9" w14:textId="2FCD4BCC" w:rsidR="00491F3A" w:rsidRPr="00491F3A" w:rsidRDefault="00491F3A" w:rsidP="00491F3A">
            <w:pPr>
              <w:spacing w:after="0" w:line="240" w:lineRule="auto"/>
              <w:jc w:val="both"/>
              <w:textAlignment w:val="baseline"/>
              <w:rPr>
                <w:rFonts w:eastAsia="Times New Roman" w:cstheme="minorHAnsi"/>
                <w:sz w:val="18"/>
                <w:szCs w:val="18"/>
                <w:lang w:eastAsia="sk-SK"/>
              </w:rPr>
            </w:pPr>
            <w:r w:rsidRPr="00491F3A">
              <w:rPr>
                <w:rFonts w:eastAsia="Times New Roman" w:cstheme="minorHAnsi"/>
                <w:sz w:val="18"/>
                <w:szCs w:val="18"/>
                <w:lang w:eastAsia="sk-SK"/>
              </w:rPr>
              <w:t>Klasické cvičebne s minimálnou kapacitou 20 miest (38 cvičební) sú pripojené na internet a vybavené dataprojektormi, interaktívnymi tabuľami, prípadne veľkoplošnými displaymi, s možnosťou pripojenia širokého spektra externých zariadení a v prípade potreby aj inou prenosnou technikou. Zariadenie 17 cvičební je flexibilne prispôsobené pre výučbu laboratórnych a seminárnych cvičení. Laboratória sú vybavené laboratórnymi stolmi, rozvodom vody, plynu, elektriny, digestormi, hlásičmi úniku plynu, skrinkami prvej pomoci.</w:t>
            </w:r>
          </w:p>
          <w:p w14:paraId="5A0333F2" w14:textId="495CDD8F" w:rsidR="00491F3A" w:rsidRPr="00491F3A" w:rsidRDefault="00491F3A" w:rsidP="00491F3A">
            <w:pPr>
              <w:spacing w:after="0" w:line="240" w:lineRule="auto"/>
              <w:jc w:val="both"/>
              <w:textAlignment w:val="baseline"/>
              <w:rPr>
                <w:rFonts w:eastAsia="Times New Roman" w:cstheme="minorHAnsi"/>
                <w:sz w:val="18"/>
                <w:szCs w:val="18"/>
                <w:lang w:eastAsia="sk-SK"/>
              </w:rPr>
            </w:pPr>
            <w:r w:rsidRPr="00491F3A">
              <w:rPr>
                <w:rFonts w:eastAsia="Times New Roman" w:cstheme="minorHAnsi"/>
                <w:sz w:val="18"/>
                <w:szCs w:val="18"/>
                <w:lang w:eastAsia="sk-SK"/>
              </w:rPr>
              <w:t xml:space="preserve">K praktickej výučbe </w:t>
            </w:r>
            <w:r w:rsidR="00CB649D">
              <w:rPr>
                <w:rFonts w:eastAsia="Times New Roman" w:cstheme="minorHAnsi"/>
                <w:sz w:val="18"/>
                <w:szCs w:val="18"/>
                <w:lang w:eastAsia="sk-SK"/>
              </w:rPr>
              <w:t>študentov slúži aj</w:t>
            </w:r>
            <w:r w:rsidRPr="00491F3A">
              <w:rPr>
                <w:rFonts w:eastAsia="Times New Roman" w:cstheme="minorHAnsi"/>
                <w:sz w:val="18"/>
                <w:szCs w:val="18"/>
                <w:lang w:eastAsia="sk-SK"/>
              </w:rPr>
              <w:t xml:space="preserve"> Rybník na VPP Kolíňany,  Laboratórium praktickej výučby </w:t>
            </w:r>
            <w:r w:rsidR="008F0177">
              <w:rPr>
                <w:rFonts w:eastAsia="Times New Roman" w:cstheme="minorHAnsi"/>
                <w:sz w:val="18"/>
                <w:szCs w:val="18"/>
                <w:lang w:eastAsia="sk-SK"/>
              </w:rPr>
              <w:t>vybavené</w:t>
            </w:r>
            <w:r w:rsidRPr="00491F3A">
              <w:rPr>
                <w:rFonts w:eastAsia="Times New Roman" w:cstheme="minorHAnsi"/>
                <w:sz w:val="18"/>
                <w:szCs w:val="18"/>
                <w:lang w:eastAsia="sk-SK"/>
              </w:rPr>
              <w:t xml:space="preserve"> nerezov</w:t>
            </w:r>
            <w:r w:rsidR="008F0177">
              <w:rPr>
                <w:rFonts w:eastAsia="Times New Roman" w:cstheme="minorHAnsi"/>
                <w:sz w:val="18"/>
                <w:szCs w:val="18"/>
                <w:lang w:eastAsia="sk-SK"/>
              </w:rPr>
              <w:t>ým</w:t>
            </w:r>
            <w:r w:rsidRPr="00491F3A">
              <w:rPr>
                <w:rFonts w:eastAsia="Times New Roman" w:cstheme="minorHAnsi"/>
                <w:sz w:val="18"/>
                <w:szCs w:val="18"/>
                <w:lang w:eastAsia="sk-SK"/>
              </w:rPr>
              <w:t xml:space="preserve"> stol</w:t>
            </w:r>
            <w:r w:rsidR="008F0177">
              <w:rPr>
                <w:rFonts w:eastAsia="Times New Roman" w:cstheme="minorHAnsi"/>
                <w:sz w:val="18"/>
                <w:szCs w:val="18"/>
                <w:lang w:eastAsia="sk-SK"/>
              </w:rPr>
              <w:t>om</w:t>
            </w:r>
            <w:r w:rsidRPr="00491F3A">
              <w:rPr>
                <w:rFonts w:eastAsia="Times New Roman" w:cstheme="minorHAnsi"/>
                <w:sz w:val="18"/>
                <w:szCs w:val="18"/>
                <w:lang w:eastAsia="sk-SK"/>
              </w:rPr>
              <w:t xml:space="preserve"> na rozrábku jatočných tiel hydiny, rýb a zveri. Prístroje a zariadenia na hodnotenie kvality konzumných vajec. Tri liahne hydiny, Poľovný revír pre účely výučbových poľovačiek (Gápel), Vzorkovnica </w:t>
            </w:r>
            <w:r w:rsidR="008F0177">
              <w:rPr>
                <w:rFonts w:eastAsia="Times New Roman" w:cstheme="minorHAnsi"/>
                <w:sz w:val="18"/>
                <w:szCs w:val="18"/>
                <w:lang w:eastAsia="sk-SK"/>
              </w:rPr>
              <w:t>minizoo</w:t>
            </w:r>
            <w:r w:rsidRPr="00491F3A">
              <w:rPr>
                <w:rFonts w:eastAsia="Times New Roman" w:cstheme="minorHAnsi"/>
                <w:sz w:val="18"/>
                <w:szCs w:val="18"/>
                <w:lang w:eastAsia="sk-SK"/>
              </w:rPr>
              <w:t>, Vzorkovnica chovu dobytka, ošípaných oviec a kôz (VPP Oponice a Kolíňany)</w:t>
            </w:r>
            <w:r w:rsidR="008F0177">
              <w:rPr>
                <w:rFonts w:eastAsia="Times New Roman" w:cstheme="minorHAnsi"/>
                <w:sz w:val="18"/>
                <w:szCs w:val="18"/>
                <w:lang w:eastAsia="sk-SK"/>
              </w:rPr>
              <w:t xml:space="preserve"> a Včelnica s</w:t>
            </w:r>
            <w:r w:rsidRPr="00491F3A">
              <w:rPr>
                <w:rFonts w:eastAsia="Times New Roman" w:cstheme="minorHAnsi"/>
                <w:sz w:val="18"/>
                <w:szCs w:val="18"/>
                <w:lang w:eastAsia="sk-SK"/>
              </w:rPr>
              <w:t xml:space="preserve"> </w:t>
            </w:r>
            <w:r w:rsidR="008F0177">
              <w:rPr>
                <w:rFonts w:eastAsia="Times New Roman" w:cstheme="minorHAnsi"/>
                <w:sz w:val="18"/>
                <w:szCs w:val="18"/>
                <w:lang w:eastAsia="sk-SK"/>
              </w:rPr>
              <w:t>m</w:t>
            </w:r>
            <w:r w:rsidRPr="00491F3A">
              <w:rPr>
                <w:rFonts w:eastAsia="Times New Roman" w:cstheme="minorHAnsi"/>
                <w:sz w:val="18"/>
                <w:szCs w:val="18"/>
                <w:lang w:eastAsia="sk-SK"/>
              </w:rPr>
              <w:t>anipulačn</w:t>
            </w:r>
            <w:r w:rsidR="008F0177">
              <w:rPr>
                <w:rFonts w:eastAsia="Times New Roman" w:cstheme="minorHAnsi"/>
                <w:sz w:val="18"/>
                <w:szCs w:val="18"/>
                <w:lang w:eastAsia="sk-SK"/>
              </w:rPr>
              <w:t>ou</w:t>
            </w:r>
            <w:r w:rsidRPr="00491F3A">
              <w:rPr>
                <w:rFonts w:eastAsia="Times New Roman" w:cstheme="minorHAnsi"/>
                <w:sz w:val="18"/>
                <w:szCs w:val="18"/>
                <w:lang w:eastAsia="sk-SK"/>
              </w:rPr>
              <w:t xml:space="preserve"> miestnosť</w:t>
            </w:r>
            <w:r w:rsidR="008F0177">
              <w:rPr>
                <w:rFonts w:eastAsia="Times New Roman" w:cstheme="minorHAnsi"/>
                <w:sz w:val="18"/>
                <w:szCs w:val="18"/>
                <w:lang w:eastAsia="sk-SK"/>
              </w:rPr>
              <w:t>ou</w:t>
            </w:r>
            <w:r w:rsidRPr="00491F3A">
              <w:rPr>
                <w:rFonts w:eastAsia="Times New Roman" w:cstheme="minorHAnsi"/>
                <w:sz w:val="18"/>
                <w:szCs w:val="18"/>
                <w:lang w:eastAsia="sk-SK"/>
              </w:rPr>
              <w:t xml:space="preserve"> na vytáčanie medu a sklad</w:t>
            </w:r>
            <w:r w:rsidR="008F0177">
              <w:rPr>
                <w:rFonts w:eastAsia="Times New Roman" w:cstheme="minorHAnsi"/>
                <w:sz w:val="18"/>
                <w:szCs w:val="18"/>
                <w:lang w:eastAsia="sk-SK"/>
              </w:rPr>
              <w:t>om</w:t>
            </w:r>
            <w:r w:rsidRPr="00491F3A">
              <w:rPr>
                <w:rFonts w:eastAsia="Times New Roman" w:cstheme="minorHAnsi"/>
                <w:sz w:val="18"/>
                <w:szCs w:val="18"/>
                <w:lang w:eastAsia="sk-SK"/>
              </w:rPr>
              <w:t xml:space="preserve"> včelárskeho inventáru. </w:t>
            </w:r>
            <w:r w:rsidR="008F0177">
              <w:rPr>
                <w:rFonts w:eastAsia="Times New Roman" w:cstheme="minorHAnsi"/>
                <w:sz w:val="18"/>
                <w:szCs w:val="18"/>
                <w:lang w:eastAsia="sk-SK"/>
              </w:rPr>
              <w:t>Ďalej je to Psiareň s k</w:t>
            </w:r>
            <w:r w:rsidRPr="00491F3A">
              <w:rPr>
                <w:rFonts w:eastAsia="Times New Roman" w:cstheme="minorHAnsi"/>
                <w:sz w:val="18"/>
                <w:szCs w:val="18"/>
                <w:lang w:eastAsia="sk-SK"/>
              </w:rPr>
              <w:t>oterc</w:t>
            </w:r>
            <w:r w:rsidR="008F0177">
              <w:rPr>
                <w:rFonts w:eastAsia="Times New Roman" w:cstheme="minorHAnsi"/>
                <w:sz w:val="18"/>
                <w:szCs w:val="18"/>
                <w:lang w:eastAsia="sk-SK"/>
              </w:rPr>
              <w:t>ami</w:t>
            </w:r>
            <w:r w:rsidRPr="00491F3A">
              <w:rPr>
                <w:rFonts w:eastAsia="Times New Roman" w:cstheme="minorHAnsi"/>
                <w:sz w:val="18"/>
                <w:szCs w:val="18"/>
                <w:lang w:eastAsia="sk-SK"/>
              </w:rPr>
              <w:t xml:space="preserve"> na ustajnenie psov a cvičisko, </w:t>
            </w:r>
            <w:r w:rsidR="008F0177">
              <w:rPr>
                <w:rFonts w:eastAsia="Times New Roman" w:cstheme="minorHAnsi"/>
                <w:sz w:val="18"/>
                <w:szCs w:val="18"/>
                <w:lang w:eastAsia="sk-SK"/>
              </w:rPr>
              <w:t>Sokoliareň s v</w:t>
            </w:r>
            <w:r w:rsidRPr="00491F3A">
              <w:rPr>
                <w:rFonts w:eastAsia="Times New Roman" w:cstheme="minorHAnsi"/>
                <w:sz w:val="18"/>
                <w:szCs w:val="18"/>
                <w:lang w:eastAsia="sk-SK"/>
              </w:rPr>
              <w:t>oliér</w:t>
            </w:r>
            <w:r w:rsidR="008F0177">
              <w:rPr>
                <w:rFonts w:eastAsia="Times New Roman" w:cstheme="minorHAnsi"/>
                <w:sz w:val="18"/>
                <w:szCs w:val="18"/>
                <w:lang w:eastAsia="sk-SK"/>
              </w:rPr>
              <w:t>ami</w:t>
            </w:r>
            <w:r w:rsidRPr="00491F3A">
              <w:rPr>
                <w:rFonts w:eastAsia="Times New Roman" w:cstheme="minorHAnsi"/>
                <w:sz w:val="18"/>
                <w:szCs w:val="18"/>
                <w:lang w:eastAsia="sk-SK"/>
              </w:rPr>
              <w:t xml:space="preserve"> pre chov</w:t>
            </w:r>
            <w:r w:rsidR="008F0177">
              <w:rPr>
                <w:rFonts w:eastAsia="Times New Roman" w:cstheme="minorHAnsi"/>
                <w:sz w:val="18"/>
                <w:szCs w:val="18"/>
                <w:lang w:eastAsia="sk-SK"/>
              </w:rPr>
              <w:t xml:space="preserve"> a ustajnenie</w:t>
            </w:r>
            <w:r w:rsidRPr="00491F3A">
              <w:rPr>
                <w:rFonts w:eastAsia="Times New Roman" w:cstheme="minorHAnsi"/>
                <w:sz w:val="18"/>
                <w:szCs w:val="18"/>
                <w:lang w:eastAsia="sk-SK"/>
              </w:rPr>
              <w:t xml:space="preserve"> pernatých dravcov</w:t>
            </w:r>
            <w:r w:rsidR="008F0177">
              <w:rPr>
                <w:rFonts w:eastAsia="Times New Roman" w:cstheme="minorHAnsi"/>
                <w:sz w:val="18"/>
                <w:szCs w:val="18"/>
                <w:lang w:eastAsia="sk-SK"/>
              </w:rPr>
              <w:t xml:space="preserve"> a Vivárium</w:t>
            </w:r>
            <w:r w:rsidRPr="00491F3A">
              <w:rPr>
                <w:rFonts w:eastAsia="Times New Roman" w:cstheme="minorHAnsi"/>
                <w:sz w:val="18"/>
                <w:szCs w:val="18"/>
                <w:lang w:eastAsia="sk-SK"/>
              </w:rPr>
              <w:t xml:space="preserve"> v areáli SPU, Laboratórium kvality a nutričnej hodnoty krmív, Odchovňa laboratórnych zvierat, Laboratórium histológie, mikrobiológie a pitevňa, Laboratórium genetiky živočíchov a molekulárnej biológie, Experimentálne centrá HZ v areáli SPU - Chovné zariadenie ošípaných a Etologické laboratórium, Jazdecké centrum, Zoologické laboratórium (preparáty zvierat)</w:t>
            </w:r>
            <w:r w:rsidR="00C5731E">
              <w:rPr>
                <w:rFonts w:eastAsia="Times New Roman" w:cstheme="minorHAnsi"/>
                <w:sz w:val="18"/>
                <w:szCs w:val="18"/>
                <w:lang w:eastAsia="sk-SK"/>
              </w:rPr>
              <w:t xml:space="preserve"> a pod.</w:t>
            </w:r>
          </w:p>
          <w:p w14:paraId="47ECB9BC" w14:textId="77777777" w:rsidR="00491F3A" w:rsidRPr="00491F3A" w:rsidRDefault="00491F3A" w:rsidP="00491F3A">
            <w:pPr>
              <w:spacing w:after="0" w:line="240" w:lineRule="auto"/>
              <w:jc w:val="both"/>
              <w:textAlignment w:val="baseline"/>
              <w:rPr>
                <w:rFonts w:eastAsia="Times New Roman" w:cstheme="minorHAnsi"/>
                <w:sz w:val="18"/>
                <w:szCs w:val="18"/>
                <w:lang w:eastAsia="sk-SK"/>
              </w:rPr>
            </w:pPr>
            <w:r w:rsidRPr="00491F3A">
              <w:rPr>
                <w:rFonts w:eastAsia="Times New Roman" w:cstheme="minorHAnsi"/>
                <w:sz w:val="18"/>
                <w:szCs w:val="18"/>
                <w:lang w:eastAsia="sk-SK"/>
              </w:rPr>
              <w:t xml:space="preserve">Počítačové cvičebne sú vybavené počítačmi s kompletným programovým vybavením, napojené na internet a koncové zariadenie videokonferenčného systému. Na prednáškach a cvičeniach je možné využiť materiály priamo z počítačovej siete - lokálnej siete, webového prostredia, dokumentových serverov, alebo z rôznych domácich a medzinárodných databáz. V počítačových cvičebniach je učiteľský počítač pripojený na dataprojektor, k dispozícii je prezentér. </w:t>
            </w:r>
          </w:p>
          <w:p w14:paraId="7EE90B3C" w14:textId="5F9E2D93" w:rsidR="008D26FA" w:rsidRPr="00491F3A" w:rsidRDefault="00491F3A" w:rsidP="00491F3A">
            <w:pPr>
              <w:spacing w:after="0" w:line="240" w:lineRule="auto"/>
              <w:jc w:val="both"/>
              <w:textAlignment w:val="baseline"/>
              <w:rPr>
                <w:rFonts w:eastAsia="Times New Roman" w:cstheme="minorHAnsi"/>
                <w:sz w:val="18"/>
                <w:szCs w:val="18"/>
                <w:lang w:eastAsia="sk-SK"/>
              </w:rPr>
            </w:pPr>
            <w:r w:rsidRPr="00491F3A">
              <w:rPr>
                <w:rFonts w:eastAsia="Times New Roman" w:cstheme="minorHAnsi"/>
                <w:sz w:val="18"/>
                <w:szCs w:val="18"/>
                <w:lang w:eastAsia="sk-SK"/>
              </w:rPr>
              <w:lastRenderedPageBreak/>
              <w:t>Na FAPZ je v súčasnosti 8 počítačových cvičební. V terminálových cvičebniach sa môžu používať USB kľúče. Vo všetkých cvičebniach je moderné vybavenie so štrukturovanou kabelážou a ekologickými tabuľami.</w:t>
            </w: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43562441"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 literatúra</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47"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48"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73E6E489" w14:textId="299B2090" w:rsidR="008D26FA" w:rsidRPr="00AA15D2" w:rsidRDefault="0023316A" w:rsidP="00102356">
            <w:pPr>
              <w:spacing w:after="0" w:line="240" w:lineRule="auto"/>
              <w:jc w:val="both"/>
              <w:textAlignment w:val="baseline"/>
              <w:rPr>
                <w:rFonts w:eastAsia="Times New Roman" w:cstheme="minorHAnsi"/>
                <w:sz w:val="18"/>
                <w:szCs w:val="18"/>
                <w:lang w:eastAsia="sk-SK"/>
              </w:rPr>
            </w:pPr>
            <w:r w:rsidRPr="00AA15D2">
              <w:rPr>
                <w:rFonts w:eastAsia="Times New Roman" w:cstheme="minorHAnsi"/>
                <w:sz w:val="18"/>
                <w:szCs w:val="18"/>
                <w:lang w:eastAsia="sk-SK"/>
              </w:rPr>
              <w:t>I</w:t>
            </w:r>
            <w:r w:rsidR="000227BA" w:rsidRPr="00AA15D2">
              <w:rPr>
                <w:rFonts w:eastAsia="Times New Roman" w:cstheme="minorHAnsi"/>
                <w:sz w:val="18"/>
                <w:szCs w:val="18"/>
                <w:lang w:eastAsia="sk-SK"/>
              </w:rPr>
              <w:t>relevantné</w:t>
            </w: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sidRPr="00C5162A">
              <w:rPr>
                <w:rFonts w:ascii="Calibri" w:eastAsia="Times New Roman" w:hAnsi="Calibri" w:cs="Calibri"/>
                <w:b/>
                <w:bCs/>
                <w:i/>
                <w:iCs/>
                <w:sz w:val="16"/>
                <w:szCs w:val="16"/>
                <w:lang w:eastAsia="sk-SK"/>
              </w:rPr>
              <w:t>Externé zainteresované strany podieľajúce sa na vzdelávaní</w:t>
            </w:r>
            <w:r>
              <w:rPr>
                <w:rFonts w:ascii="Calibri" w:eastAsia="Times New Roman" w:hAnsi="Calibri" w:cs="Calibri"/>
                <w:b/>
                <w:bCs/>
                <w:i/>
                <w:iCs/>
                <w:sz w:val="16"/>
                <w:szCs w:val="16"/>
                <w:lang w:eastAsia="sk-SK"/>
              </w:rPr>
              <w:t>, firmy, kde je možné realizovať prax s prepojením na záverečné práce v danom študijnom programe</w:t>
            </w:r>
          </w:p>
          <w:p w14:paraId="7DDE22EB" w14:textId="77777777" w:rsidR="0043281E" w:rsidRPr="00C5162A"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C5162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2DD42895" w14:textId="3B503426" w:rsidR="003F04BA" w:rsidRDefault="003F04BA" w:rsidP="003F04BA">
            <w:pPr>
              <w:spacing w:after="0" w:line="240" w:lineRule="auto"/>
              <w:jc w:val="both"/>
              <w:textAlignment w:val="baseline"/>
              <w:rPr>
                <w:rFonts w:ascii="Calibri" w:eastAsia="Times New Roman" w:hAnsi="Calibri" w:cs="Calibri"/>
                <w:sz w:val="18"/>
                <w:szCs w:val="18"/>
                <w:lang w:eastAsia="sk-SK"/>
              </w:rPr>
            </w:pPr>
            <w:r w:rsidRPr="003F04BA">
              <w:rPr>
                <w:rFonts w:ascii="Calibri" w:eastAsia="Times New Roman" w:hAnsi="Calibri" w:cs="Calibri"/>
                <w:sz w:val="18"/>
                <w:szCs w:val="18"/>
                <w:lang w:eastAsia="sk-SK"/>
              </w:rPr>
              <w:t xml:space="preserve">Partneri FAPZ SPU v Nitre participujú pri zabezpečovaní vzdelávacích činností študijného programu </w:t>
            </w:r>
            <w:r>
              <w:rPr>
                <w:rFonts w:ascii="Calibri" w:eastAsia="Times New Roman" w:hAnsi="Calibri" w:cs="Calibri"/>
                <w:sz w:val="18"/>
                <w:szCs w:val="18"/>
                <w:lang w:eastAsia="sk-SK"/>
              </w:rPr>
              <w:t>predovšetkým formou</w:t>
            </w:r>
            <w:r w:rsidRPr="003F04BA">
              <w:rPr>
                <w:rFonts w:ascii="Calibri" w:eastAsia="Times New Roman" w:hAnsi="Calibri" w:cs="Calibri"/>
                <w:sz w:val="18"/>
                <w:szCs w:val="18"/>
                <w:lang w:eastAsia="sk-SK"/>
              </w:rPr>
              <w:t xml:space="preserve"> výberových prednášok (zverejnené na web</w:t>
            </w:r>
            <w:r>
              <w:rPr>
                <w:rFonts w:ascii="Calibri" w:eastAsia="Times New Roman" w:hAnsi="Calibri" w:cs="Calibri"/>
                <w:sz w:val="18"/>
                <w:szCs w:val="18"/>
                <w:lang w:eastAsia="sk-SK"/>
              </w:rPr>
              <w:t>e</w:t>
            </w:r>
            <w:r w:rsidRPr="003F04BA">
              <w:rPr>
                <w:rFonts w:ascii="Calibri" w:eastAsia="Times New Roman" w:hAnsi="Calibri" w:cs="Calibri"/>
                <w:sz w:val="18"/>
                <w:szCs w:val="18"/>
                <w:lang w:eastAsia="sk-SK"/>
              </w:rPr>
              <w:t xml:space="preserve"> SPU</w:t>
            </w:r>
            <w:r>
              <w:rPr>
                <w:rFonts w:ascii="Calibri" w:eastAsia="Times New Roman" w:hAnsi="Calibri" w:cs="Calibri"/>
                <w:sz w:val="18"/>
                <w:szCs w:val="18"/>
                <w:lang w:eastAsia="sk-SK"/>
              </w:rPr>
              <w:t>),</w:t>
            </w:r>
            <w:r w:rsidRPr="003F04BA">
              <w:rPr>
                <w:rFonts w:ascii="Calibri" w:eastAsia="Times New Roman" w:hAnsi="Calibri" w:cs="Calibri"/>
                <w:sz w:val="18"/>
                <w:szCs w:val="18"/>
                <w:lang w:eastAsia="sk-SK"/>
              </w:rPr>
              <w:t xml:space="preserve"> súčinnosťou pri organizovaní exkurzií</w:t>
            </w:r>
            <w:r>
              <w:rPr>
                <w:rFonts w:ascii="Calibri" w:eastAsia="Times New Roman" w:hAnsi="Calibri" w:cs="Calibri"/>
                <w:sz w:val="18"/>
                <w:szCs w:val="18"/>
                <w:lang w:eastAsia="sk-SK"/>
              </w:rPr>
              <w:t xml:space="preserve">, </w:t>
            </w:r>
            <w:r w:rsidRPr="003F04BA">
              <w:rPr>
                <w:rFonts w:ascii="Calibri" w:eastAsia="Times New Roman" w:hAnsi="Calibri" w:cs="Calibri"/>
                <w:sz w:val="18"/>
                <w:szCs w:val="18"/>
                <w:lang w:eastAsia="sk-SK"/>
              </w:rPr>
              <w:t>podieľajú sa na oponovaní záverečných prác, sú členmi komisií Študentských vedeckých konferencií  a participujú na zabezpečení praxí.</w:t>
            </w:r>
            <w:r>
              <w:rPr>
                <w:rFonts w:ascii="Calibri" w:eastAsia="Times New Roman" w:hAnsi="Calibri" w:cs="Calibri"/>
                <w:sz w:val="18"/>
                <w:szCs w:val="18"/>
                <w:lang w:eastAsia="sk-SK"/>
              </w:rPr>
              <w:t xml:space="preserve"> P</w:t>
            </w:r>
            <w:r w:rsidRPr="003F04BA">
              <w:rPr>
                <w:rFonts w:ascii="Calibri" w:eastAsia="Times New Roman" w:hAnsi="Calibri" w:cs="Calibri"/>
                <w:sz w:val="18"/>
                <w:szCs w:val="18"/>
                <w:lang w:eastAsia="sk-SK"/>
              </w:rPr>
              <w:t>oskytujú zázemie pre realizáciu odbornej praxe, spolupracujú pri spracovávaní záverečných prác ako školitelia špecialisti, prípadne ako oponenti</w:t>
            </w:r>
            <w:r>
              <w:rPr>
                <w:rFonts w:ascii="Calibri" w:eastAsia="Times New Roman" w:hAnsi="Calibri" w:cs="Calibri"/>
                <w:sz w:val="18"/>
                <w:szCs w:val="18"/>
                <w:lang w:eastAsia="sk-SK"/>
              </w:rPr>
              <w:t xml:space="preserve">. </w:t>
            </w:r>
          </w:p>
          <w:p w14:paraId="52EF162F" w14:textId="0C95861E" w:rsidR="0043281E" w:rsidRPr="006F479C" w:rsidRDefault="003F04BA" w:rsidP="003F04BA">
            <w:pPr>
              <w:spacing w:after="0" w:line="240" w:lineRule="auto"/>
              <w:jc w:val="both"/>
              <w:textAlignment w:val="baseline"/>
              <w:rPr>
                <w:rFonts w:ascii="Calibri" w:eastAsia="Times New Roman" w:hAnsi="Calibri" w:cs="Calibri"/>
                <w:sz w:val="18"/>
                <w:szCs w:val="18"/>
                <w:lang w:eastAsia="sk-SK"/>
              </w:rPr>
            </w:pPr>
            <w:r w:rsidRPr="003F04BA">
              <w:rPr>
                <w:rFonts w:ascii="Calibri" w:eastAsia="Times New Roman" w:hAnsi="Calibri" w:cs="Calibri"/>
                <w:sz w:val="18"/>
                <w:szCs w:val="18"/>
                <w:lang w:eastAsia="sk-SK"/>
              </w:rPr>
              <w:t xml:space="preserve">Zapojenie externých zainteresovaných strán do procesov zabezpečenia kvality je prostredníctvom zapojenia potencionálnych zamestnávateľov v radách a komisiách s priamym dosahom na ovplyvňovanie vzdelávacieho procesu: dekrétovaní členovia VR FAPZ, odborových komisií, </w:t>
            </w:r>
            <w:r>
              <w:rPr>
                <w:rFonts w:ascii="Calibri" w:eastAsia="Times New Roman" w:hAnsi="Calibri" w:cs="Calibri"/>
                <w:sz w:val="18"/>
                <w:szCs w:val="18"/>
                <w:lang w:eastAsia="sk-SK"/>
              </w:rPr>
              <w:t xml:space="preserve">programových komisií, </w:t>
            </w:r>
            <w:r w:rsidRPr="003F04BA">
              <w:rPr>
                <w:rFonts w:ascii="Calibri" w:eastAsia="Times New Roman" w:hAnsi="Calibri" w:cs="Calibri"/>
                <w:sz w:val="18"/>
                <w:szCs w:val="18"/>
                <w:lang w:eastAsia="sk-SK"/>
              </w:rPr>
              <w:t>štátnicových komisií</w:t>
            </w:r>
            <w:r w:rsidR="00B27043">
              <w:rPr>
                <w:rFonts w:ascii="Calibri" w:eastAsia="Times New Roman" w:hAnsi="Calibri" w:cs="Calibri"/>
                <w:sz w:val="18"/>
                <w:szCs w:val="18"/>
                <w:lang w:eastAsia="sk-SK"/>
              </w:rPr>
              <w:t xml:space="preserve"> a pod</w:t>
            </w:r>
            <w:r w:rsidRPr="003F04BA">
              <w:rPr>
                <w:rFonts w:ascii="Calibri" w:eastAsia="Times New Roman" w:hAnsi="Calibri" w:cs="Calibri"/>
                <w:sz w:val="18"/>
                <w:szCs w:val="18"/>
                <w:lang w:eastAsia="sk-SK"/>
              </w:rPr>
              <w:t>.</w:t>
            </w: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49"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50"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51"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52"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05E660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r w:rsidR="009570BE" w:rsidRPr="00C5162A" w14:paraId="31F15B79" w14:textId="77777777" w:rsidTr="05E660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tcPr>
          <w:p w14:paraId="4809793A" w14:textId="25D8680D" w:rsidR="00A96AFF" w:rsidRPr="00A96AFF" w:rsidRDefault="1AA0837B" w:rsidP="05E66077">
            <w:pPr>
              <w:spacing w:after="0" w:line="240" w:lineRule="auto"/>
              <w:jc w:val="both"/>
              <w:textAlignment w:val="baseline"/>
            </w:pPr>
            <w:r w:rsidRPr="05E66077">
              <w:rPr>
                <w:rFonts w:ascii="Calibri" w:eastAsia="Calibri" w:hAnsi="Calibri" w:cs="Calibri"/>
                <w:sz w:val="18"/>
                <w:szCs w:val="18"/>
              </w:rPr>
              <w:t>Aktivity v súvislosti s organizáciou mobilít na študijnom programe sú v súlade so stratégiou internacionalizácie SPU v Nitre.</w:t>
            </w:r>
          </w:p>
          <w:p w14:paraId="7518BC26" w14:textId="689A31BB" w:rsidR="00A96AFF" w:rsidRPr="00A96AFF" w:rsidRDefault="1AA0837B" w:rsidP="05E66077">
            <w:pPr>
              <w:spacing w:after="0" w:line="240" w:lineRule="auto"/>
              <w:jc w:val="both"/>
              <w:textAlignment w:val="baseline"/>
            </w:pPr>
            <w:r w:rsidRPr="05E66077">
              <w:rPr>
                <w:rFonts w:ascii="Calibri" w:eastAsia="Calibri" w:hAnsi="Calibri" w:cs="Calibri"/>
                <w:sz w:val="18"/>
                <w:szCs w:val="18"/>
              </w:rPr>
              <w:t xml:space="preserve">Mobility na SPU v Nitre koordinuje Kancelária zahraničných vzťahov Mgr. Vladislav Valach, č. d. 309 - riaditeľ kancelárie, Erasmus+ inštitucionálny koordinátor SPU, e-mail: </w:t>
            </w:r>
            <w:hyperlink r:id="rId53">
              <w:r w:rsidRPr="05E66077">
                <w:rPr>
                  <w:rStyle w:val="Hypertextovprepojenie"/>
                  <w:rFonts w:ascii="Calibri" w:eastAsia="Calibri" w:hAnsi="Calibri" w:cs="Calibri"/>
                  <w:sz w:val="18"/>
                  <w:szCs w:val="18"/>
                </w:rPr>
                <w:t>vladislav.valach@uniag.sk</w:t>
              </w:r>
            </w:hyperlink>
          </w:p>
          <w:p w14:paraId="753E05F8" w14:textId="1E84FCB5" w:rsidR="00A96AFF" w:rsidRPr="00A96AFF" w:rsidRDefault="1AA0837B" w:rsidP="05E66077">
            <w:pPr>
              <w:spacing w:after="0" w:line="240" w:lineRule="auto"/>
              <w:jc w:val="both"/>
              <w:textAlignment w:val="baseline"/>
            </w:pPr>
            <w:r w:rsidRPr="05E66077">
              <w:rPr>
                <w:rFonts w:ascii="Calibri" w:eastAsia="Calibri" w:hAnsi="Calibri" w:cs="Calibri"/>
                <w:sz w:val="18"/>
                <w:szCs w:val="18"/>
              </w:rPr>
              <w:t xml:space="preserve">Fakultným koordinátorom mobilít na fakulte je prof. Ing. Radovan Kasarda, Ing, </w:t>
            </w:r>
            <w:hyperlink r:id="rId54">
              <w:r w:rsidRPr="05E66077">
                <w:rPr>
                  <w:rStyle w:val="Hypertextovprepojenie"/>
                  <w:rFonts w:ascii="Calibri" w:eastAsia="Calibri" w:hAnsi="Calibri" w:cs="Calibri"/>
                  <w:color w:val="0563C1"/>
                  <w:sz w:val="18"/>
                  <w:szCs w:val="18"/>
                </w:rPr>
                <w:t>radovan.kasarda@uniag.sk</w:t>
              </w:r>
            </w:hyperlink>
            <w:r w:rsidRPr="05E66077">
              <w:rPr>
                <w:rFonts w:ascii="Calibri" w:eastAsia="Calibri" w:hAnsi="Calibri" w:cs="Calibri"/>
                <w:sz w:val="18"/>
                <w:szCs w:val="18"/>
              </w:rPr>
              <w:t xml:space="preserve"> , </w:t>
            </w:r>
            <w:hyperlink r:id="rId55">
              <w:r w:rsidRPr="05E66077">
                <w:rPr>
                  <w:rStyle w:val="Hypertextovprepojenie"/>
                  <w:rFonts w:ascii="Calibri" w:eastAsia="Calibri" w:hAnsi="Calibri" w:cs="Calibri"/>
                  <w:color w:val="0563C1"/>
                  <w:sz w:val="18"/>
                  <w:szCs w:val="18"/>
                </w:rPr>
                <w:t>https://fapz.uniag.sk/sk/vedenie-fakulty</w:t>
              </w:r>
            </w:hyperlink>
            <w:r w:rsidRPr="05E66077">
              <w:rPr>
                <w:rFonts w:ascii="Calibri" w:eastAsia="Calibri" w:hAnsi="Calibri" w:cs="Calibri"/>
                <w:sz w:val="18"/>
                <w:szCs w:val="18"/>
              </w:rPr>
              <w:t xml:space="preserve">  </w:t>
            </w:r>
          </w:p>
          <w:p w14:paraId="60F4D345" w14:textId="7FD81AA5" w:rsidR="00A96AFF" w:rsidRPr="00A96AFF" w:rsidRDefault="1AA0837B" w:rsidP="05E66077">
            <w:pPr>
              <w:spacing w:after="0" w:line="240" w:lineRule="auto"/>
              <w:jc w:val="both"/>
              <w:textAlignment w:val="baseline"/>
            </w:pPr>
            <w:r w:rsidRPr="05E66077">
              <w:rPr>
                <w:rFonts w:ascii="Calibri" w:eastAsia="Calibri" w:hAnsi="Calibri" w:cs="Calibri"/>
                <w:sz w:val="18"/>
                <w:szCs w:val="18"/>
              </w:rPr>
              <w:t>Aktuálne prebiehajúce výzvy na podávanie žiadostí o mobilitu za účelom štúdia alebo stáže v rámci programu ERASMUS + sú zverejňované na univerzitnej webovej stránke (</w:t>
            </w:r>
            <w:hyperlink r:id="rId56">
              <w:r w:rsidRPr="05E66077">
                <w:rPr>
                  <w:rStyle w:val="Hypertextovprepojenie"/>
                  <w:rFonts w:ascii="Calibri" w:eastAsia="Calibri" w:hAnsi="Calibri" w:cs="Calibri"/>
                  <w:color w:val="0563C1"/>
                  <w:sz w:val="18"/>
                  <w:szCs w:val="18"/>
                </w:rPr>
                <w:t>https://uniag.sk/sk/mobility-2</w:t>
              </w:r>
            </w:hyperlink>
            <w:r w:rsidRPr="05E66077">
              <w:rPr>
                <w:rFonts w:ascii="Calibri" w:eastAsia="Calibri" w:hAnsi="Calibri" w:cs="Calibri"/>
                <w:sz w:val="18"/>
                <w:szCs w:val="18"/>
              </w:rPr>
              <w:t xml:space="preserve">), na fakultnej web stránke  </w:t>
            </w:r>
            <w:hyperlink r:id="rId57">
              <w:r w:rsidRPr="05E66077">
                <w:rPr>
                  <w:rStyle w:val="Hypertextovprepojenie"/>
                  <w:rFonts w:ascii="Calibri" w:eastAsia="Calibri" w:hAnsi="Calibri" w:cs="Calibri"/>
                  <w:color w:val="0563C1"/>
                  <w:sz w:val="18"/>
                  <w:szCs w:val="18"/>
                </w:rPr>
                <w:t>https://fapz.uniag.sk/sk/studentske-pedagogicke-mobility</w:t>
              </w:r>
            </w:hyperlink>
            <w:r w:rsidRPr="05E66077">
              <w:rPr>
                <w:rFonts w:ascii="Calibri" w:eastAsia="Calibri" w:hAnsi="Calibri" w:cs="Calibri"/>
                <w:sz w:val="18"/>
                <w:szCs w:val="18"/>
              </w:rPr>
              <w:t xml:space="preserve">.  </w:t>
            </w:r>
          </w:p>
          <w:p w14:paraId="569BEFD8" w14:textId="69905EB5" w:rsidR="00A96AFF" w:rsidRPr="00A96AFF" w:rsidRDefault="1AA0837B" w:rsidP="05E66077">
            <w:pPr>
              <w:spacing w:after="0" w:line="240" w:lineRule="auto"/>
              <w:jc w:val="both"/>
              <w:textAlignment w:val="baseline"/>
            </w:pPr>
            <w:r w:rsidRPr="05E66077">
              <w:rPr>
                <w:rFonts w:ascii="Calibri" w:eastAsia="Calibri" w:hAnsi="Calibri" w:cs="Calibri"/>
                <w:sz w:val="18"/>
                <w:szCs w:val="18"/>
              </w:rPr>
              <w:t xml:space="preserve">Erasmus+ inštitucionálna koordinátorka SPU: prof. JUDr. Lucia Palšová, PhD., </w:t>
            </w:r>
            <w:hyperlink r:id="rId58">
              <w:r w:rsidRPr="05E66077">
                <w:rPr>
                  <w:rStyle w:val="Hypertextovprepojenie"/>
                  <w:rFonts w:ascii="Calibri" w:eastAsia="Calibri" w:hAnsi="Calibri" w:cs="Calibri"/>
                  <w:sz w:val="18"/>
                  <w:szCs w:val="18"/>
                </w:rPr>
                <w:t>lucia.palsova@uniag.sk</w:t>
              </w:r>
            </w:hyperlink>
          </w:p>
          <w:p w14:paraId="23638F9D" w14:textId="350AA816" w:rsidR="00A96AFF" w:rsidRPr="00A96AFF" w:rsidRDefault="1AA0837B" w:rsidP="05E66077">
            <w:pPr>
              <w:spacing w:after="0" w:line="240" w:lineRule="auto"/>
              <w:jc w:val="both"/>
              <w:textAlignment w:val="baseline"/>
            </w:pPr>
            <w:r w:rsidRPr="05E66077">
              <w:rPr>
                <w:rFonts w:ascii="Calibri" w:eastAsia="Calibri" w:hAnsi="Calibri" w:cs="Calibri"/>
                <w:sz w:val="18"/>
                <w:szCs w:val="18"/>
              </w:rPr>
              <w:t xml:space="preserve">Podrobné pravidlá vzdelávania s absolvovaním časti štúdia na inej VŠ, na študijnom mobilitnom pobyte, prípadne stáži sú zverejnené na web stránke SPU v časti Medzinárodná spolupráca a uznávané v zmysle </w:t>
            </w:r>
            <w:hyperlink r:id="rId59">
              <w:r w:rsidRPr="05E66077">
                <w:rPr>
                  <w:rStyle w:val="Hypertextovprepojenie"/>
                  <w:rFonts w:ascii="Calibri" w:eastAsia="Calibri" w:hAnsi="Calibri" w:cs="Calibri"/>
                  <w:b/>
                  <w:bCs/>
                  <w:color w:val="0563C1"/>
                  <w:sz w:val="18"/>
                  <w:szCs w:val="18"/>
                  <w:u w:val="none"/>
                </w:rPr>
                <w:t xml:space="preserve">Smernice č. 4/2025 o internacionalizácii </w:t>
              </w:r>
            </w:hyperlink>
            <w:r w:rsidRPr="05E66077">
              <w:rPr>
                <w:rFonts w:ascii="Calibri" w:eastAsia="Calibri" w:hAnsi="Calibri" w:cs="Calibri"/>
                <w:b/>
                <w:bCs/>
                <w:sz w:val="18"/>
                <w:szCs w:val="18"/>
              </w:rPr>
              <w:t xml:space="preserve"> </w:t>
            </w:r>
          </w:p>
          <w:p w14:paraId="7642940A" w14:textId="3162A31A" w:rsidR="00A96AFF" w:rsidRPr="00A96AFF" w:rsidRDefault="2D4F26AF" w:rsidP="00A96AFF">
            <w:pPr>
              <w:spacing w:after="0" w:line="240" w:lineRule="auto"/>
              <w:jc w:val="both"/>
              <w:textAlignment w:val="baseline"/>
              <w:rPr>
                <w:rFonts w:ascii="Calibri" w:eastAsia="Times New Roman" w:hAnsi="Calibri" w:cs="Calibri"/>
                <w:b/>
                <w:bCs/>
                <w:sz w:val="18"/>
                <w:szCs w:val="18"/>
                <w:lang w:eastAsia="sk-SK"/>
              </w:rPr>
            </w:pPr>
            <w:r w:rsidRPr="05E66077">
              <w:rPr>
                <w:rFonts w:ascii="Calibri" w:eastAsia="Times New Roman" w:hAnsi="Calibri" w:cs="Calibri"/>
                <w:b/>
                <w:bCs/>
                <w:sz w:val="18"/>
                <w:szCs w:val="18"/>
                <w:lang w:eastAsia="sk-SK"/>
              </w:rPr>
              <w:t>Štúdium v zahraničí</w:t>
            </w:r>
          </w:p>
          <w:p w14:paraId="1FCFFEF1" w14:textId="4533FB75" w:rsid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Študent môže absolvovať študijný pobyt na vysokej škole v zahraničí v dĺžke 3-12 mesiacov. Študent môže získať grant na štúdium alebo stáž v celkovom trvaní maximálne 12 mesiacov</w:t>
            </w:r>
            <w:r>
              <w:rPr>
                <w:rFonts w:ascii="Calibri" w:eastAsia="Times New Roman" w:hAnsi="Calibri" w:cs="Calibri"/>
                <w:sz w:val="18"/>
                <w:szCs w:val="18"/>
                <w:lang w:eastAsia="sk-SK"/>
              </w:rPr>
              <w:t>.</w:t>
            </w:r>
          </w:p>
          <w:p w14:paraId="1268C311" w14:textId="50180992"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Prvým krokom pri príprave mobility je výber univerzity. Na web stránke SPU je pravidelne aktualizovaný zoznam partnerských univerzít na nasledujúci akademický rok.</w:t>
            </w:r>
            <w:r>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Pri výbere je potrebné zohľadniť nielen krajinu, ale aj oblasť štúdia, na ktorú je príslušná bilaterálna dohoda uzavretá, a ponuku predmetov, vyučovaných na danej univerzite. Keďže štúdium v rámci Erasmus+ je súčasťou riadneho štúdia na SPU v Nitre, mali by sa predmety absolvované v zahraniční čo najviac zhodovať s predmetmi (najmä povinnými), ktoré má študent vo svojom študijnom pláne na našej univerzite. Určité odchýlky sú samozrejme povolené a chýbajúce predmety je možné absolvovať v nasledujúcom ročníku v zmysle študijného poriadku príslušnej fakulty.</w:t>
            </w:r>
            <w:r>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Výber predmetov, resp. možnosti absolvovania chýbajúcich povinných predmetov v nasledujúcom ročníku, je preto potrebné vopred prekonzultovať s fakultným koordinátorom.</w:t>
            </w:r>
          </w:p>
          <w:p w14:paraId="7D69E904" w14:textId="2B32475C"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 xml:space="preserve">Po vyplnení online prihlášky na štúdium cez stránku  www.studyabroad.sk, spolu s prílohami sa odovzdá do Kancelárie zahraničných vzťahov a medzinárodných projektov – rektorát pavilón E, 3. poschodie, č. d. 304 do termínu uzávierky, (zvyčajne koniec februára). Presný termín je zverejnený na webovej stránke </w:t>
            </w:r>
            <w:r w:rsidR="000A6F8C">
              <w:rPr>
                <w:rFonts w:ascii="Calibri" w:eastAsia="Times New Roman" w:hAnsi="Calibri" w:cs="Calibri"/>
                <w:sz w:val="18"/>
                <w:szCs w:val="18"/>
                <w:lang w:eastAsia="sk-SK"/>
              </w:rPr>
              <w:t>univerzity</w:t>
            </w:r>
            <w:r w:rsidRPr="00A96AFF">
              <w:rPr>
                <w:rFonts w:ascii="Calibri" w:eastAsia="Times New Roman" w:hAnsi="Calibri" w:cs="Calibri"/>
                <w:sz w:val="18"/>
                <w:szCs w:val="18"/>
                <w:lang w:eastAsia="sk-SK"/>
              </w:rPr>
              <w:t>.</w:t>
            </w:r>
          </w:p>
          <w:p w14:paraId="631D3BBB"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lastRenderedPageBreak/>
              <w:t>Do prihlášky sa uvádzajú 3 univerzity, pre prípad, že sa na vybranú univerzitu prihlási väčší počet záujemcov, ako je počet miest stanovený v bilaterálnej zmluve. V takomto prípade sa stanovuje poradie študentov podľa bodov za hodnotené súčasti výberového konania a tí, ktorým sa neujde miesto na 1. univerzite, budú preradení na náhradnú univerzitu.</w:t>
            </w:r>
          </w:p>
          <w:p w14:paraId="738969BE"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Prihláška sa vypĺňa na počítači v slovenskom jazyku resp. anglickom jazyku s prílohami:</w:t>
            </w:r>
          </w:p>
          <w:p w14:paraId="79AAA50B"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 xml:space="preserve">    Výpis skúšok (študijné oddelenie, bez poplatku)</w:t>
            </w:r>
          </w:p>
          <w:p w14:paraId="228A7D20"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 xml:space="preserve">    Životopis v slovenskom jazyku a v jazyku, v ktorom bude štúdium</w:t>
            </w:r>
          </w:p>
          <w:p w14:paraId="35EEFE48"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 xml:space="preserve">    Motivačný list v jazyku, v ktorom sa bude študovať</w:t>
            </w:r>
          </w:p>
          <w:p w14:paraId="2C9DD8D7" w14:textId="434FED6B"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 xml:space="preserve">Následne prebieha výberové konanie na fakultách SPU v Nitre, zvyčajne v marci. Presný termín je zverejnený po dohode s fakultami na webovej stránke </w:t>
            </w:r>
            <w:r w:rsidR="0089235B">
              <w:rPr>
                <w:rFonts w:ascii="Calibri" w:eastAsia="Times New Roman" w:hAnsi="Calibri" w:cs="Calibri"/>
                <w:sz w:val="18"/>
                <w:szCs w:val="18"/>
                <w:lang w:eastAsia="sk-SK"/>
              </w:rPr>
              <w:t>univerzity</w:t>
            </w:r>
            <w:r w:rsidRPr="00A96AFF">
              <w:rPr>
                <w:rFonts w:ascii="Calibri" w:eastAsia="Times New Roman" w:hAnsi="Calibri" w:cs="Calibri"/>
                <w:sz w:val="18"/>
                <w:szCs w:val="18"/>
                <w:lang w:eastAsia="sk-SK"/>
              </w:rPr>
              <w:t xml:space="preserve">. </w:t>
            </w:r>
            <w:r w:rsidR="0089235B">
              <w:rPr>
                <w:rFonts w:ascii="Calibri" w:eastAsia="Times New Roman" w:hAnsi="Calibri" w:cs="Calibri"/>
                <w:sz w:val="18"/>
                <w:szCs w:val="18"/>
                <w:lang w:eastAsia="sk-SK"/>
              </w:rPr>
              <w:t>Záujemcovia</w:t>
            </w:r>
            <w:r w:rsidRPr="00A96AFF">
              <w:rPr>
                <w:rFonts w:ascii="Calibri" w:eastAsia="Times New Roman" w:hAnsi="Calibri" w:cs="Calibri"/>
                <w:sz w:val="18"/>
                <w:szCs w:val="18"/>
                <w:lang w:eastAsia="sk-SK"/>
              </w:rPr>
              <w:t xml:space="preserve"> obdrž</w:t>
            </w:r>
            <w:r w:rsidR="0089235B">
              <w:rPr>
                <w:rFonts w:ascii="Calibri" w:eastAsia="Times New Roman" w:hAnsi="Calibri" w:cs="Calibri"/>
                <w:sz w:val="18"/>
                <w:szCs w:val="18"/>
                <w:lang w:eastAsia="sk-SK"/>
              </w:rPr>
              <w:t>ia</w:t>
            </w:r>
            <w:r w:rsidRPr="00A96AFF">
              <w:rPr>
                <w:rFonts w:ascii="Calibri" w:eastAsia="Times New Roman" w:hAnsi="Calibri" w:cs="Calibri"/>
                <w:sz w:val="18"/>
                <w:szCs w:val="18"/>
                <w:lang w:eastAsia="sk-SK"/>
              </w:rPr>
              <w:t xml:space="preserve"> email o mieste a termíne </w:t>
            </w:r>
            <w:r w:rsidR="00853DA7">
              <w:rPr>
                <w:rFonts w:ascii="Calibri" w:eastAsia="Times New Roman" w:hAnsi="Calibri" w:cs="Calibri"/>
                <w:sz w:val="18"/>
                <w:szCs w:val="18"/>
                <w:lang w:eastAsia="sk-SK"/>
              </w:rPr>
              <w:t xml:space="preserve">výberového </w:t>
            </w:r>
            <w:r w:rsidRPr="00A96AFF">
              <w:rPr>
                <w:rFonts w:ascii="Calibri" w:eastAsia="Times New Roman" w:hAnsi="Calibri" w:cs="Calibri"/>
                <w:sz w:val="18"/>
                <w:szCs w:val="18"/>
                <w:lang w:eastAsia="sk-SK"/>
              </w:rPr>
              <w:t>konania.</w:t>
            </w:r>
          </w:p>
          <w:p w14:paraId="3E946AED"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Základné kritéria výberu :</w:t>
            </w:r>
          </w:p>
          <w:p w14:paraId="5ED6D020"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w:t>
            </w:r>
            <w:r w:rsidRPr="00A96AFF">
              <w:rPr>
                <w:rFonts w:ascii="Calibri" w:eastAsia="Times New Roman" w:hAnsi="Calibri" w:cs="Calibri"/>
                <w:sz w:val="18"/>
                <w:szCs w:val="18"/>
                <w:lang w:eastAsia="sk-SK"/>
              </w:rPr>
              <w:tab/>
              <w:t>študijné výsledky</w:t>
            </w:r>
          </w:p>
          <w:p w14:paraId="71FB4725"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w:t>
            </w:r>
            <w:r w:rsidRPr="00A96AFF">
              <w:rPr>
                <w:rFonts w:ascii="Calibri" w:eastAsia="Times New Roman" w:hAnsi="Calibri" w:cs="Calibri"/>
                <w:sz w:val="18"/>
                <w:szCs w:val="18"/>
                <w:lang w:eastAsia="sk-SK"/>
              </w:rPr>
              <w:tab/>
              <w:t>jazykové znalosti</w:t>
            </w:r>
          </w:p>
          <w:p w14:paraId="4FE54961"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w:t>
            </w:r>
            <w:r w:rsidRPr="00A96AFF">
              <w:rPr>
                <w:rFonts w:ascii="Calibri" w:eastAsia="Times New Roman" w:hAnsi="Calibri" w:cs="Calibri"/>
                <w:sz w:val="18"/>
                <w:szCs w:val="18"/>
                <w:lang w:eastAsia="sk-SK"/>
              </w:rPr>
              <w:tab/>
              <w:t>kvalita predloženého študijného plánu s ohľadom na získanie nových poznatkov, resp. neposkytovaných SPU v Nitre</w:t>
            </w:r>
          </w:p>
          <w:p w14:paraId="2A3D00A8"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w:t>
            </w:r>
            <w:r w:rsidRPr="00A96AFF">
              <w:rPr>
                <w:rFonts w:ascii="Calibri" w:eastAsia="Times New Roman" w:hAnsi="Calibri" w:cs="Calibri"/>
                <w:sz w:val="18"/>
                <w:szCs w:val="18"/>
                <w:lang w:eastAsia="sk-SK"/>
              </w:rPr>
              <w:tab/>
              <w:t>motivácia</w:t>
            </w:r>
          </w:p>
          <w:p w14:paraId="014EEE86"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Výsledky výberového konania sú zverejnené v sekcii Výberové konanie na web stránke univerzity</w:t>
            </w:r>
          </w:p>
          <w:p w14:paraId="4C2134B7" w14:textId="77777777" w:rsidR="00A96AFF" w:rsidRPr="00A96AFF" w:rsidRDefault="00A96AFF" w:rsidP="00A96AFF">
            <w:pPr>
              <w:spacing w:after="0" w:line="240" w:lineRule="auto"/>
              <w:jc w:val="both"/>
              <w:textAlignment w:val="baseline"/>
              <w:rPr>
                <w:rFonts w:ascii="Calibri" w:eastAsia="Times New Roman" w:hAnsi="Calibri" w:cs="Calibri"/>
                <w:sz w:val="18"/>
                <w:szCs w:val="18"/>
                <w:lang w:eastAsia="sk-SK"/>
              </w:rPr>
            </w:pPr>
          </w:p>
          <w:p w14:paraId="30F02680" w14:textId="77777777" w:rsidR="00A96AFF" w:rsidRPr="00AE0FE1" w:rsidRDefault="00A96AFF" w:rsidP="00A96AFF">
            <w:pPr>
              <w:spacing w:after="0" w:line="240" w:lineRule="auto"/>
              <w:jc w:val="both"/>
              <w:textAlignment w:val="baseline"/>
              <w:rPr>
                <w:rFonts w:ascii="Calibri" w:eastAsia="Times New Roman" w:hAnsi="Calibri" w:cs="Calibri"/>
                <w:b/>
                <w:bCs/>
                <w:sz w:val="18"/>
                <w:szCs w:val="18"/>
                <w:lang w:eastAsia="sk-SK"/>
              </w:rPr>
            </w:pPr>
            <w:r w:rsidRPr="00AE0FE1">
              <w:rPr>
                <w:rFonts w:ascii="Calibri" w:eastAsia="Times New Roman" w:hAnsi="Calibri" w:cs="Calibri"/>
                <w:b/>
                <w:bCs/>
                <w:sz w:val="18"/>
                <w:szCs w:val="18"/>
                <w:lang w:eastAsia="sk-SK"/>
              </w:rPr>
              <w:t>Stáž v zahraničí</w:t>
            </w:r>
          </w:p>
          <w:p w14:paraId="05DE084E" w14:textId="160BD903" w:rsidR="009570BE" w:rsidRPr="00A96AFF" w:rsidRDefault="00A96AFF" w:rsidP="00932205">
            <w:pPr>
              <w:spacing w:after="0" w:line="240" w:lineRule="auto"/>
              <w:jc w:val="both"/>
              <w:textAlignment w:val="baseline"/>
              <w:rPr>
                <w:rFonts w:ascii="Calibri" w:eastAsia="Times New Roman" w:hAnsi="Calibri" w:cs="Calibri"/>
                <w:sz w:val="18"/>
                <w:szCs w:val="18"/>
                <w:lang w:eastAsia="sk-SK"/>
              </w:rPr>
            </w:pPr>
            <w:r w:rsidRPr="00A96AFF">
              <w:rPr>
                <w:rFonts w:ascii="Calibri" w:eastAsia="Times New Roman" w:hAnsi="Calibri" w:cs="Calibri"/>
                <w:sz w:val="18"/>
                <w:szCs w:val="18"/>
                <w:lang w:eastAsia="sk-SK"/>
              </w:rPr>
              <w:t>Stáž možno realizovať v podnikoch, školiacich centrách, výskumných centrách a ostatných organizáciách vrátane vysokoškolských inštitúcií zapojených do hospodárskej činnosti vo verejnom alebo súkromnom sektore, bez ohľadu na ich veľkosť, právnu formu, hospodárske odvetvie, v ktorom vykonávajú svoju činnosť, vrátane sociálnej sféry hospodárstva. Študent si podnik môže nájsť sám alebo v spolupráci s fakultou.</w:t>
            </w:r>
            <w:r w:rsidR="00183977">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Minimálna dĺžka pracovnej stáže je 2 mesiace. Vzhľadom na pridelený grant Erasmus+ na SPU v Nitre, predpoklad trvania stáže študenta/absolventa je max 3 mesiace.</w:t>
            </w:r>
            <w:r w:rsidR="00183977">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Študent môže realizovať mobilitu na stáž počas každého stupňa štúdia. Absolvent musí zrealizovať pracovnú stáž do 1 roka po ukončení štúdia.</w:t>
            </w:r>
            <w:r w:rsidR="00183977">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Na každom stupni štúdia môže študent absolvovať maximálne 12 mesiacov mobilitného pobytu.</w:t>
            </w:r>
            <w:r w:rsidR="00183977">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Dobu 12 mesiacov v rámci jedného stupňa štúdia môže študent absolvovať naraz, alebo si môže mesiace rozložiť na jednotlivé ročníky štúdia, alebo môže kombinovať Erasmus+ stáž a Erasmus+ štúdium.</w:t>
            </w:r>
            <w:r w:rsidR="00183977">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Počas všetkých 3 stupňov štúdia je to 36 mesiacov.</w:t>
            </w:r>
            <w:r w:rsidR="00183977">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Absolvent môže absolvovať stáž maximálne do jedného roka od ukončenia štúdia.</w:t>
            </w:r>
            <w:r w:rsidR="00932205">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Maximálne sa môže absolvent zúčastniť mobility v trvaní 12 mesiacov, pričom do tohto obdobia sa zarátavajú aj mobility za predchádzajúci stupeň vzdelávania.</w:t>
            </w:r>
            <w:r w:rsidR="00932205">
              <w:rPr>
                <w:rFonts w:ascii="Calibri" w:eastAsia="Times New Roman" w:hAnsi="Calibri" w:cs="Calibri"/>
                <w:sz w:val="18"/>
                <w:szCs w:val="18"/>
                <w:lang w:eastAsia="sk-SK"/>
              </w:rPr>
              <w:t xml:space="preserve"> </w:t>
            </w:r>
            <w:r w:rsidRPr="00A96AFF">
              <w:rPr>
                <w:rFonts w:ascii="Calibri" w:eastAsia="Times New Roman" w:hAnsi="Calibri" w:cs="Calibri"/>
                <w:sz w:val="18"/>
                <w:szCs w:val="18"/>
                <w:lang w:eastAsia="sk-SK"/>
              </w:rPr>
              <w:t xml:space="preserve"> </w:t>
            </w:r>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6B7C1E"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Mobilitné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05E66077">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91C61D" w14:textId="70F36E7C" w:rsidR="008A5625" w:rsidRPr="008A5625" w:rsidRDefault="0159E6AF" w:rsidP="05E66077">
            <w:pPr>
              <w:spacing w:after="0" w:line="240" w:lineRule="auto"/>
              <w:jc w:val="both"/>
              <w:textAlignment w:val="baseline"/>
            </w:pPr>
            <w:r w:rsidRPr="05E66077">
              <w:rPr>
                <w:rFonts w:ascii="Calibri" w:eastAsia="Calibri" w:hAnsi="Calibri" w:cs="Calibri"/>
                <w:b/>
                <w:bCs/>
                <w:sz w:val="16"/>
                <w:szCs w:val="16"/>
              </w:rPr>
              <w:t>Uviesť minimálne jednu zahraničnú univerzitu v odbore, kde je možné realizovať mobilitu v rámci Erasmus stáže, firma pôsobiaca na Slovensku – zahraničná</w:t>
            </w:r>
          </w:p>
          <w:p w14:paraId="509DD45A" w14:textId="7EABB0C1" w:rsidR="008A5625" w:rsidRPr="008A5625" w:rsidRDefault="0159E6AF" w:rsidP="05E66077">
            <w:pPr>
              <w:spacing w:after="0" w:line="240" w:lineRule="auto"/>
              <w:jc w:val="both"/>
              <w:textAlignment w:val="baseline"/>
            </w:pPr>
            <w:r w:rsidRPr="05E66077">
              <w:rPr>
                <w:rFonts w:ascii="Calibri" w:eastAsia="Calibri" w:hAnsi="Calibri" w:cs="Calibri"/>
                <w:sz w:val="18"/>
                <w:szCs w:val="18"/>
              </w:rPr>
              <w:t>Mobilitné okno možno realizovať v zahraničí alebo na SPU. Každá schválená mobilita sa uznáva buď ako súčasť štúdia, alebo ako predmet „Praktické medzinárodné vzdelávanie“ (Practical International Learning).</w:t>
            </w:r>
          </w:p>
          <w:p w14:paraId="7CE10E37" w14:textId="4722F5F3" w:rsidR="008A5625" w:rsidRPr="008A5625" w:rsidRDefault="0159E6AF" w:rsidP="05E66077">
            <w:pPr>
              <w:spacing w:after="0" w:line="240" w:lineRule="auto"/>
              <w:jc w:val="both"/>
              <w:textAlignment w:val="baseline"/>
            </w:pPr>
            <w:r w:rsidRPr="05E66077">
              <w:rPr>
                <w:rFonts w:ascii="Calibri" w:eastAsia="Calibri" w:hAnsi="Calibri" w:cs="Calibri"/>
                <w:sz w:val="18"/>
                <w:szCs w:val="18"/>
              </w:rPr>
              <w:t xml:space="preserve">Štúdium absolvované na partnerskej inštitúcii v zahraničí sa uznáva na základe riadne schváleného študijného plánu (Learning Agreement), pričom sa zabezpečí jeho súlad so študijným programom študenta na SPU.  </w:t>
            </w:r>
          </w:p>
          <w:p w14:paraId="1D148726" w14:textId="1BFBE6D9" w:rsidR="008A5625" w:rsidRPr="008A5625" w:rsidRDefault="0159E6AF" w:rsidP="05E66077">
            <w:pPr>
              <w:spacing w:after="0" w:line="240" w:lineRule="auto"/>
              <w:jc w:val="both"/>
              <w:textAlignment w:val="baseline"/>
            </w:pPr>
            <w:r w:rsidRPr="05E66077">
              <w:rPr>
                <w:rFonts w:ascii="Calibri" w:eastAsia="Calibri" w:hAnsi="Calibri" w:cs="Calibri"/>
                <w:sz w:val="18"/>
                <w:szCs w:val="18"/>
              </w:rPr>
              <w:t xml:space="preserve">Partnerskými inštitúciami v rámci daného študijného programu sú: Ad 1. a 2. </w:t>
            </w:r>
          </w:p>
          <w:p w14:paraId="4797855A" w14:textId="2EF2642F" w:rsidR="008A5625" w:rsidRPr="008A5625" w:rsidRDefault="0159E6AF" w:rsidP="05E66077">
            <w:pPr>
              <w:spacing w:after="0" w:line="240" w:lineRule="auto"/>
              <w:jc w:val="both"/>
              <w:textAlignment w:val="baseline"/>
            </w:pPr>
            <w:r w:rsidRPr="05E66077">
              <w:rPr>
                <w:rFonts w:ascii="Calibri" w:eastAsia="Calibri" w:hAnsi="Calibri" w:cs="Calibri"/>
                <w:sz w:val="18"/>
                <w:szCs w:val="18"/>
              </w:rPr>
              <w:t>Absolvovanie mobilitného okna v rámci predmetu Praktické medzinárodné vzdelávanie“ (Practical International Learning) sa riadi podmienkou získania trinástich virtuálnych certifikátov, počas dĺžky štúdia, za internacionálne aktivity v zmysle ILP listu predmetu.</w:t>
            </w:r>
          </w:p>
          <w:p w14:paraId="4446077E" w14:textId="77777777" w:rsidR="008A5625" w:rsidRPr="008A5625" w:rsidRDefault="0159E6AF" w:rsidP="05E66077">
            <w:pPr>
              <w:pStyle w:val="Odsekzoznamu"/>
              <w:numPr>
                <w:ilvl w:val="0"/>
                <w:numId w:val="38"/>
              </w:numPr>
              <w:spacing w:after="0" w:line="240" w:lineRule="auto"/>
              <w:ind w:left="411"/>
              <w:jc w:val="both"/>
              <w:textAlignment w:val="baseline"/>
              <w:rPr>
                <w:rFonts w:eastAsia="Times New Roman"/>
                <w:b/>
                <w:bCs/>
                <w:sz w:val="18"/>
                <w:szCs w:val="18"/>
                <w:lang w:eastAsia="sk-SK"/>
              </w:rPr>
            </w:pPr>
            <w:r w:rsidRPr="05E66077">
              <w:rPr>
                <w:rFonts w:eastAsia="Times New Roman"/>
                <w:b/>
                <w:bCs/>
                <w:sz w:val="18"/>
                <w:szCs w:val="18"/>
                <w:lang w:eastAsia="sk-SK"/>
              </w:rPr>
              <w:t>Štúdium</w:t>
            </w:r>
          </w:p>
          <w:p w14:paraId="361C1256" w14:textId="77777777" w:rsidR="008A5625" w:rsidRPr="008A5625" w:rsidRDefault="0159E6AF" w:rsidP="05E66077">
            <w:pPr>
              <w:spacing w:after="0" w:line="240" w:lineRule="auto"/>
              <w:ind w:left="360"/>
              <w:jc w:val="both"/>
              <w:textAlignment w:val="baseline"/>
              <w:rPr>
                <w:rFonts w:eastAsia="Times New Roman"/>
                <w:sz w:val="18"/>
                <w:szCs w:val="18"/>
                <w:lang w:eastAsia="sk-SK"/>
              </w:rPr>
            </w:pPr>
            <w:r w:rsidRPr="05E66077">
              <w:rPr>
                <w:rFonts w:eastAsia="Times New Roman"/>
                <w:sz w:val="18"/>
                <w:szCs w:val="18"/>
                <w:lang w:eastAsia="sk-SK"/>
              </w:rPr>
              <w:t>Universidad de Autonoma Madrid, Spain</w:t>
            </w:r>
          </w:p>
          <w:p w14:paraId="425BD35A" w14:textId="77777777" w:rsidR="008A5625" w:rsidRPr="008A5625" w:rsidRDefault="0159E6AF" w:rsidP="05E66077">
            <w:pPr>
              <w:spacing w:after="0" w:line="240" w:lineRule="auto"/>
              <w:ind w:left="360"/>
              <w:jc w:val="both"/>
              <w:textAlignment w:val="baseline"/>
              <w:rPr>
                <w:rFonts w:eastAsia="Times New Roman"/>
                <w:sz w:val="18"/>
                <w:szCs w:val="18"/>
                <w:lang w:eastAsia="sk-SK"/>
              </w:rPr>
            </w:pPr>
            <w:r w:rsidRPr="05E66077">
              <w:rPr>
                <w:rFonts w:eastAsia="Times New Roman"/>
                <w:sz w:val="18"/>
                <w:szCs w:val="18"/>
                <w:lang w:eastAsia="sk-SK"/>
              </w:rPr>
              <w:t>Instituto Politecnico de Santarém, Portugal</w:t>
            </w:r>
          </w:p>
          <w:p w14:paraId="0C4A3301" w14:textId="77777777" w:rsidR="008A5625" w:rsidRPr="008A5625" w:rsidRDefault="0159E6AF" w:rsidP="05E66077">
            <w:pPr>
              <w:spacing w:after="0" w:line="240" w:lineRule="auto"/>
              <w:ind w:left="360"/>
              <w:jc w:val="both"/>
              <w:textAlignment w:val="baseline"/>
              <w:rPr>
                <w:rFonts w:eastAsia="Times New Roman"/>
                <w:sz w:val="18"/>
                <w:szCs w:val="18"/>
                <w:lang w:eastAsia="sk-SK"/>
              </w:rPr>
            </w:pPr>
            <w:r w:rsidRPr="05E66077">
              <w:rPr>
                <w:rFonts w:eastAsia="Times New Roman"/>
                <w:sz w:val="18"/>
                <w:szCs w:val="18"/>
                <w:lang w:eastAsia="sk-SK"/>
              </w:rPr>
              <w:t>Universita degli studi di Palermo, Italy</w:t>
            </w:r>
          </w:p>
          <w:p w14:paraId="0E8965B4" w14:textId="080D21B3" w:rsidR="008A5625" w:rsidRPr="008A5625" w:rsidRDefault="0159E6AF" w:rsidP="05E66077">
            <w:pPr>
              <w:spacing w:after="0" w:line="240" w:lineRule="auto"/>
              <w:ind w:left="360"/>
              <w:jc w:val="both"/>
              <w:textAlignment w:val="baseline"/>
              <w:rPr>
                <w:rFonts w:eastAsia="Times New Roman"/>
                <w:sz w:val="18"/>
                <w:szCs w:val="18"/>
                <w:lang w:eastAsia="sk-SK"/>
              </w:rPr>
            </w:pPr>
            <w:r w:rsidRPr="05E66077">
              <w:rPr>
                <w:rFonts w:eastAsia="Times New Roman"/>
                <w:sz w:val="18"/>
                <w:szCs w:val="18"/>
                <w:lang w:eastAsia="sk-SK"/>
              </w:rPr>
              <w:t>Czech University of Life Sciences Prague - ČZU v Praze, Česko</w:t>
            </w:r>
          </w:p>
          <w:p w14:paraId="685BD74D" w14:textId="26B2725D" w:rsidR="008A5625" w:rsidRPr="008A5625" w:rsidRDefault="0159E6AF" w:rsidP="05E66077">
            <w:pPr>
              <w:spacing w:after="0" w:line="240" w:lineRule="auto"/>
              <w:ind w:left="360"/>
              <w:jc w:val="both"/>
              <w:textAlignment w:val="baseline"/>
              <w:rPr>
                <w:rFonts w:eastAsia="Times New Roman"/>
                <w:sz w:val="18"/>
                <w:szCs w:val="18"/>
                <w:lang w:eastAsia="sk-SK"/>
              </w:rPr>
            </w:pPr>
            <w:r w:rsidRPr="05E66077">
              <w:rPr>
                <w:rFonts w:eastAsia="Times New Roman"/>
                <w:sz w:val="18"/>
                <w:szCs w:val="18"/>
                <w:lang w:eastAsia="sk-SK"/>
              </w:rPr>
              <w:t>Mendel University in Brno, Česko</w:t>
            </w:r>
          </w:p>
          <w:p w14:paraId="746A495D" w14:textId="77777777" w:rsidR="008A5625" w:rsidRPr="008A5625" w:rsidRDefault="008A5625" w:rsidP="05E66077">
            <w:pPr>
              <w:spacing w:after="0" w:line="240" w:lineRule="auto"/>
              <w:ind w:left="360"/>
              <w:jc w:val="both"/>
              <w:textAlignment w:val="baseline"/>
              <w:rPr>
                <w:rFonts w:eastAsia="Times New Roman"/>
                <w:b/>
                <w:bCs/>
                <w:sz w:val="18"/>
                <w:szCs w:val="18"/>
                <w:lang w:eastAsia="sk-SK"/>
              </w:rPr>
            </w:pPr>
          </w:p>
          <w:p w14:paraId="2848715A" w14:textId="77777777" w:rsidR="008A5625" w:rsidRPr="008A5625" w:rsidRDefault="0159E6AF" w:rsidP="05E66077">
            <w:pPr>
              <w:pStyle w:val="Odsekzoznamu"/>
              <w:numPr>
                <w:ilvl w:val="0"/>
                <w:numId w:val="38"/>
              </w:numPr>
              <w:spacing w:after="0" w:line="240" w:lineRule="auto"/>
              <w:ind w:left="411"/>
              <w:jc w:val="both"/>
              <w:textAlignment w:val="baseline"/>
              <w:rPr>
                <w:rFonts w:eastAsia="Times New Roman"/>
                <w:b/>
                <w:bCs/>
                <w:sz w:val="18"/>
                <w:szCs w:val="18"/>
                <w:lang w:eastAsia="sk-SK"/>
              </w:rPr>
            </w:pPr>
            <w:r w:rsidRPr="05E66077">
              <w:rPr>
                <w:rFonts w:eastAsia="Times New Roman"/>
                <w:b/>
                <w:bCs/>
                <w:sz w:val="18"/>
                <w:szCs w:val="18"/>
                <w:lang w:eastAsia="sk-SK"/>
              </w:rPr>
              <w:t>Stáž</w:t>
            </w:r>
          </w:p>
          <w:p w14:paraId="6D4C8111" w14:textId="7799FF4A" w:rsidR="008A5625" w:rsidRPr="008A5625" w:rsidRDefault="0159E6AF" w:rsidP="05E66077">
            <w:pPr>
              <w:pStyle w:val="Odsekzoznamu"/>
              <w:spacing w:after="0" w:line="240" w:lineRule="auto"/>
              <w:ind w:left="411"/>
              <w:jc w:val="both"/>
              <w:textAlignment w:val="baseline"/>
              <w:rPr>
                <w:rFonts w:eastAsia="Times New Roman"/>
                <w:sz w:val="18"/>
                <w:szCs w:val="18"/>
                <w:lang w:eastAsia="sk-SK"/>
              </w:rPr>
            </w:pPr>
            <w:r w:rsidRPr="05E66077">
              <w:rPr>
                <w:rFonts w:eastAsia="Times New Roman"/>
                <w:sz w:val="18"/>
                <w:szCs w:val="18"/>
                <w:lang w:eastAsia="sk-SK"/>
              </w:rPr>
              <w:t>Záchranná stanice pro živočichy ČSOP Vlašim, Česko</w:t>
            </w:r>
          </w:p>
          <w:p w14:paraId="25329847" w14:textId="77777777" w:rsidR="008A5625" w:rsidRPr="008A5625" w:rsidRDefault="0159E6AF" w:rsidP="05E66077">
            <w:pPr>
              <w:pStyle w:val="Odsekzoznamu"/>
              <w:spacing w:after="0" w:line="240" w:lineRule="auto"/>
              <w:ind w:left="411"/>
              <w:jc w:val="both"/>
              <w:textAlignment w:val="baseline"/>
              <w:rPr>
                <w:rFonts w:eastAsia="Times New Roman"/>
                <w:sz w:val="18"/>
                <w:szCs w:val="18"/>
                <w:lang w:eastAsia="sk-SK"/>
              </w:rPr>
            </w:pPr>
            <w:r w:rsidRPr="05E66077">
              <w:rPr>
                <w:rFonts w:eastAsia="Times New Roman"/>
                <w:sz w:val="18"/>
                <w:szCs w:val="18"/>
                <w:lang w:eastAsia="sk-SK"/>
              </w:rPr>
              <w:t>Islandpferdeshof Lassee, Austria</w:t>
            </w:r>
          </w:p>
          <w:p w14:paraId="6D181CE9" w14:textId="016035F4" w:rsidR="008A5625" w:rsidRPr="008A5625" w:rsidRDefault="0159E6AF" w:rsidP="05E66077">
            <w:pPr>
              <w:pStyle w:val="Odsekzoznamu"/>
              <w:spacing w:after="0" w:line="240" w:lineRule="auto"/>
              <w:ind w:left="411"/>
              <w:jc w:val="both"/>
              <w:textAlignment w:val="baseline"/>
              <w:rPr>
                <w:rFonts w:eastAsia="Times New Roman"/>
                <w:sz w:val="18"/>
                <w:szCs w:val="18"/>
                <w:lang w:eastAsia="sk-SK"/>
              </w:rPr>
            </w:pPr>
            <w:r w:rsidRPr="05E66077">
              <w:rPr>
                <w:rFonts w:eastAsia="Times New Roman"/>
                <w:sz w:val="18"/>
                <w:szCs w:val="18"/>
                <w:lang w:eastAsia="sk-SK"/>
              </w:rPr>
              <w:t>ZOO Olomouc, Česko</w:t>
            </w:r>
          </w:p>
          <w:p w14:paraId="0FB361DC" w14:textId="1C830ECF" w:rsidR="008A5625" w:rsidRPr="008A5625" w:rsidRDefault="0159E6AF" w:rsidP="05E66077">
            <w:pPr>
              <w:pStyle w:val="Odsekzoznamu"/>
              <w:spacing w:after="0" w:line="240" w:lineRule="auto"/>
              <w:ind w:left="411"/>
              <w:jc w:val="both"/>
              <w:textAlignment w:val="baseline"/>
              <w:rPr>
                <w:rFonts w:eastAsia="Times New Roman"/>
                <w:sz w:val="18"/>
                <w:szCs w:val="18"/>
                <w:lang w:eastAsia="sk-SK"/>
              </w:rPr>
            </w:pPr>
            <w:r w:rsidRPr="05E66077">
              <w:rPr>
                <w:rFonts w:eastAsia="Times New Roman"/>
                <w:sz w:val="18"/>
                <w:szCs w:val="18"/>
                <w:lang w:eastAsia="sk-SK"/>
              </w:rPr>
              <w:t>ZOO a zámek Zlín Lešná, Česko</w:t>
            </w:r>
          </w:p>
          <w:p w14:paraId="735D4A19" w14:textId="77777777" w:rsidR="008A5625" w:rsidRPr="008A5625" w:rsidRDefault="0159E6AF" w:rsidP="05E66077">
            <w:pPr>
              <w:pStyle w:val="Odsekzoznamu"/>
              <w:spacing w:after="0" w:line="240" w:lineRule="auto"/>
              <w:ind w:left="411"/>
              <w:jc w:val="both"/>
              <w:textAlignment w:val="baseline"/>
              <w:rPr>
                <w:rFonts w:eastAsia="Times New Roman"/>
                <w:sz w:val="18"/>
                <w:szCs w:val="18"/>
                <w:lang w:eastAsia="sk-SK"/>
              </w:rPr>
            </w:pPr>
            <w:r w:rsidRPr="05E66077">
              <w:rPr>
                <w:rFonts w:eastAsia="Times New Roman"/>
                <w:sz w:val="18"/>
                <w:szCs w:val="18"/>
                <w:lang w:eastAsia="sk-SK"/>
              </w:rPr>
              <w:t>Santorini Horse Riding, Greece</w:t>
            </w:r>
          </w:p>
          <w:p w14:paraId="53BDB114" w14:textId="77D360D3" w:rsidR="008A5625" w:rsidRPr="008A5625" w:rsidRDefault="0159E6AF" w:rsidP="05E66077">
            <w:pPr>
              <w:pStyle w:val="Odsekzoznamu"/>
              <w:spacing w:after="0" w:line="240" w:lineRule="auto"/>
              <w:ind w:left="411"/>
              <w:jc w:val="both"/>
              <w:textAlignment w:val="baseline"/>
              <w:rPr>
                <w:rFonts w:eastAsia="Times New Roman"/>
                <w:sz w:val="18"/>
                <w:szCs w:val="18"/>
                <w:lang w:eastAsia="sk-SK"/>
              </w:rPr>
            </w:pPr>
            <w:r w:rsidRPr="05E66077">
              <w:rPr>
                <w:rFonts w:eastAsia="Times New Roman"/>
                <w:sz w:val="18"/>
                <w:szCs w:val="18"/>
                <w:lang w:eastAsia="sk-SK"/>
              </w:rPr>
              <w:t>Česka zemědělská univerzita v Praze, Česko</w:t>
            </w:r>
          </w:p>
          <w:p w14:paraId="0EC57BDB" w14:textId="77777777" w:rsidR="008A5625" w:rsidRPr="008A5625" w:rsidRDefault="0159E6AF" w:rsidP="05E66077">
            <w:pPr>
              <w:pStyle w:val="Odsekzoznamu"/>
              <w:spacing w:after="0" w:line="240" w:lineRule="auto"/>
              <w:ind w:left="411"/>
              <w:jc w:val="both"/>
              <w:textAlignment w:val="baseline"/>
              <w:rPr>
                <w:rFonts w:eastAsia="Times New Roman"/>
                <w:sz w:val="18"/>
                <w:szCs w:val="18"/>
                <w:lang w:eastAsia="sk-SK"/>
              </w:rPr>
            </w:pPr>
            <w:r w:rsidRPr="05E66077">
              <w:rPr>
                <w:rFonts w:eastAsia="Times New Roman"/>
                <w:sz w:val="18"/>
                <w:szCs w:val="18"/>
                <w:lang w:eastAsia="sk-SK"/>
              </w:rPr>
              <w:t>Austrian Academy of Sciences GMI - Wien, Austria</w:t>
            </w:r>
          </w:p>
          <w:p w14:paraId="11BFB200" w14:textId="78F91978" w:rsidR="008A5625" w:rsidRPr="008A5625" w:rsidRDefault="0159E6AF" w:rsidP="05E66077">
            <w:pPr>
              <w:pStyle w:val="Odsekzoznamu"/>
              <w:spacing w:after="0" w:line="240" w:lineRule="auto"/>
              <w:ind w:left="411"/>
              <w:jc w:val="both"/>
              <w:textAlignment w:val="baseline"/>
              <w:rPr>
                <w:rFonts w:eastAsia="Times New Roman"/>
                <w:sz w:val="18"/>
                <w:szCs w:val="18"/>
                <w:lang w:eastAsia="sk-SK"/>
              </w:rPr>
            </w:pPr>
            <w:r w:rsidRPr="05E66077">
              <w:rPr>
                <w:rFonts w:eastAsia="Times New Roman"/>
                <w:sz w:val="18"/>
                <w:szCs w:val="18"/>
                <w:lang w:eastAsia="sk-SK"/>
              </w:rPr>
              <w:t>BOKU - University of Natural Resources and Life Sciences, Austria</w:t>
            </w:r>
          </w:p>
          <w:p w14:paraId="3BC9EA89" w14:textId="2C8C2500" w:rsidR="008A5625" w:rsidRPr="008A5625" w:rsidRDefault="008A5625" w:rsidP="05E66077">
            <w:pPr>
              <w:spacing w:after="0" w:line="240" w:lineRule="auto"/>
              <w:jc w:val="both"/>
              <w:textAlignment w:val="baseline"/>
              <w:rPr>
                <w:rFonts w:ascii="Calibri" w:eastAsia="Calibri" w:hAnsi="Calibri" w:cs="Calibri"/>
                <w:sz w:val="18"/>
                <w:szCs w:val="18"/>
              </w:rPr>
            </w:pPr>
          </w:p>
          <w:p w14:paraId="733F5288" w14:textId="50928436" w:rsidR="008A5625" w:rsidRPr="008A5625" w:rsidRDefault="008A5625" w:rsidP="05E66077">
            <w:pPr>
              <w:pStyle w:val="Odsekzoznamu"/>
              <w:spacing w:after="0" w:line="240" w:lineRule="auto"/>
              <w:ind w:left="411"/>
              <w:jc w:val="both"/>
              <w:textAlignment w:val="baseline"/>
              <w:rPr>
                <w:rFonts w:eastAsia="Times New Roman"/>
                <w:sz w:val="18"/>
                <w:szCs w:val="18"/>
                <w:lang w:eastAsia="sk-SK"/>
              </w:rPr>
            </w:pP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B419BE" w14:paraId="16B52A37" w14:textId="77777777" w:rsidTr="001771E5">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34F7475" w14:textId="511BB75A" w:rsidR="00B419BE" w:rsidRPr="00B419BE" w:rsidRDefault="00B419BE" w:rsidP="00B419BE">
            <w:pPr>
              <w:spacing w:after="0" w:line="240" w:lineRule="auto"/>
              <w:jc w:val="both"/>
              <w:textAlignment w:val="baseline"/>
              <w:rPr>
                <w:rFonts w:ascii="Calibri" w:eastAsia="Times New Roman" w:hAnsi="Calibri" w:cs="Calibri"/>
                <w:sz w:val="18"/>
                <w:szCs w:val="18"/>
                <w:lang w:eastAsia="sk-SK"/>
              </w:rPr>
            </w:pPr>
            <w:r w:rsidRPr="00B419BE">
              <w:rPr>
                <w:rFonts w:ascii="Calibri" w:eastAsia="Times New Roman" w:hAnsi="Calibri" w:cs="Calibri"/>
                <w:sz w:val="18"/>
                <w:szCs w:val="18"/>
                <w:lang w:eastAsia="sk-SK"/>
              </w:rPr>
              <w:lastRenderedPageBreak/>
              <w:t>Prijímacie konanie na bakalársky stupeň štúdia na FAPZ SPU v Nitre sa uskutočňuje podľa § 56 Zákona č. 131/2002 Z. z. o vysokých školách a o zmene a doplnení niektorých zákonov v znení neskorších predpisov.</w:t>
            </w:r>
          </w:p>
          <w:p w14:paraId="3A3384FF" w14:textId="77777777" w:rsidR="00B419BE" w:rsidRPr="00B419BE" w:rsidRDefault="00B419BE" w:rsidP="00B419BE">
            <w:pPr>
              <w:spacing w:after="0" w:line="240" w:lineRule="auto"/>
              <w:jc w:val="both"/>
              <w:textAlignment w:val="baseline"/>
              <w:rPr>
                <w:rFonts w:ascii="Calibri" w:eastAsia="Times New Roman" w:hAnsi="Calibri" w:cs="Calibri"/>
                <w:sz w:val="18"/>
                <w:szCs w:val="18"/>
                <w:lang w:eastAsia="sk-SK"/>
              </w:rPr>
            </w:pPr>
            <w:r w:rsidRPr="00B419BE">
              <w:rPr>
                <w:rFonts w:ascii="Calibri" w:eastAsia="Times New Roman" w:hAnsi="Calibri" w:cs="Calibri"/>
                <w:sz w:val="18"/>
                <w:szCs w:val="18"/>
                <w:lang w:eastAsia="sk-SK"/>
              </w:rPr>
              <w:t>Základnou podmienkou prijatia na štúdium je získanie úplného stredného vzdelania, alebo úplného stredného odborného vzdelania ukončeného maturitou.</w:t>
            </w:r>
          </w:p>
          <w:p w14:paraId="6581F1F7" w14:textId="2FDB4321" w:rsidR="00B419BE" w:rsidRPr="00B419BE" w:rsidRDefault="00B419BE" w:rsidP="00B419BE">
            <w:pPr>
              <w:spacing w:after="0" w:line="240" w:lineRule="auto"/>
              <w:jc w:val="both"/>
              <w:textAlignment w:val="baseline"/>
              <w:rPr>
                <w:rFonts w:ascii="Calibri" w:eastAsia="Times New Roman" w:hAnsi="Calibri" w:cs="Calibri"/>
                <w:sz w:val="18"/>
                <w:szCs w:val="18"/>
                <w:lang w:eastAsia="sk-SK"/>
              </w:rPr>
            </w:pPr>
            <w:r w:rsidRPr="00B419BE">
              <w:rPr>
                <w:rFonts w:ascii="Calibri" w:eastAsia="Times New Roman" w:hAnsi="Calibri" w:cs="Calibri"/>
                <w:sz w:val="18"/>
                <w:szCs w:val="18"/>
                <w:lang w:eastAsia="sk-SK"/>
              </w:rPr>
              <w:t>Ďalšie podmienky prijatia na bakalársky stupeň štúdia na FAPZ v prípade prekročenia plánovaného počtu uchádzačov</w:t>
            </w:r>
            <w:r>
              <w:rPr>
                <w:rFonts w:ascii="Calibri" w:eastAsia="Times New Roman" w:hAnsi="Calibri" w:cs="Calibri"/>
                <w:sz w:val="18"/>
                <w:szCs w:val="18"/>
                <w:lang w:eastAsia="sk-SK"/>
              </w:rPr>
              <w:t xml:space="preserve"> sú:</w:t>
            </w:r>
          </w:p>
          <w:p w14:paraId="452C8DF0" w14:textId="5C168094" w:rsidR="00B419BE" w:rsidRPr="00B419BE" w:rsidRDefault="00B419BE" w:rsidP="00B419BE">
            <w:pPr>
              <w:spacing w:after="0" w:line="240" w:lineRule="auto"/>
              <w:jc w:val="both"/>
              <w:textAlignment w:val="baseline"/>
              <w:rPr>
                <w:rFonts w:ascii="Calibri" w:eastAsia="Times New Roman" w:hAnsi="Calibri" w:cs="Calibri"/>
                <w:sz w:val="18"/>
                <w:szCs w:val="18"/>
                <w:lang w:eastAsia="sk-SK"/>
              </w:rPr>
            </w:pPr>
            <w:r w:rsidRPr="00B419BE">
              <w:rPr>
                <w:rFonts w:ascii="Calibri" w:eastAsia="Times New Roman" w:hAnsi="Calibri" w:cs="Calibri"/>
                <w:sz w:val="18"/>
                <w:szCs w:val="18"/>
                <w:lang w:eastAsia="sk-SK"/>
              </w:rPr>
              <w:t xml:space="preserve">- </w:t>
            </w:r>
            <w:r>
              <w:rPr>
                <w:rFonts w:ascii="Calibri" w:eastAsia="Times New Roman" w:hAnsi="Calibri" w:cs="Calibri"/>
                <w:sz w:val="18"/>
                <w:szCs w:val="18"/>
                <w:lang w:eastAsia="sk-SK"/>
              </w:rPr>
              <w:t>v</w:t>
            </w:r>
            <w:r w:rsidRPr="00B419BE">
              <w:rPr>
                <w:rFonts w:ascii="Calibri" w:eastAsia="Times New Roman" w:hAnsi="Calibri" w:cs="Calibri"/>
                <w:sz w:val="18"/>
                <w:szCs w:val="18"/>
                <w:lang w:eastAsia="sk-SK"/>
              </w:rPr>
              <w:t>ýsledok maturitnej skúšky</w:t>
            </w:r>
            <w:r>
              <w:rPr>
                <w:rFonts w:ascii="Calibri" w:eastAsia="Times New Roman" w:hAnsi="Calibri" w:cs="Calibri"/>
                <w:sz w:val="18"/>
                <w:szCs w:val="18"/>
                <w:lang w:eastAsia="sk-SK"/>
              </w:rPr>
              <w:t>,</w:t>
            </w:r>
          </w:p>
          <w:p w14:paraId="594DF7AB" w14:textId="16D2574C" w:rsidR="00B419BE" w:rsidRPr="00B419BE" w:rsidRDefault="00B419BE" w:rsidP="00B419BE">
            <w:pPr>
              <w:spacing w:after="0" w:line="240" w:lineRule="auto"/>
              <w:jc w:val="both"/>
              <w:textAlignment w:val="baseline"/>
              <w:rPr>
                <w:rFonts w:ascii="Calibri" w:eastAsia="Times New Roman" w:hAnsi="Calibri" w:cs="Calibri"/>
                <w:sz w:val="18"/>
                <w:szCs w:val="18"/>
                <w:lang w:eastAsia="sk-SK"/>
              </w:rPr>
            </w:pPr>
            <w:r w:rsidRPr="00B419BE">
              <w:rPr>
                <w:rFonts w:ascii="Calibri" w:eastAsia="Times New Roman" w:hAnsi="Calibri" w:cs="Calibri"/>
                <w:sz w:val="18"/>
                <w:szCs w:val="18"/>
                <w:lang w:eastAsia="sk-SK"/>
              </w:rPr>
              <w:t xml:space="preserve">- </w:t>
            </w:r>
            <w:r>
              <w:rPr>
                <w:rFonts w:ascii="Calibri" w:eastAsia="Times New Roman" w:hAnsi="Calibri" w:cs="Calibri"/>
                <w:sz w:val="18"/>
                <w:szCs w:val="18"/>
                <w:lang w:eastAsia="sk-SK"/>
              </w:rPr>
              <w:t>u</w:t>
            </w:r>
            <w:r w:rsidRPr="00B419BE">
              <w:rPr>
                <w:rFonts w:ascii="Calibri" w:eastAsia="Times New Roman" w:hAnsi="Calibri" w:cs="Calibri"/>
                <w:sz w:val="18"/>
                <w:szCs w:val="18"/>
                <w:lang w:eastAsia="sk-SK"/>
              </w:rPr>
              <w:t xml:space="preserve">chádzači sú prijímaní podľa umiestnenia v poradovníku. </w:t>
            </w:r>
          </w:p>
          <w:p w14:paraId="7A35AE15" w14:textId="1E459037" w:rsidR="000E6D3C" w:rsidRPr="00B419BE" w:rsidRDefault="00B419BE" w:rsidP="00B419BE">
            <w:pPr>
              <w:spacing w:after="0" w:line="240" w:lineRule="auto"/>
              <w:jc w:val="both"/>
              <w:textAlignment w:val="baseline"/>
              <w:rPr>
                <w:rFonts w:ascii="Times New Roman" w:eastAsia="Times New Roman" w:hAnsi="Times New Roman" w:cs="Times New Roman"/>
                <w:sz w:val="18"/>
                <w:szCs w:val="18"/>
                <w:lang w:eastAsia="sk-SK"/>
              </w:rPr>
            </w:pPr>
            <w:r w:rsidRPr="00B419BE">
              <w:rPr>
                <w:rFonts w:ascii="Calibri" w:eastAsia="Times New Roman" w:hAnsi="Calibri" w:cs="Calibri"/>
                <w:sz w:val="18"/>
                <w:szCs w:val="18"/>
                <w:lang w:eastAsia="sk-SK"/>
              </w:rPr>
              <w:t>V prípade nedostatku uchádzačov o niektorý zo študijných programov FAPZ, môže dekan</w:t>
            </w:r>
            <w:r>
              <w:rPr>
                <w:rFonts w:ascii="Calibri" w:eastAsia="Times New Roman" w:hAnsi="Calibri" w:cs="Calibri"/>
                <w:sz w:val="18"/>
                <w:szCs w:val="18"/>
                <w:lang w:eastAsia="sk-SK"/>
              </w:rPr>
              <w:t xml:space="preserve"> </w:t>
            </w:r>
            <w:r w:rsidRPr="00B419BE">
              <w:rPr>
                <w:rFonts w:ascii="Calibri" w:eastAsia="Times New Roman" w:hAnsi="Calibri" w:cs="Calibri"/>
                <w:sz w:val="18"/>
                <w:szCs w:val="18"/>
                <w:lang w:eastAsia="sk-SK"/>
              </w:rPr>
              <w:t>ponúknuť uchádzačom, ktorí sa neumiestnili v poradovníku na prihlásený študijný program,</w:t>
            </w:r>
            <w:r>
              <w:rPr>
                <w:rFonts w:ascii="Calibri" w:eastAsia="Times New Roman" w:hAnsi="Calibri" w:cs="Calibri"/>
                <w:sz w:val="18"/>
                <w:szCs w:val="18"/>
                <w:lang w:eastAsia="sk-SK"/>
              </w:rPr>
              <w:t xml:space="preserve"> </w:t>
            </w:r>
            <w:r w:rsidRPr="00B419BE">
              <w:rPr>
                <w:rFonts w:ascii="Calibri" w:eastAsia="Times New Roman" w:hAnsi="Calibri" w:cs="Calibri"/>
                <w:sz w:val="18"/>
                <w:szCs w:val="18"/>
                <w:lang w:eastAsia="sk-SK"/>
              </w:rPr>
              <w:t>možnosť prijatia na alternatívny program s nižším počtom uchádzačov,</w:t>
            </w:r>
            <w:r>
              <w:rPr>
                <w:rFonts w:ascii="Calibri" w:eastAsia="Times New Roman" w:hAnsi="Calibri" w:cs="Calibri"/>
                <w:sz w:val="18"/>
                <w:szCs w:val="18"/>
                <w:lang w:eastAsia="sk-SK"/>
              </w:rPr>
              <w:t xml:space="preserve"> alebo </w:t>
            </w:r>
            <w:r w:rsidRPr="00B419BE">
              <w:rPr>
                <w:rFonts w:ascii="Calibri" w:eastAsia="Times New Roman" w:hAnsi="Calibri" w:cs="Calibri"/>
                <w:sz w:val="18"/>
                <w:szCs w:val="18"/>
                <w:lang w:eastAsia="sk-SK"/>
              </w:rPr>
              <w:t>akceptovať výsledky prijímacieho konania na iných fakultách SPU v Nitre, resp. iných vysokých školách.</w:t>
            </w:r>
          </w:p>
          <w:p w14:paraId="43E080AC" w14:textId="5684AA84" w:rsidR="000E6D3C" w:rsidRPr="00B419BE" w:rsidRDefault="000E6D3C" w:rsidP="00102356">
            <w:pPr>
              <w:spacing w:after="0" w:line="240" w:lineRule="auto"/>
              <w:jc w:val="both"/>
              <w:textAlignment w:val="baseline"/>
              <w:rPr>
                <w:rFonts w:ascii="Times New Roman" w:eastAsia="Times New Roman" w:hAnsi="Times New Roman" w:cs="Times New Roman"/>
                <w:sz w:val="18"/>
                <w:szCs w:val="18"/>
                <w:lang w:eastAsia="sk-SK"/>
              </w:rPr>
            </w:pPr>
          </w:p>
        </w:tc>
      </w:tr>
    </w:tbl>
    <w:p w14:paraId="7B2C6494" w14:textId="77777777" w:rsidR="000E6D3C" w:rsidRPr="00B419BE" w:rsidRDefault="000E6D3C" w:rsidP="00102356">
      <w:pPr>
        <w:spacing w:after="0" w:line="240" w:lineRule="auto"/>
        <w:jc w:val="both"/>
        <w:textAlignment w:val="baseline"/>
        <w:rPr>
          <w:rFonts w:ascii="Calibri" w:eastAsia="Times New Roman" w:hAnsi="Calibri" w:cs="Calibri"/>
          <w:sz w:val="18"/>
          <w:szCs w:val="18"/>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1890C4" w14:textId="31FA8875" w:rsidR="00855AFC" w:rsidRPr="00855AFC" w:rsidRDefault="00855AFC" w:rsidP="00855AFC">
            <w:pPr>
              <w:spacing w:after="0" w:line="240" w:lineRule="auto"/>
              <w:jc w:val="both"/>
              <w:textAlignment w:val="baseline"/>
              <w:rPr>
                <w:rFonts w:ascii="Calibri" w:eastAsia="Times New Roman" w:hAnsi="Calibri" w:cs="Calibri"/>
                <w:sz w:val="18"/>
                <w:szCs w:val="18"/>
                <w:lang w:eastAsia="sk-SK"/>
              </w:rPr>
            </w:pPr>
            <w:r w:rsidRPr="00855AFC">
              <w:rPr>
                <w:rFonts w:ascii="Calibri" w:eastAsia="Times New Roman" w:hAnsi="Calibri" w:cs="Calibri"/>
                <w:sz w:val="18"/>
                <w:szCs w:val="18"/>
                <w:lang w:eastAsia="sk-SK"/>
              </w:rPr>
              <w:t>Prijímacie konanie na inžiniersky stupeň štúdia na FAPZ SPU v Nitre sa uskutočňuje podľa §55, §56, §57 a §58 zákona č. 131/2002 Z. z. o vysokých školách a v zmysle Študijného poriadku SPU v Nitre a Štatútu FAPZ SPU v Nitre. Uchádzač, ktorý skončil štúdium na uznanej strednej  škole v zahraničí musí predložiť úradne overené rozhodnutie o uznaní dokladu o vzdelaní vydané príslušným orgánom v Slovenskej republike (okresným úradom v sídle kraja, uznanou vysokou školou alebo MŠVVaŠ) v zmysle zákona č. 422/2015 Z. z. o uznávaní dokladov o vzdelaní a o uznávaní odborných kvalifikácií a o zmene a doplnení niektorých zákonov v znení neskorších predpisov.</w:t>
            </w:r>
          </w:p>
          <w:p w14:paraId="6EB0F0F8" w14:textId="77777777" w:rsidR="00855AFC" w:rsidRPr="00855AFC" w:rsidRDefault="00855AFC" w:rsidP="00855AFC">
            <w:pPr>
              <w:spacing w:after="0" w:line="240" w:lineRule="auto"/>
              <w:jc w:val="both"/>
              <w:textAlignment w:val="baseline"/>
              <w:rPr>
                <w:rFonts w:ascii="Calibri" w:eastAsia="Times New Roman" w:hAnsi="Calibri" w:cs="Calibri"/>
                <w:sz w:val="18"/>
                <w:szCs w:val="18"/>
                <w:lang w:eastAsia="sk-SK"/>
              </w:rPr>
            </w:pPr>
            <w:r w:rsidRPr="00855AFC">
              <w:rPr>
                <w:rFonts w:ascii="Calibri" w:eastAsia="Times New Roman" w:hAnsi="Calibri" w:cs="Calibri"/>
                <w:sz w:val="18"/>
                <w:szCs w:val="18"/>
                <w:lang w:eastAsia="sk-SK"/>
              </w:rPr>
              <w:t>Uchádzač, ktorý nepreukáže splnenie základných podmienok prijatia na štúdium v čase overovania splnenia podmienok na prijatie, môže byť na štúdium prijatý podmienečne s tým, že je povinný preukázať splnenie základných podmienok prijatia na štúdium najneskôr v deň určený na zápis na štúdium.</w:t>
            </w:r>
          </w:p>
          <w:p w14:paraId="07D250FC" w14:textId="4A2DC5EC" w:rsidR="00855AFC" w:rsidRPr="00855AFC" w:rsidRDefault="00855AFC" w:rsidP="00855AFC">
            <w:pPr>
              <w:spacing w:after="0" w:line="240" w:lineRule="auto"/>
              <w:jc w:val="both"/>
              <w:textAlignment w:val="baseline"/>
              <w:rPr>
                <w:rFonts w:ascii="Calibri" w:eastAsia="Times New Roman" w:hAnsi="Calibri" w:cs="Calibri"/>
                <w:sz w:val="18"/>
                <w:szCs w:val="18"/>
                <w:lang w:eastAsia="sk-SK"/>
              </w:rPr>
            </w:pPr>
            <w:r w:rsidRPr="00855AFC">
              <w:rPr>
                <w:rFonts w:ascii="Calibri" w:eastAsia="Times New Roman" w:hAnsi="Calibri" w:cs="Calibri"/>
                <w:sz w:val="18"/>
                <w:szCs w:val="18"/>
                <w:lang w:eastAsia="sk-SK"/>
              </w:rPr>
              <w:t>Základnou podmienkou prijatia na bakalársky ŠP je získanie úplného stredného vzdelania alebo úplného stredného odborného vzdelania.</w:t>
            </w:r>
            <w:r>
              <w:rPr>
                <w:rFonts w:ascii="Calibri" w:eastAsia="Times New Roman" w:hAnsi="Calibri" w:cs="Calibri"/>
                <w:sz w:val="18"/>
                <w:szCs w:val="18"/>
                <w:lang w:eastAsia="sk-SK"/>
              </w:rPr>
              <w:t xml:space="preserve"> </w:t>
            </w:r>
            <w:r w:rsidRPr="00855AFC">
              <w:rPr>
                <w:rFonts w:ascii="Calibri" w:eastAsia="Times New Roman" w:hAnsi="Calibri" w:cs="Calibri"/>
                <w:sz w:val="18"/>
                <w:szCs w:val="18"/>
                <w:lang w:eastAsia="sk-SK"/>
              </w:rPr>
              <w:t xml:space="preserve">Fakulta môže určiť na prijatie na štúdium ďalšie podmienky s cieľom zabezpečiť, aby sa na štúdium dostali uchádzači, ktorí prejavia najvyššiu mieru schopností a predpokladov v súlade s § 57 zákona. Prijímacie konanie je spravodlivé, transparentné a spoľahlivé a výber uchádzačov je založený na zodpovedajúcich metódach posudzovania ich spôsobilosti na štúdium, pričom podmienky prijímacieho konania zaručujú rovnaké príležitosti každému uchádzačovi, ktorý preukáže potrebné predpoklady pre absolvovanie štúdia. </w:t>
            </w:r>
          </w:p>
          <w:p w14:paraId="2A7988BF" w14:textId="590EBF35" w:rsidR="00855AFC" w:rsidRPr="00855AFC" w:rsidRDefault="00855AFC" w:rsidP="00855AFC">
            <w:pPr>
              <w:spacing w:after="0" w:line="240" w:lineRule="auto"/>
              <w:jc w:val="both"/>
              <w:textAlignment w:val="baseline"/>
              <w:rPr>
                <w:rFonts w:ascii="Calibri" w:eastAsia="Times New Roman" w:hAnsi="Calibri" w:cs="Calibri"/>
                <w:sz w:val="18"/>
                <w:szCs w:val="18"/>
                <w:lang w:eastAsia="sk-SK"/>
              </w:rPr>
            </w:pPr>
            <w:r w:rsidRPr="00855AFC">
              <w:rPr>
                <w:rFonts w:ascii="Calibri" w:eastAsia="Times New Roman" w:hAnsi="Calibri" w:cs="Calibri"/>
                <w:sz w:val="18"/>
                <w:szCs w:val="18"/>
                <w:lang w:eastAsia="sk-SK"/>
              </w:rPr>
              <w:t>Ak je súčasťou overovania schopností na štúdium prijímacia skúška, uchádzačovi so špecifickými potrebami sa na jeho žiadosť na základe vyhodnotenia jeho špecifických potrieb určí forma prijímacej skúšky a spôsob jej vykonania</w:t>
            </w:r>
            <w:r>
              <w:rPr>
                <w:rFonts w:ascii="Calibri" w:eastAsia="Times New Roman" w:hAnsi="Calibri" w:cs="Calibri"/>
                <w:sz w:val="18"/>
                <w:szCs w:val="18"/>
                <w:lang w:eastAsia="sk-SK"/>
              </w:rPr>
              <w:t>,</w:t>
            </w:r>
            <w:r w:rsidRPr="00855AFC">
              <w:rPr>
                <w:rFonts w:ascii="Calibri" w:eastAsia="Times New Roman" w:hAnsi="Calibri" w:cs="Calibri"/>
                <w:sz w:val="18"/>
                <w:szCs w:val="18"/>
                <w:lang w:eastAsia="sk-SK"/>
              </w:rPr>
              <w:t xml:space="preserve"> s prihliadnutím na jeho špecifické potreby.</w:t>
            </w:r>
          </w:p>
          <w:p w14:paraId="137FDFE1" w14:textId="77777777" w:rsidR="00855AFC" w:rsidRPr="00855AFC" w:rsidRDefault="00855AFC" w:rsidP="00855AFC">
            <w:pPr>
              <w:spacing w:after="0" w:line="240" w:lineRule="auto"/>
              <w:jc w:val="both"/>
              <w:textAlignment w:val="baseline"/>
              <w:rPr>
                <w:rFonts w:ascii="Calibri" w:eastAsia="Times New Roman" w:hAnsi="Calibri" w:cs="Calibri"/>
                <w:sz w:val="18"/>
                <w:szCs w:val="18"/>
                <w:lang w:eastAsia="sk-SK"/>
              </w:rPr>
            </w:pPr>
            <w:r w:rsidRPr="00855AFC">
              <w:rPr>
                <w:rFonts w:ascii="Calibri" w:eastAsia="Times New Roman" w:hAnsi="Calibri" w:cs="Calibri"/>
                <w:sz w:val="18"/>
                <w:szCs w:val="18"/>
                <w:lang w:eastAsia="sk-SK"/>
              </w:rPr>
              <w:t>Fakulta najneskôr dva mesiace pred posledným dňom určeným na podanie prihlášok – lehotu na podanie prihlášok na štúdium, podmienky prijatia, termín a spôsob overovania ich splnenia, a ak je súčasťou overovania schopností na štúdium prijímacia skúška, aj formu a rámcový obsah skúšky a spôsob vyhodnocovania jej výsledkov. Fakulta  zverejní informácie o ŠP, jeho vzdelávacích cieľoch a výstupoch, spôsobe výberu uchádzačov, odporúčané osobnostné predpoklady, úroveň národného kvalifikačného rámca, študijný odbor, udeľovaný akademický titul, podmienky absolvovania ŠP a informáciu o možnostiach uplatnenia absolventov ŠP.  Tieto skutočnosti fakulta zverejňuje na úradnej výveske fakulty, webovom sídle SPU a hromadným spôsobom v súlade so zákonom o slobodnom prístupe k informáciám. Rovnakým spôsobom fakulta zverejňuje aj informáciu o počte uchádzačov, ktorých plánuje prijať na štúdium príslušného ŠP.</w:t>
            </w:r>
          </w:p>
          <w:p w14:paraId="2BBC8212" w14:textId="77777777" w:rsidR="00855AFC" w:rsidRPr="00855AFC" w:rsidRDefault="00855AFC" w:rsidP="00855AFC">
            <w:pPr>
              <w:spacing w:after="0" w:line="240" w:lineRule="auto"/>
              <w:jc w:val="both"/>
              <w:textAlignment w:val="baseline"/>
              <w:rPr>
                <w:rFonts w:ascii="Calibri" w:eastAsia="Times New Roman" w:hAnsi="Calibri" w:cs="Calibri"/>
                <w:sz w:val="18"/>
                <w:szCs w:val="18"/>
                <w:lang w:eastAsia="sk-SK"/>
              </w:rPr>
            </w:pPr>
            <w:r w:rsidRPr="00855AFC">
              <w:rPr>
                <w:rFonts w:ascii="Calibri" w:eastAsia="Times New Roman" w:hAnsi="Calibri" w:cs="Calibri"/>
                <w:sz w:val="18"/>
                <w:szCs w:val="18"/>
                <w:lang w:eastAsia="sk-SK"/>
              </w:rPr>
              <w:t xml:space="preserve">Uchádzač, ktorý dostal rozhodnutie o neprijatí na štúdium môže podať žiadosť o preskúmanie tohto rozhodnutia. Žiadosť podáva dekanovi fakulty v lehote do ôsmich dní odo dňa jeho doručenia. </w:t>
            </w:r>
          </w:p>
          <w:p w14:paraId="79D6C361" w14:textId="77777777" w:rsidR="00855AFC" w:rsidRPr="00855AFC" w:rsidRDefault="00855AFC" w:rsidP="00855AFC">
            <w:pPr>
              <w:spacing w:after="0" w:line="240" w:lineRule="auto"/>
              <w:jc w:val="both"/>
              <w:textAlignment w:val="baseline"/>
              <w:rPr>
                <w:rFonts w:ascii="Calibri" w:eastAsia="Times New Roman" w:hAnsi="Calibri" w:cs="Calibri"/>
                <w:sz w:val="18"/>
                <w:szCs w:val="18"/>
                <w:lang w:eastAsia="sk-SK"/>
              </w:rPr>
            </w:pPr>
            <w:r w:rsidRPr="00855AFC">
              <w:rPr>
                <w:rFonts w:ascii="Calibri" w:eastAsia="Times New Roman" w:hAnsi="Calibri" w:cs="Calibri"/>
                <w:sz w:val="18"/>
                <w:szCs w:val="18"/>
                <w:lang w:eastAsia="sk-SK"/>
              </w:rPr>
              <w:t>Ak uchádzač neprejaví o štúdium záujem alebo neposkytne informáciu, či sa na štúdium zapíše v čase určenom fakultou, zanikne mu právo zapísať sa na štúdium daného ŠP. Fakulta zruší rozhodnutie, ktorým nebol ďalší uchádzač v poradí podľa výsledkov prijímacieho konania na štúdium prijatý a vydá nové rozhodnutie o jeho prijatí na štúdium.</w:t>
            </w:r>
          </w:p>
          <w:p w14:paraId="58AEC9B1" w14:textId="3F124E15" w:rsidR="001A16FD" w:rsidRDefault="00855AFC" w:rsidP="00855AFC">
            <w:pPr>
              <w:spacing w:after="0" w:line="240" w:lineRule="auto"/>
              <w:jc w:val="both"/>
              <w:textAlignment w:val="baseline"/>
              <w:rPr>
                <w:rFonts w:ascii="Calibri" w:eastAsia="Times New Roman" w:hAnsi="Calibri" w:cs="Calibri"/>
                <w:sz w:val="18"/>
                <w:szCs w:val="18"/>
                <w:lang w:eastAsia="sk-SK"/>
              </w:rPr>
            </w:pPr>
            <w:r w:rsidRPr="00855AFC">
              <w:rPr>
                <w:rFonts w:ascii="Calibri" w:eastAsia="Times New Roman" w:hAnsi="Calibri" w:cs="Calibri"/>
                <w:sz w:val="18"/>
                <w:szCs w:val="18"/>
                <w:lang w:eastAsia="sk-SK"/>
              </w:rPr>
              <w:t>V čase krízovej situácie, najmä ak sa zmení organizácia školského roka alebo sa zruší časť skúšky alebo forma skúšky, ktorou sa ukončuje výchova a vzdelávanie na strednej škole, môže fakulta zmeniť informácie zverejniť ich aj v inej lehote. Zmenu informácií možno vykonať aj opakovane, pričom sa nevyžaduje jej schválenie akademickým senátom fakulty. Ak ide o zmenu termínu, fakulta ju zverejní najneskôr 14 dní pred týmto termínom.</w:t>
            </w:r>
          </w:p>
          <w:p w14:paraId="771CA625" w14:textId="77777777" w:rsidR="00840DE0" w:rsidRDefault="00840DE0" w:rsidP="00855AFC">
            <w:pPr>
              <w:spacing w:after="0" w:line="240" w:lineRule="auto"/>
              <w:jc w:val="both"/>
              <w:textAlignment w:val="baseline"/>
              <w:rPr>
                <w:rFonts w:ascii="Calibri" w:eastAsia="Times New Roman" w:hAnsi="Calibri" w:cs="Calibri"/>
                <w:sz w:val="18"/>
                <w:szCs w:val="18"/>
                <w:lang w:eastAsia="sk-SK"/>
              </w:rPr>
            </w:pPr>
          </w:p>
          <w:p w14:paraId="343D86F8" w14:textId="58B886EA" w:rsidR="00840DE0" w:rsidRDefault="00840DE0" w:rsidP="00855AFC">
            <w:pPr>
              <w:spacing w:after="0" w:line="240" w:lineRule="auto"/>
              <w:jc w:val="both"/>
              <w:textAlignment w:val="baseline"/>
              <w:rPr>
                <w:rFonts w:eastAsia="Times New Roman" w:cstheme="minorHAnsi"/>
                <w:sz w:val="18"/>
                <w:szCs w:val="18"/>
                <w:lang w:eastAsia="sk-SK"/>
              </w:rPr>
            </w:pPr>
            <w:hyperlink r:id="rId60" w:history="1">
              <w:r w:rsidRPr="007953DC">
                <w:rPr>
                  <w:rStyle w:val="Hypertextovprepojenie"/>
                  <w:rFonts w:eastAsia="Times New Roman" w:cstheme="minorHAnsi"/>
                  <w:sz w:val="18"/>
                  <w:szCs w:val="18"/>
                  <w:lang w:eastAsia="sk-SK"/>
                </w:rPr>
                <w:t>https://is.uniag.sk/dok_server/slozka.pl?id=47186;download=53123;lang=sk</w:t>
              </w:r>
            </w:hyperlink>
          </w:p>
          <w:p w14:paraId="01ECF4DF" w14:textId="0059B9EE" w:rsidR="00840DE0" w:rsidRDefault="00840DE0" w:rsidP="00855AFC">
            <w:pPr>
              <w:spacing w:after="0" w:line="240" w:lineRule="auto"/>
              <w:jc w:val="both"/>
              <w:textAlignment w:val="baseline"/>
              <w:rPr>
                <w:rFonts w:eastAsia="Times New Roman" w:cstheme="minorHAnsi"/>
                <w:sz w:val="18"/>
                <w:szCs w:val="18"/>
                <w:lang w:eastAsia="sk-SK"/>
              </w:rPr>
            </w:pPr>
            <w:hyperlink r:id="rId61" w:history="1">
              <w:r w:rsidRPr="007953DC">
                <w:rPr>
                  <w:rStyle w:val="Hypertextovprepojenie"/>
                  <w:rFonts w:eastAsia="Times New Roman" w:cstheme="minorHAnsi"/>
                  <w:sz w:val="18"/>
                  <w:szCs w:val="18"/>
                  <w:lang w:eastAsia="sk-SK"/>
                </w:rPr>
                <w:t>https://www.podnazelenu.sk/fakulty-fapz/</w:t>
              </w:r>
            </w:hyperlink>
          </w:p>
          <w:p w14:paraId="459835A4" w14:textId="77777777" w:rsidR="00840DE0" w:rsidRPr="00840DE0" w:rsidRDefault="00840DE0" w:rsidP="00855AFC">
            <w:pPr>
              <w:spacing w:after="0" w:line="240" w:lineRule="auto"/>
              <w:jc w:val="both"/>
              <w:textAlignment w:val="baseline"/>
              <w:rPr>
                <w:rFonts w:eastAsia="Times New Roman" w:cstheme="minorHAnsi"/>
                <w:sz w:val="18"/>
                <w:szCs w:val="18"/>
                <w:lang w:eastAsia="sk-SK"/>
              </w:rPr>
            </w:pPr>
          </w:p>
          <w:p w14:paraId="447C82E3" w14:textId="77777777" w:rsidR="001A16FD" w:rsidRPr="00344CAB" w:rsidRDefault="001A16FD"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62" w:history="1">
        <w:r w:rsidRPr="004D1548">
          <w:rPr>
            <w:rStyle w:val="Hypertextovprepojenie"/>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4E7CDE21" w14:textId="1E41A113" w:rsidR="005D31F3" w:rsidRDefault="005D31F3" w:rsidP="05E66077">
      <w:pPr>
        <w:spacing w:after="0" w:line="240" w:lineRule="auto"/>
        <w:jc w:val="both"/>
        <w:rPr>
          <w:rFonts w:ascii="Calibri" w:eastAsia="Times New Roman" w:hAnsi="Calibri" w:cs="Calibri"/>
          <w:i/>
          <w:iCs/>
          <w:sz w:val="18"/>
          <w:szCs w:val="18"/>
          <w:lang w:eastAsia="sk-SK"/>
        </w:rPr>
      </w:pPr>
      <w:r w:rsidRPr="05E66077">
        <w:rPr>
          <w:rFonts w:ascii="Calibri" w:eastAsia="Times New Roman" w:hAnsi="Calibri" w:cs="Calibri"/>
          <w:i/>
          <w:iCs/>
          <w:sz w:val="18"/>
          <w:szCs w:val="18"/>
          <w:lang w:eastAsia="sk-SK"/>
        </w:rPr>
        <w:t xml:space="preserve">Príloha č. 3 </w:t>
      </w:r>
      <w:r w:rsidRPr="05E66077">
        <w:rPr>
          <w:rFonts w:ascii="Calibri" w:eastAsia="Times New Roman" w:hAnsi="Calibri" w:cs="Calibri"/>
          <w:b/>
          <w:bCs/>
          <w:i/>
          <w:iCs/>
          <w:sz w:val="18"/>
          <w:szCs w:val="18"/>
          <w:lang w:eastAsia="sk-SK"/>
        </w:rPr>
        <w:t xml:space="preserve">Zápis </w:t>
      </w:r>
      <w:r w:rsidR="007315EF" w:rsidRPr="05E66077">
        <w:rPr>
          <w:rFonts w:ascii="Calibri" w:eastAsia="Times New Roman" w:hAnsi="Calibri" w:cs="Calibri"/>
          <w:b/>
          <w:bCs/>
          <w:i/>
          <w:iCs/>
          <w:sz w:val="18"/>
          <w:szCs w:val="18"/>
          <w:lang w:eastAsia="sk-SK"/>
        </w:rPr>
        <w:t>z prerokovania</w:t>
      </w:r>
      <w:r w:rsidRPr="05E66077">
        <w:rPr>
          <w:rFonts w:ascii="Calibri" w:eastAsia="Times New Roman" w:hAnsi="Calibri" w:cs="Calibri"/>
          <w:b/>
          <w:bCs/>
          <w:i/>
          <w:iCs/>
          <w:sz w:val="18"/>
          <w:szCs w:val="18"/>
          <w:lang w:eastAsia="sk-SK"/>
        </w:rPr>
        <w:t xml:space="preserve"> Programovej komisie</w:t>
      </w:r>
      <w:r w:rsidRPr="05E66077">
        <w:rPr>
          <w:rFonts w:ascii="Calibri" w:eastAsia="Times New Roman" w:hAnsi="Calibri" w:cs="Calibri"/>
          <w:i/>
          <w:iCs/>
          <w:sz w:val="18"/>
          <w:szCs w:val="18"/>
          <w:lang w:eastAsia="sk-SK"/>
        </w:rPr>
        <w:t xml:space="preserve"> študijného programu </w:t>
      </w:r>
      <w:r w:rsidR="7E59C41F" w:rsidRPr="05E66077">
        <w:rPr>
          <w:rFonts w:ascii="Calibri" w:eastAsia="Times New Roman" w:hAnsi="Calibri" w:cs="Calibri"/>
          <w:i/>
          <w:iCs/>
          <w:sz w:val="18"/>
          <w:szCs w:val="18"/>
          <w:lang w:eastAsia="sk-SK"/>
        </w:rPr>
        <w:t>špeciálne chovateľstvo 1. stupeň</w:t>
      </w: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8D6268">
        <w:rPr>
          <w:rFonts w:ascii="Calibri" w:eastAsia="Times New Roman" w:hAnsi="Calibri" w:cs="Calibri"/>
          <w:b/>
          <w:bCs/>
          <w:i/>
          <w:iCs/>
          <w:sz w:val="18"/>
          <w:szCs w:val="18"/>
          <w:lang w:eastAsia="sk-SK"/>
        </w:rPr>
        <w:t>akreditáciu</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nového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4AEB9A7C"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Vedecko/umelecko-pedagogická charakteristika (VUPCH) novej osoby</w:t>
      </w:r>
    </w:p>
    <w:p w14:paraId="44C1E424" w14:textId="77777777"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Charakteristika predkladaného výstupu tvorivej činnosti (VTC) novej osoby</w:t>
      </w:r>
    </w:p>
    <w:p w14:paraId="3D3AF8F2" w14:textId="61063811" w:rsidR="00981662" w:rsidRPr="00255F26" w:rsidRDefault="008C0FEA" w:rsidP="00102356">
      <w:pPr>
        <w:spacing w:after="0" w:line="240" w:lineRule="auto"/>
        <w:ind w:right="121"/>
        <w:jc w:val="both"/>
        <w:textAlignment w:val="baseline"/>
        <w:rPr>
          <w:rFonts w:ascii="Calibri" w:eastAsia="Times New Roman" w:hAnsi="Calibri" w:cs="Calibri"/>
          <w:i/>
          <w:sz w:val="18"/>
          <w:szCs w:val="18"/>
          <w:lang w:eastAsia="sk-SK"/>
        </w:rPr>
      </w:pPr>
      <w:r w:rsidRPr="000802C8">
        <w:rPr>
          <w:rFonts w:ascii="Calibri" w:eastAsia="Times New Roman" w:hAnsi="Calibri" w:cs="Calibri"/>
          <w:i/>
          <w:iCs/>
          <w:sz w:val="18"/>
          <w:szCs w:val="18"/>
          <w:lang w:eastAsia="sk-SK"/>
        </w:rPr>
        <w:lastRenderedPageBreak/>
        <w:t>Celkový profil kvality výstupov tvorivej činnosti po doplnení novej osoby</w:t>
      </w:r>
      <w:r w:rsidR="0085407B" w:rsidRPr="00344CAB">
        <w:rPr>
          <w:b/>
          <w:bCs/>
          <w:sz w:val="24"/>
          <w:szCs w:val="24"/>
        </w:rPr>
        <w:t xml:space="preserve">                                                                                                                                                                                                                        </w:t>
      </w:r>
    </w:p>
    <w:sectPr w:rsidR="00981662" w:rsidRPr="00255F26" w:rsidSect="00102356">
      <w:headerReference w:type="default" r:id="rId63"/>
      <w:footerReference w:type="default" r:id="rId64"/>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EBA7" w14:textId="77777777" w:rsidR="00040CCB" w:rsidRDefault="00040CCB" w:rsidP="00111AAB">
      <w:pPr>
        <w:spacing w:after="0" w:line="240" w:lineRule="auto"/>
      </w:pPr>
      <w:r>
        <w:separator/>
      </w:r>
    </w:p>
  </w:endnote>
  <w:endnote w:type="continuationSeparator" w:id="0">
    <w:p w14:paraId="63B4A0BA" w14:textId="77777777" w:rsidR="00040CCB" w:rsidRDefault="00040CCB" w:rsidP="00111AAB">
      <w:pPr>
        <w:spacing w:after="0" w:line="240" w:lineRule="auto"/>
      </w:pPr>
      <w:r>
        <w:continuationSeparator/>
      </w:r>
    </w:p>
  </w:endnote>
  <w:endnote w:type="continuationNotice" w:id="1">
    <w:p w14:paraId="080A3A6A" w14:textId="77777777" w:rsidR="00040CCB" w:rsidRDefault="00040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0E52" w14:textId="77777777" w:rsidR="00040CCB" w:rsidRDefault="00040CCB" w:rsidP="00111AAB">
      <w:pPr>
        <w:spacing w:after="0" w:line="240" w:lineRule="auto"/>
      </w:pPr>
      <w:r>
        <w:separator/>
      </w:r>
    </w:p>
  </w:footnote>
  <w:footnote w:type="continuationSeparator" w:id="0">
    <w:p w14:paraId="0EE764EF" w14:textId="77777777" w:rsidR="00040CCB" w:rsidRDefault="00040CCB" w:rsidP="00111AAB">
      <w:pPr>
        <w:spacing w:after="0" w:line="240" w:lineRule="auto"/>
      </w:pPr>
      <w:r>
        <w:continuationSeparator/>
      </w:r>
    </w:p>
  </w:footnote>
  <w:footnote w:type="continuationNotice" w:id="1">
    <w:p w14:paraId="51F788FC" w14:textId="77777777" w:rsidR="00040CCB" w:rsidRDefault="00040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47174768">
              <wp:simplePos x="0" y="0"/>
              <wp:positionH relativeFrom="margin">
                <wp:posOffset>394971</wp:posOffset>
              </wp:positionH>
              <wp:positionV relativeFrom="paragraph">
                <wp:posOffset>-135890</wp:posOffset>
              </wp:positionV>
              <wp:extent cx="5081270" cy="409575"/>
              <wp:effectExtent l="0" t="0" r="5080" b="9525"/>
              <wp:wrapThrough wrapText="bothSides">
                <wp:wrapPolygon edited="0">
                  <wp:start x="0" y="0"/>
                  <wp:lineTo x="0" y="21098"/>
                  <wp:lineTo x="21541" y="21098"/>
                  <wp:lineTo x="21541"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270" cy="409575"/>
                      </a:xfrm>
                      <a:prstGeom prst="rect">
                        <a:avLst/>
                      </a:prstGeom>
                      <a:solidFill>
                        <a:srgbClr val="FFFFFF"/>
                      </a:solidFill>
                      <a:ln w="9525">
                        <a:noFill/>
                        <a:miter lim="800000"/>
                        <a:headEnd/>
                        <a:tailEnd/>
                      </a:ln>
                    </wps:spPr>
                    <wps:txbx>
                      <w:txbxContent>
                        <w:p w14:paraId="5A5E287D" w14:textId="2DD57153"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5844BE">
                            <w:rPr>
                              <w:i/>
                              <w:iCs/>
                              <w:color w:val="808080" w:themeColor="background1" w:themeShade="80"/>
                            </w:rPr>
                            <w:t>š</w:t>
                          </w:r>
                          <w:r w:rsidR="00F41633">
                            <w:rPr>
                              <w:i/>
                              <w:iCs/>
                              <w:color w:val="808080" w:themeColor="background1" w:themeShade="80"/>
                            </w:rPr>
                            <w:t>Špeciálne chovateľstvo</w:t>
                          </w:r>
                          <w:r w:rsidR="00987204">
                            <w:rPr>
                              <w:i/>
                              <w:iCs/>
                              <w:color w:val="808080" w:themeColor="background1" w:themeShade="80"/>
                            </w:rPr>
                            <w:t xml:space="preserve">, </w:t>
                          </w:r>
                          <w:r w:rsidR="00F41633">
                            <w:rPr>
                              <w:i/>
                              <w:iCs/>
                              <w:color w:val="808080" w:themeColor="background1" w:themeShade="80"/>
                            </w:rPr>
                            <w:t xml:space="preserve">1. </w:t>
                          </w:r>
                          <w:r w:rsidR="00F41633" w:rsidRPr="00F41633">
                            <w:rPr>
                              <w:i/>
                              <w:iCs/>
                              <w:color w:val="808080" w:themeColor="background1" w:themeShade="80"/>
                            </w:rPr>
                            <w:t>stupeň, 3 roky,</w:t>
                          </w:r>
                          <w:r w:rsidR="00C32C46" w:rsidRPr="00F41633">
                            <w:rPr>
                              <w:i/>
                              <w:iCs/>
                              <w:color w:val="808080" w:themeColor="background1" w:themeShade="80"/>
                            </w:rPr>
                            <w:t xml:space="preserve"> </w:t>
                          </w:r>
                          <w:r w:rsidR="00F41633" w:rsidRPr="00F41633">
                            <w:rPr>
                              <w:i/>
                              <w:iCs/>
                              <w:color w:val="808080" w:themeColor="background1" w:themeShade="80"/>
                            </w:rPr>
                            <w:t xml:space="preserve">slovenský </w:t>
                          </w:r>
                          <w:r w:rsidR="00C32C46" w:rsidRPr="00F41633">
                            <w:rPr>
                              <w:i/>
                              <w:iCs/>
                              <w:color w:val="808080" w:themeColor="background1" w:themeShade="80"/>
                            </w:rPr>
                            <w:t>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31.1pt;margin-top:-10.7pt;width:400.1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" stroked="f">
              <v:textbox>
                <w:txbxContent>
                  <w:p w14:paraId="5A5E287D" w14:textId="2DD57153"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5844BE">
                      <w:rPr>
                        <w:i/>
                        <w:iCs/>
                        <w:color w:val="808080" w:themeColor="background1" w:themeShade="80"/>
                      </w:rPr>
                      <w:t>š</w:t>
                    </w:r>
                    <w:r w:rsidR="00F41633">
                      <w:rPr>
                        <w:i/>
                        <w:iCs/>
                        <w:color w:val="808080" w:themeColor="background1" w:themeShade="80"/>
                      </w:rPr>
                      <w:t>Špeciálne chovateľstvo</w:t>
                    </w:r>
                    <w:r w:rsidR="00987204">
                      <w:rPr>
                        <w:i/>
                        <w:iCs/>
                        <w:color w:val="808080" w:themeColor="background1" w:themeShade="80"/>
                      </w:rPr>
                      <w:t xml:space="preserve">, </w:t>
                    </w:r>
                    <w:r w:rsidR="00F41633">
                      <w:rPr>
                        <w:i/>
                        <w:iCs/>
                        <w:color w:val="808080" w:themeColor="background1" w:themeShade="80"/>
                      </w:rPr>
                      <w:t xml:space="preserve">1. </w:t>
                    </w:r>
                    <w:r w:rsidR="00F41633" w:rsidRPr="00F41633">
                      <w:rPr>
                        <w:i/>
                        <w:iCs/>
                        <w:color w:val="808080" w:themeColor="background1" w:themeShade="80"/>
                      </w:rPr>
                      <w:t>stupeň, 3 roky,</w:t>
                    </w:r>
                    <w:r w:rsidR="00C32C46" w:rsidRPr="00F41633">
                      <w:rPr>
                        <w:i/>
                        <w:iCs/>
                        <w:color w:val="808080" w:themeColor="background1" w:themeShade="80"/>
                      </w:rPr>
                      <w:t xml:space="preserve"> </w:t>
                    </w:r>
                    <w:r w:rsidR="00F41633" w:rsidRPr="00F41633">
                      <w:rPr>
                        <w:i/>
                        <w:iCs/>
                        <w:color w:val="808080" w:themeColor="background1" w:themeShade="80"/>
                      </w:rPr>
                      <w:t xml:space="preserve">slovenský </w:t>
                    </w:r>
                    <w:r w:rsidR="00C32C46" w:rsidRPr="00F41633">
                      <w:rPr>
                        <w:i/>
                        <w:iCs/>
                        <w:color w:val="808080" w:themeColor="background1" w:themeShade="80"/>
                      </w:rPr>
                      <w:t>jazyk</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6"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8"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9"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1"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3"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4"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17"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0" w15:restartNumberingAfterBreak="0">
    <w:nsid w:val="4CC13F3D"/>
    <w:multiLevelType w:val="hybridMultilevel"/>
    <w:tmpl w:val="A0822C7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3"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6"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8" w15:restartNumberingAfterBreak="0">
    <w:nsid w:val="69FD5DFB"/>
    <w:multiLevelType w:val="hybridMultilevel"/>
    <w:tmpl w:val="247C12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1"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2" w15:restartNumberingAfterBreak="0">
    <w:nsid w:val="6E934253"/>
    <w:multiLevelType w:val="hybridMultilevel"/>
    <w:tmpl w:val="34BEDD4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4"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5"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37"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8"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36"/>
  </w:num>
  <w:num w:numId="2" w16cid:durableId="675302436">
    <w:abstractNumId w:val="19"/>
  </w:num>
  <w:num w:numId="3" w16cid:durableId="1595746830">
    <w:abstractNumId w:val="1"/>
  </w:num>
  <w:num w:numId="4" w16cid:durableId="883715917">
    <w:abstractNumId w:val="5"/>
  </w:num>
  <w:num w:numId="5" w16cid:durableId="1771118898">
    <w:abstractNumId w:val="30"/>
  </w:num>
  <w:num w:numId="6" w16cid:durableId="1073819091">
    <w:abstractNumId w:val="8"/>
  </w:num>
  <w:num w:numId="7" w16cid:durableId="1228110688">
    <w:abstractNumId w:val="38"/>
  </w:num>
  <w:num w:numId="8" w16cid:durableId="502859067">
    <w:abstractNumId w:val="14"/>
  </w:num>
  <w:num w:numId="9" w16cid:durableId="1617062738">
    <w:abstractNumId w:val="33"/>
  </w:num>
  <w:num w:numId="10" w16cid:durableId="1703508120">
    <w:abstractNumId w:val="29"/>
  </w:num>
  <w:num w:numId="11" w16cid:durableId="620460233">
    <w:abstractNumId w:val="2"/>
  </w:num>
  <w:num w:numId="12" w16cid:durableId="290674624">
    <w:abstractNumId w:val="10"/>
  </w:num>
  <w:num w:numId="13" w16cid:durableId="1125461338">
    <w:abstractNumId w:val="12"/>
  </w:num>
  <w:num w:numId="14" w16cid:durableId="531302610">
    <w:abstractNumId w:val="16"/>
  </w:num>
  <w:num w:numId="15" w16cid:durableId="1563835334">
    <w:abstractNumId w:val="34"/>
  </w:num>
  <w:num w:numId="16" w16cid:durableId="253904699">
    <w:abstractNumId w:val="0"/>
  </w:num>
  <w:num w:numId="17" w16cid:durableId="1928423000">
    <w:abstractNumId w:val="21"/>
  </w:num>
  <w:num w:numId="18" w16cid:durableId="1136800527">
    <w:abstractNumId w:val="31"/>
  </w:num>
  <w:num w:numId="19" w16cid:durableId="1214384634">
    <w:abstractNumId w:val="27"/>
  </w:num>
  <w:num w:numId="20" w16cid:durableId="683631432">
    <w:abstractNumId w:val="22"/>
  </w:num>
  <w:num w:numId="21" w16cid:durableId="1685592686">
    <w:abstractNumId w:val="7"/>
  </w:num>
  <w:num w:numId="22" w16cid:durableId="818300845">
    <w:abstractNumId w:val="37"/>
  </w:num>
  <w:num w:numId="23" w16cid:durableId="1409691246">
    <w:abstractNumId w:val="39"/>
  </w:num>
  <w:num w:numId="24" w16cid:durableId="1048994667">
    <w:abstractNumId w:val="13"/>
  </w:num>
  <w:num w:numId="25" w16cid:durableId="2141459037">
    <w:abstractNumId w:val="25"/>
  </w:num>
  <w:num w:numId="26" w16cid:durableId="1811169024">
    <w:abstractNumId w:val="24"/>
  </w:num>
  <w:num w:numId="27" w16cid:durableId="872379699">
    <w:abstractNumId w:val="3"/>
  </w:num>
  <w:num w:numId="28" w16cid:durableId="1777629009">
    <w:abstractNumId w:val="15"/>
  </w:num>
  <w:num w:numId="29" w16cid:durableId="919679220">
    <w:abstractNumId w:val="9"/>
  </w:num>
  <w:num w:numId="30" w16cid:durableId="1656763879">
    <w:abstractNumId w:val="6"/>
  </w:num>
  <w:num w:numId="31" w16cid:durableId="482085876">
    <w:abstractNumId w:val="23"/>
  </w:num>
  <w:num w:numId="32" w16cid:durableId="1747920289">
    <w:abstractNumId w:val="4"/>
  </w:num>
  <w:num w:numId="33" w16cid:durableId="656231092">
    <w:abstractNumId w:val="11"/>
  </w:num>
  <w:num w:numId="34" w16cid:durableId="1525629410">
    <w:abstractNumId w:val="35"/>
  </w:num>
  <w:num w:numId="35" w16cid:durableId="1196844826">
    <w:abstractNumId w:val="18"/>
  </w:num>
  <w:num w:numId="36" w16cid:durableId="1684697807">
    <w:abstractNumId w:val="17"/>
  </w:num>
  <w:num w:numId="37" w16cid:durableId="1419249600">
    <w:abstractNumId w:val="26"/>
  </w:num>
  <w:num w:numId="38" w16cid:durableId="1181621513">
    <w:abstractNumId w:val="28"/>
  </w:num>
  <w:num w:numId="39" w16cid:durableId="2038773151">
    <w:abstractNumId w:val="20"/>
  </w:num>
  <w:num w:numId="40" w16cid:durableId="1453401219">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AA7"/>
    <w:rsid w:val="00003E65"/>
    <w:rsid w:val="00004BB2"/>
    <w:rsid w:val="000055CB"/>
    <w:rsid w:val="00006B7C"/>
    <w:rsid w:val="00006FDB"/>
    <w:rsid w:val="00007B5F"/>
    <w:rsid w:val="00010393"/>
    <w:rsid w:val="000103FB"/>
    <w:rsid w:val="00010EFB"/>
    <w:rsid w:val="00013309"/>
    <w:rsid w:val="00013493"/>
    <w:rsid w:val="0001367B"/>
    <w:rsid w:val="00013AEA"/>
    <w:rsid w:val="0001426B"/>
    <w:rsid w:val="00014449"/>
    <w:rsid w:val="00014822"/>
    <w:rsid w:val="00014B7F"/>
    <w:rsid w:val="00017A79"/>
    <w:rsid w:val="0002054C"/>
    <w:rsid w:val="00020B40"/>
    <w:rsid w:val="00020C28"/>
    <w:rsid w:val="00021F25"/>
    <w:rsid w:val="00022653"/>
    <w:rsid w:val="000227B9"/>
    <w:rsid w:val="000227BA"/>
    <w:rsid w:val="0002381A"/>
    <w:rsid w:val="00023F81"/>
    <w:rsid w:val="00024B6D"/>
    <w:rsid w:val="000269A3"/>
    <w:rsid w:val="00026C0C"/>
    <w:rsid w:val="00026D98"/>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0CCB"/>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05"/>
    <w:rsid w:val="00052D9B"/>
    <w:rsid w:val="000535CA"/>
    <w:rsid w:val="00053DA8"/>
    <w:rsid w:val="00055910"/>
    <w:rsid w:val="0005765C"/>
    <w:rsid w:val="0006009E"/>
    <w:rsid w:val="00061307"/>
    <w:rsid w:val="00061ADF"/>
    <w:rsid w:val="00061ECC"/>
    <w:rsid w:val="00062A81"/>
    <w:rsid w:val="00063113"/>
    <w:rsid w:val="000636F7"/>
    <w:rsid w:val="00064287"/>
    <w:rsid w:val="00064871"/>
    <w:rsid w:val="000659C8"/>
    <w:rsid w:val="00066589"/>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87E98"/>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6C91"/>
    <w:rsid w:val="000A6F8C"/>
    <w:rsid w:val="000A72DF"/>
    <w:rsid w:val="000A7428"/>
    <w:rsid w:val="000A7EA4"/>
    <w:rsid w:val="000B00AB"/>
    <w:rsid w:val="000B08FC"/>
    <w:rsid w:val="000B1BC5"/>
    <w:rsid w:val="000B2321"/>
    <w:rsid w:val="000B2912"/>
    <w:rsid w:val="000B2DE6"/>
    <w:rsid w:val="000B4AD6"/>
    <w:rsid w:val="000B57EE"/>
    <w:rsid w:val="000B5815"/>
    <w:rsid w:val="000B7441"/>
    <w:rsid w:val="000C0CCD"/>
    <w:rsid w:val="000C155A"/>
    <w:rsid w:val="000C2AB3"/>
    <w:rsid w:val="000C3152"/>
    <w:rsid w:val="000C36B4"/>
    <w:rsid w:val="000C52EB"/>
    <w:rsid w:val="000C6FE6"/>
    <w:rsid w:val="000C7281"/>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A82"/>
    <w:rsid w:val="00172B6E"/>
    <w:rsid w:val="00173BC8"/>
    <w:rsid w:val="00173E1D"/>
    <w:rsid w:val="001750B2"/>
    <w:rsid w:val="001759A8"/>
    <w:rsid w:val="00176FCD"/>
    <w:rsid w:val="001771E5"/>
    <w:rsid w:val="0018078F"/>
    <w:rsid w:val="00180DCE"/>
    <w:rsid w:val="00182621"/>
    <w:rsid w:val="00182778"/>
    <w:rsid w:val="00183001"/>
    <w:rsid w:val="00183190"/>
    <w:rsid w:val="00183977"/>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54B"/>
    <w:rsid w:val="001A7BAB"/>
    <w:rsid w:val="001B050B"/>
    <w:rsid w:val="001B07BA"/>
    <w:rsid w:val="001B0A25"/>
    <w:rsid w:val="001B0E06"/>
    <w:rsid w:val="001B1538"/>
    <w:rsid w:val="001B1FD2"/>
    <w:rsid w:val="001B36F9"/>
    <w:rsid w:val="001B5083"/>
    <w:rsid w:val="001B5270"/>
    <w:rsid w:val="001B568C"/>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1C5A"/>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52C"/>
    <w:rsid w:val="00224951"/>
    <w:rsid w:val="0022551E"/>
    <w:rsid w:val="0022617D"/>
    <w:rsid w:val="002264EE"/>
    <w:rsid w:val="002268D1"/>
    <w:rsid w:val="00226AA3"/>
    <w:rsid w:val="00226ED5"/>
    <w:rsid w:val="00230174"/>
    <w:rsid w:val="0023282F"/>
    <w:rsid w:val="00232FD0"/>
    <w:rsid w:val="0023316A"/>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704F3"/>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5E69"/>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570"/>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D77E8"/>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4A"/>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199"/>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6524"/>
    <w:rsid w:val="0038652E"/>
    <w:rsid w:val="00387B1B"/>
    <w:rsid w:val="0039098D"/>
    <w:rsid w:val="00391124"/>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02EB"/>
    <w:rsid w:val="003B13A7"/>
    <w:rsid w:val="003B167F"/>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453"/>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04BA"/>
    <w:rsid w:val="003F10E4"/>
    <w:rsid w:val="003F2176"/>
    <w:rsid w:val="003F2B57"/>
    <w:rsid w:val="003F2DCC"/>
    <w:rsid w:val="003F2E85"/>
    <w:rsid w:val="003F3DBE"/>
    <w:rsid w:val="003F50A1"/>
    <w:rsid w:val="003F5E73"/>
    <w:rsid w:val="003F7C5D"/>
    <w:rsid w:val="004012DC"/>
    <w:rsid w:val="00401DBB"/>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90C"/>
    <w:rsid w:val="00444B04"/>
    <w:rsid w:val="0044502A"/>
    <w:rsid w:val="0044518B"/>
    <w:rsid w:val="00445B43"/>
    <w:rsid w:val="004466CF"/>
    <w:rsid w:val="00447323"/>
    <w:rsid w:val="00447F45"/>
    <w:rsid w:val="0045048F"/>
    <w:rsid w:val="00450AEB"/>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1F3A"/>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27F"/>
    <w:rsid w:val="004B58FB"/>
    <w:rsid w:val="004B5D11"/>
    <w:rsid w:val="004B5F75"/>
    <w:rsid w:val="004B62C2"/>
    <w:rsid w:val="004B6310"/>
    <w:rsid w:val="004B704C"/>
    <w:rsid w:val="004B794D"/>
    <w:rsid w:val="004B7D56"/>
    <w:rsid w:val="004C0F8B"/>
    <w:rsid w:val="004C10B1"/>
    <w:rsid w:val="004C15CC"/>
    <w:rsid w:val="004C1B12"/>
    <w:rsid w:val="004C38D1"/>
    <w:rsid w:val="004C4024"/>
    <w:rsid w:val="004C458B"/>
    <w:rsid w:val="004C48AB"/>
    <w:rsid w:val="004C4CAE"/>
    <w:rsid w:val="004C4D50"/>
    <w:rsid w:val="004C63DA"/>
    <w:rsid w:val="004C7858"/>
    <w:rsid w:val="004C7B17"/>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639"/>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32BA"/>
    <w:rsid w:val="00524A48"/>
    <w:rsid w:val="005258AC"/>
    <w:rsid w:val="0052715E"/>
    <w:rsid w:val="00527621"/>
    <w:rsid w:val="00527B4F"/>
    <w:rsid w:val="005302D3"/>
    <w:rsid w:val="0053044A"/>
    <w:rsid w:val="00530B39"/>
    <w:rsid w:val="00530C28"/>
    <w:rsid w:val="0053126F"/>
    <w:rsid w:val="005312A7"/>
    <w:rsid w:val="005319FA"/>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50846"/>
    <w:rsid w:val="00550887"/>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E0"/>
    <w:rsid w:val="00563868"/>
    <w:rsid w:val="00563A30"/>
    <w:rsid w:val="00563CBE"/>
    <w:rsid w:val="0056465C"/>
    <w:rsid w:val="00564854"/>
    <w:rsid w:val="00567AB7"/>
    <w:rsid w:val="00567B05"/>
    <w:rsid w:val="00567FB4"/>
    <w:rsid w:val="005700E3"/>
    <w:rsid w:val="00570138"/>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4BE"/>
    <w:rsid w:val="00584AB5"/>
    <w:rsid w:val="005867F5"/>
    <w:rsid w:val="00587D90"/>
    <w:rsid w:val="00587E21"/>
    <w:rsid w:val="00587E2C"/>
    <w:rsid w:val="00590165"/>
    <w:rsid w:val="0059020C"/>
    <w:rsid w:val="00590A98"/>
    <w:rsid w:val="0059229E"/>
    <w:rsid w:val="00592347"/>
    <w:rsid w:val="00592699"/>
    <w:rsid w:val="00592A25"/>
    <w:rsid w:val="00593F48"/>
    <w:rsid w:val="0059451A"/>
    <w:rsid w:val="0059506D"/>
    <w:rsid w:val="00595836"/>
    <w:rsid w:val="00597275"/>
    <w:rsid w:val="0059755A"/>
    <w:rsid w:val="00597616"/>
    <w:rsid w:val="00597B27"/>
    <w:rsid w:val="00597F6B"/>
    <w:rsid w:val="005A0406"/>
    <w:rsid w:val="005A17F5"/>
    <w:rsid w:val="005A1A4E"/>
    <w:rsid w:val="005A240E"/>
    <w:rsid w:val="005A27DF"/>
    <w:rsid w:val="005A3545"/>
    <w:rsid w:val="005A469D"/>
    <w:rsid w:val="005A47BA"/>
    <w:rsid w:val="005A509E"/>
    <w:rsid w:val="005A5639"/>
    <w:rsid w:val="005A5881"/>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3F1F"/>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CEC"/>
    <w:rsid w:val="00617B7F"/>
    <w:rsid w:val="006206E5"/>
    <w:rsid w:val="00621F4C"/>
    <w:rsid w:val="00622567"/>
    <w:rsid w:val="00622872"/>
    <w:rsid w:val="00623DB2"/>
    <w:rsid w:val="006244AD"/>
    <w:rsid w:val="00625B05"/>
    <w:rsid w:val="00625C95"/>
    <w:rsid w:val="00625DFD"/>
    <w:rsid w:val="00625FD2"/>
    <w:rsid w:val="006278C5"/>
    <w:rsid w:val="00631293"/>
    <w:rsid w:val="006314C1"/>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01E"/>
    <w:rsid w:val="00646240"/>
    <w:rsid w:val="0064659A"/>
    <w:rsid w:val="00646895"/>
    <w:rsid w:val="006505E6"/>
    <w:rsid w:val="00651A46"/>
    <w:rsid w:val="00652AEC"/>
    <w:rsid w:val="006536AC"/>
    <w:rsid w:val="0065388C"/>
    <w:rsid w:val="00654365"/>
    <w:rsid w:val="00654566"/>
    <w:rsid w:val="00654B10"/>
    <w:rsid w:val="0065527E"/>
    <w:rsid w:val="00655B11"/>
    <w:rsid w:val="00657B45"/>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2D62"/>
    <w:rsid w:val="00692ED7"/>
    <w:rsid w:val="006930EB"/>
    <w:rsid w:val="006938F9"/>
    <w:rsid w:val="006944C3"/>
    <w:rsid w:val="00694CB8"/>
    <w:rsid w:val="006954E6"/>
    <w:rsid w:val="00696FEF"/>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2DAB"/>
    <w:rsid w:val="006B35E4"/>
    <w:rsid w:val="006B3A10"/>
    <w:rsid w:val="006B47BD"/>
    <w:rsid w:val="006B4D3B"/>
    <w:rsid w:val="006B54C1"/>
    <w:rsid w:val="006B613F"/>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79C"/>
    <w:rsid w:val="006F48E1"/>
    <w:rsid w:val="006F49B8"/>
    <w:rsid w:val="006F4B5E"/>
    <w:rsid w:val="006F5295"/>
    <w:rsid w:val="006F5607"/>
    <w:rsid w:val="006F6CDB"/>
    <w:rsid w:val="006F7C7B"/>
    <w:rsid w:val="006F7CA6"/>
    <w:rsid w:val="0070012F"/>
    <w:rsid w:val="00700A67"/>
    <w:rsid w:val="00700F3C"/>
    <w:rsid w:val="00701B1B"/>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189C"/>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075"/>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70C"/>
    <w:rsid w:val="007A2A22"/>
    <w:rsid w:val="007A2A37"/>
    <w:rsid w:val="007A339E"/>
    <w:rsid w:val="007A4B49"/>
    <w:rsid w:val="007A4EE8"/>
    <w:rsid w:val="007A552B"/>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56"/>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40DE0"/>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3DA7"/>
    <w:rsid w:val="0085407B"/>
    <w:rsid w:val="008540E3"/>
    <w:rsid w:val="00854880"/>
    <w:rsid w:val="00855AFC"/>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3730"/>
    <w:rsid w:val="008653D8"/>
    <w:rsid w:val="00865600"/>
    <w:rsid w:val="008667AF"/>
    <w:rsid w:val="00867191"/>
    <w:rsid w:val="0086733E"/>
    <w:rsid w:val="00867B66"/>
    <w:rsid w:val="00872571"/>
    <w:rsid w:val="00872F02"/>
    <w:rsid w:val="00873714"/>
    <w:rsid w:val="00874FE1"/>
    <w:rsid w:val="00875805"/>
    <w:rsid w:val="00875A13"/>
    <w:rsid w:val="00876547"/>
    <w:rsid w:val="00877057"/>
    <w:rsid w:val="00877BAF"/>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235B"/>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5625"/>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5CB"/>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177"/>
    <w:rsid w:val="008F0647"/>
    <w:rsid w:val="008F0942"/>
    <w:rsid w:val="008F18CF"/>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205"/>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2FC9"/>
    <w:rsid w:val="00944144"/>
    <w:rsid w:val="00945BD5"/>
    <w:rsid w:val="00945C6F"/>
    <w:rsid w:val="009462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1ED"/>
    <w:rsid w:val="0098442B"/>
    <w:rsid w:val="009854AE"/>
    <w:rsid w:val="00986519"/>
    <w:rsid w:val="00986CC8"/>
    <w:rsid w:val="00986DAE"/>
    <w:rsid w:val="00987204"/>
    <w:rsid w:val="009901F2"/>
    <w:rsid w:val="00991059"/>
    <w:rsid w:val="00991EAA"/>
    <w:rsid w:val="009927A7"/>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52B"/>
    <w:rsid w:val="009A5649"/>
    <w:rsid w:val="009A5BFB"/>
    <w:rsid w:val="009A5F58"/>
    <w:rsid w:val="009A637B"/>
    <w:rsid w:val="009A6B47"/>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4568"/>
    <w:rsid w:val="00A052FF"/>
    <w:rsid w:val="00A06829"/>
    <w:rsid w:val="00A06DF3"/>
    <w:rsid w:val="00A071B8"/>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3F5B"/>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BBB"/>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6AFF"/>
    <w:rsid w:val="00A974B3"/>
    <w:rsid w:val="00AA0548"/>
    <w:rsid w:val="00AA10F1"/>
    <w:rsid w:val="00AA15D2"/>
    <w:rsid w:val="00AA2BF8"/>
    <w:rsid w:val="00AA457C"/>
    <w:rsid w:val="00AA4E8C"/>
    <w:rsid w:val="00AA4EF9"/>
    <w:rsid w:val="00AA6B50"/>
    <w:rsid w:val="00AA6CCD"/>
    <w:rsid w:val="00AB011E"/>
    <w:rsid w:val="00AB1282"/>
    <w:rsid w:val="00AB164B"/>
    <w:rsid w:val="00AB1746"/>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D03AB"/>
    <w:rsid w:val="00AD069D"/>
    <w:rsid w:val="00AD1489"/>
    <w:rsid w:val="00AD3725"/>
    <w:rsid w:val="00AD40AD"/>
    <w:rsid w:val="00AD6122"/>
    <w:rsid w:val="00AD7581"/>
    <w:rsid w:val="00AD79A9"/>
    <w:rsid w:val="00AD7A11"/>
    <w:rsid w:val="00AE0243"/>
    <w:rsid w:val="00AE09CD"/>
    <w:rsid w:val="00AE0FE1"/>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043"/>
    <w:rsid w:val="00B277BB"/>
    <w:rsid w:val="00B27D59"/>
    <w:rsid w:val="00B305DA"/>
    <w:rsid w:val="00B30DB9"/>
    <w:rsid w:val="00B30F46"/>
    <w:rsid w:val="00B31858"/>
    <w:rsid w:val="00B323E5"/>
    <w:rsid w:val="00B32A3C"/>
    <w:rsid w:val="00B33340"/>
    <w:rsid w:val="00B35623"/>
    <w:rsid w:val="00B357B2"/>
    <w:rsid w:val="00B35BEF"/>
    <w:rsid w:val="00B36B3E"/>
    <w:rsid w:val="00B36F54"/>
    <w:rsid w:val="00B40348"/>
    <w:rsid w:val="00B40403"/>
    <w:rsid w:val="00B40E4A"/>
    <w:rsid w:val="00B413E8"/>
    <w:rsid w:val="00B41729"/>
    <w:rsid w:val="00B419BE"/>
    <w:rsid w:val="00B41D76"/>
    <w:rsid w:val="00B420EC"/>
    <w:rsid w:val="00B42309"/>
    <w:rsid w:val="00B42521"/>
    <w:rsid w:val="00B435FE"/>
    <w:rsid w:val="00B44573"/>
    <w:rsid w:val="00B4503B"/>
    <w:rsid w:val="00B451F3"/>
    <w:rsid w:val="00B452CF"/>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5BE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987"/>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31E"/>
    <w:rsid w:val="00C57809"/>
    <w:rsid w:val="00C60CC0"/>
    <w:rsid w:val="00C6105F"/>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649D"/>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2215"/>
    <w:rsid w:val="00CE313F"/>
    <w:rsid w:val="00CE3ED9"/>
    <w:rsid w:val="00CE3F02"/>
    <w:rsid w:val="00CE4F66"/>
    <w:rsid w:val="00CE5291"/>
    <w:rsid w:val="00CE537D"/>
    <w:rsid w:val="00CE6212"/>
    <w:rsid w:val="00CE6640"/>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67E"/>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409"/>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66E4"/>
    <w:rsid w:val="00D578DF"/>
    <w:rsid w:val="00D57AF8"/>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7307"/>
    <w:rsid w:val="00D779F9"/>
    <w:rsid w:val="00D77EF0"/>
    <w:rsid w:val="00D80533"/>
    <w:rsid w:val="00D80F19"/>
    <w:rsid w:val="00D81287"/>
    <w:rsid w:val="00D82076"/>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0E3"/>
    <w:rsid w:val="00DB6D8A"/>
    <w:rsid w:val="00DB7228"/>
    <w:rsid w:val="00DB76F8"/>
    <w:rsid w:val="00DC0844"/>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83D"/>
    <w:rsid w:val="00DD4B38"/>
    <w:rsid w:val="00DD519A"/>
    <w:rsid w:val="00DD5E08"/>
    <w:rsid w:val="00DD6185"/>
    <w:rsid w:val="00DD6627"/>
    <w:rsid w:val="00DE0354"/>
    <w:rsid w:val="00DE0462"/>
    <w:rsid w:val="00DE0CED"/>
    <w:rsid w:val="00DE126B"/>
    <w:rsid w:val="00DE1535"/>
    <w:rsid w:val="00DE2C07"/>
    <w:rsid w:val="00DE4CCD"/>
    <w:rsid w:val="00DE59D7"/>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077CC"/>
    <w:rsid w:val="00E10B40"/>
    <w:rsid w:val="00E10E59"/>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5BA"/>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2E6B"/>
    <w:rsid w:val="00E93C18"/>
    <w:rsid w:val="00E93E28"/>
    <w:rsid w:val="00E95B0D"/>
    <w:rsid w:val="00E9605C"/>
    <w:rsid w:val="00E96C2A"/>
    <w:rsid w:val="00EA086A"/>
    <w:rsid w:val="00EA1055"/>
    <w:rsid w:val="00EA13D7"/>
    <w:rsid w:val="00EA2456"/>
    <w:rsid w:val="00EA266F"/>
    <w:rsid w:val="00EA26B7"/>
    <w:rsid w:val="00EA3781"/>
    <w:rsid w:val="00EA567F"/>
    <w:rsid w:val="00EA6E6A"/>
    <w:rsid w:val="00EA70AC"/>
    <w:rsid w:val="00EB1426"/>
    <w:rsid w:val="00EB2CB7"/>
    <w:rsid w:val="00EB3C8C"/>
    <w:rsid w:val="00EB4AE1"/>
    <w:rsid w:val="00EB5231"/>
    <w:rsid w:val="00EB623F"/>
    <w:rsid w:val="00EB6F6C"/>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48E"/>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3935"/>
    <w:rsid w:val="00F1403C"/>
    <w:rsid w:val="00F14234"/>
    <w:rsid w:val="00F14A59"/>
    <w:rsid w:val="00F157B3"/>
    <w:rsid w:val="00F1679A"/>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1633"/>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2EEA"/>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1F1"/>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74C2"/>
    <w:rsid w:val="00FE79DB"/>
    <w:rsid w:val="00FF021A"/>
    <w:rsid w:val="00FF0480"/>
    <w:rsid w:val="00FF07FC"/>
    <w:rsid w:val="00FF18C0"/>
    <w:rsid w:val="00FF26A0"/>
    <w:rsid w:val="00FF2726"/>
    <w:rsid w:val="00FF30ED"/>
    <w:rsid w:val="00FF3273"/>
    <w:rsid w:val="00FF3382"/>
    <w:rsid w:val="00FF3470"/>
    <w:rsid w:val="00FF39FB"/>
    <w:rsid w:val="00FF40D5"/>
    <w:rsid w:val="00FF4A4B"/>
    <w:rsid w:val="00FF5211"/>
    <w:rsid w:val="00FF54BC"/>
    <w:rsid w:val="00FF5CD8"/>
    <w:rsid w:val="00FF65FB"/>
    <w:rsid w:val="00FF7F11"/>
    <w:rsid w:val="0105C42F"/>
    <w:rsid w:val="010B719B"/>
    <w:rsid w:val="010E3CAE"/>
    <w:rsid w:val="012A9321"/>
    <w:rsid w:val="0149C0E9"/>
    <w:rsid w:val="014D287F"/>
    <w:rsid w:val="01541511"/>
    <w:rsid w:val="0159E6AF"/>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76BA2"/>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5E66077"/>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A0837B"/>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34004"/>
    <w:rsid w:val="2C263C6A"/>
    <w:rsid w:val="2C2AD736"/>
    <w:rsid w:val="2C2C7FE6"/>
    <w:rsid w:val="2C8337B5"/>
    <w:rsid w:val="2C869C4C"/>
    <w:rsid w:val="2CCE837D"/>
    <w:rsid w:val="2CDF358F"/>
    <w:rsid w:val="2CE92E59"/>
    <w:rsid w:val="2CF21667"/>
    <w:rsid w:val="2CF4F72E"/>
    <w:rsid w:val="2D062AA7"/>
    <w:rsid w:val="2D084F37"/>
    <w:rsid w:val="2D2D1732"/>
    <w:rsid w:val="2D4F26AF"/>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39CF3"/>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5EB52A"/>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7040D8"/>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5B814A"/>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56D8"/>
    <w:rsid w:val="652BB3B5"/>
    <w:rsid w:val="65840CED"/>
    <w:rsid w:val="658A450E"/>
    <w:rsid w:val="6590A305"/>
    <w:rsid w:val="6597DCD6"/>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2FA016"/>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8A9FF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59C41F"/>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2EBC8A0D-5DD6-4F62-BD94-BE5251C0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uniag.sk/lide/clovek.pl?id=3539;lang=sk" TargetMode="External"/><Relationship Id="rId21" Type="http://schemas.openxmlformats.org/officeDocument/2006/relationships/hyperlink" Target="https://is.uniag.sk/lide/clovek.pl?id=1630;lang=sk" TargetMode="External"/><Relationship Id="rId34" Type="http://schemas.openxmlformats.org/officeDocument/2006/relationships/hyperlink" Target="mailto:martin.fik@uniag.sk" TargetMode="External"/><Relationship Id="rId42" Type="http://schemas.openxmlformats.org/officeDocument/2006/relationships/hyperlink" Target="mailto:radovan.kasarda@uniag.sk" TargetMode="External"/><Relationship Id="rId47" Type="http://schemas.openxmlformats.org/officeDocument/2006/relationships/hyperlink" Target="https://www.slpk.uniag.sk/sk/uvod/" TargetMode="External"/><Relationship Id="rId50" Type="http://schemas.openxmlformats.org/officeDocument/2006/relationships/hyperlink" Target="https://cus.uniag.sk/sk/cus-home/" TargetMode="External"/><Relationship Id="rId55" Type="http://schemas.openxmlformats.org/officeDocument/2006/relationships/hyperlink" Target="https://fapz.uniag.sk/sk/vedenie-fakulty"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s.uniag.sk/lide/clovek.pl?id=1579;lang=sk" TargetMode="External"/><Relationship Id="rId29" Type="http://schemas.openxmlformats.org/officeDocument/2006/relationships/hyperlink" Target="https://is.uniag.sk/lide/clovek.pl?id=1579;lang=sk" TargetMode="External"/><Relationship Id="rId11" Type="http://schemas.openxmlformats.org/officeDocument/2006/relationships/hyperlink" Target="https://is.uniag.sk/dok_server/slozka.pl?;id=47159" TargetMode="External"/><Relationship Id="rId24" Type="http://schemas.openxmlformats.org/officeDocument/2006/relationships/hyperlink" Target="https://is.uniag.sk/lide/clovek.pl?id=1529;lang=sk" TargetMode="External"/><Relationship Id="rId32" Type="http://schemas.openxmlformats.org/officeDocument/2006/relationships/hyperlink" Target="https://is.uniag.sk/lide/clovek.pl?id=3539;lang=sk" TargetMode="External"/><Relationship Id="rId37" Type="http://schemas.openxmlformats.org/officeDocument/2006/relationships/hyperlink" Target="https://is.uniag.sk/lide/clovek.pl?id=529;lang=sk" TargetMode="External"/><Relationship Id="rId40" Type="http://schemas.openxmlformats.org/officeDocument/2006/relationships/hyperlink" Target="mailto:barbara.belanova@uniag.sk" TargetMode="External"/><Relationship Id="rId45" Type="http://schemas.openxmlformats.org/officeDocument/2006/relationships/hyperlink" Target="https://is.uniag.sk/lide/clovek.pl?id=1354;lang=sk" TargetMode="External"/><Relationship Id="rId53" Type="http://schemas.openxmlformats.org/officeDocument/2006/relationships/hyperlink" Target="mailto:vladislav.valach@uniag.sk" TargetMode="External"/><Relationship Id="rId58" Type="http://schemas.openxmlformats.org/officeDocument/2006/relationships/hyperlink" Target="mailto:lucia.palsova@uniag.sk"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podnazelenu.sk/fakulty-fapz/" TargetMode="External"/><Relationship Id="rId19" Type="http://schemas.openxmlformats.org/officeDocument/2006/relationships/hyperlink" Target="https://is.uniag.sk/lide/clovek.pl?id=1637;lang=sk" TargetMode="External"/><Relationship Id="rId14" Type="http://schemas.openxmlformats.org/officeDocument/2006/relationships/hyperlink" Target="https://is.uniag.sk/dok_server/slozka.pl?id=41344;download=69570" TargetMode="External"/><Relationship Id="rId22" Type="http://schemas.openxmlformats.org/officeDocument/2006/relationships/hyperlink" Target="https://is.uniag.sk/lide/clovek.pl?id=1637;lang=sk" TargetMode="External"/><Relationship Id="rId27" Type="http://schemas.openxmlformats.org/officeDocument/2006/relationships/hyperlink" Target="https://is.uniag.sk/lide/clovek.pl?id=3539;lang=sk" TargetMode="External"/><Relationship Id="rId30" Type="http://schemas.openxmlformats.org/officeDocument/2006/relationships/hyperlink" Target="https://is.uniag.sk/lide/clovek.pl?id=1630;lang=sk" TargetMode="External"/><Relationship Id="rId35" Type="http://schemas.openxmlformats.org/officeDocument/2006/relationships/hyperlink" Target="https://is.uniag.sk/lide/clovek.pl?id=860;lang=sk" TargetMode="External"/><Relationship Id="rId43" Type="http://schemas.openxmlformats.org/officeDocument/2006/relationships/hyperlink" Target="https://is.uniag.sk/lide/clovek.pl?id=1553;lang=sk" TargetMode="External"/><Relationship Id="rId48" Type="http://schemas.openxmlformats.org/officeDocument/2006/relationships/hyperlink" Target="https://www.uniag.sk/sk/cikt-home" TargetMode="External"/><Relationship Id="rId56" Type="http://schemas.openxmlformats.org/officeDocument/2006/relationships/hyperlink" Target="https://uniag.sk/sk/mobility-2"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uniag.sk/sk/volnocasove-aktivity" TargetMode="External"/><Relationship Id="rId3" Type="http://schemas.openxmlformats.org/officeDocument/2006/relationships/customXml" Target="../customXml/item3.xml"/><Relationship Id="rId12" Type="http://schemas.openxmlformats.org/officeDocument/2006/relationships/hyperlink" Target="https://is.uniag.sk/dok_server/slozka.pl?;id=47159" TargetMode="External"/><Relationship Id="rId17" Type="http://schemas.openxmlformats.org/officeDocument/2006/relationships/hyperlink" Target="https://is.uniag.sk/lide/clovek.pl?id=1181;lang=sk" TargetMode="External"/><Relationship Id="rId25" Type="http://schemas.openxmlformats.org/officeDocument/2006/relationships/hyperlink" Target="https://is.uniag.sk/lide/clovek.pl?id=1637;lang=sk" TargetMode="External"/><Relationship Id="rId33" Type="http://schemas.openxmlformats.org/officeDocument/2006/relationships/hyperlink" Target="https://is.uniag.sk/lide/clovek.pl?id=1207;lang=sk" TargetMode="External"/><Relationship Id="rId38" Type="http://schemas.openxmlformats.org/officeDocument/2006/relationships/hyperlink" Target="mailto:Eva.Sabova@uniag.sk" TargetMode="External"/><Relationship Id="rId46" Type="http://schemas.openxmlformats.org/officeDocument/2006/relationships/hyperlink" Target="mailto:klara.vavrisinova@uniag.sk" TargetMode="External"/><Relationship Id="rId59" Type="http://schemas.openxmlformats.org/officeDocument/2006/relationships/hyperlink" Target="https://is.uniag.sk/dok_server/slozka.pl?id=5086;download=71011" TargetMode="External"/><Relationship Id="rId67" Type="http://schemas.microsoft.com/office/2019/05/relationships/documenttasks" Target="documenttasks/documenttasks1.xml"/><Relationship Id="rId20" Type="http://schemas.openxmlformats.org/officeDocument/2006/relationships/hyperlink" Target="https://is.uniag.sk/lide/clovek.pl?id=1207;lang=sk" TargetMode="External"/><Relationship Id="rId41" Type="http://schemas.openxmlformats.org/officeDocument/2006/relationships/hyperlink" Target="https://is.uniag.sk/lide/clovek.pl?id=1553;lang=sk" TargetMode="External"/><Relationship Id="rId54" Type="http://schemas.openxmlformats.org/officeDocument/2006/relationships/hyperlink" Target="mailto:radovan.kasarda@uniag.sk" TargetMode="External"/><Relationship Id="rId62" Type="http://schemas.openxmlformats.org/officeDocument/2006/relationships/hyperlink" Target="https://uniag.sk/sk/hodnotenie-vzdelavacieho-proces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iag.sk/sk/predpisy-suvisiace-so-studiom" TargetMode="External"/><Relationship Id="rId23" Type="http://schemas.openxmlformats.org/officeDocument/2006/relationships/hyperlink" Target="https://is.uniag.sk/lide/clovek.pl?id=3539;lang=sk" TargetMode="External"/><Relationship Id="rId28" Type="http://schemas.openxmlformats.org/officeDocument/2006/relationships/hyperlink" Target="https://is.uniag.sk/lide/clovek.pl?id=1253;lang=sk" TargetMode="External"/><Relationship Id="rId36" Type="http://schemas.openxmlformats.org/officeDocument/2006/relationships/hyperlink" Target="mailto:Zuzana.Depesova@uniag.sk" TargetMode="External"/><Relationship Id="rId49" Type="http://schemas.openxmlformats.org/officeDocument/2006/relationships/hyperlink" Target="https://ubytovanie.uniag.sk/sk/hlavna-stranka/" TargetMode="External"/><Relationship Id="rId57" Type="http://schemas.openxmlformats.org/officeDocument/2006/relationships/hyperlink" Target="https://fapz.uniag.sk/sk/studentske-pedagogicke-mobility" TargetMode="External"/><Relationship Id="rId10" Type="http://schemas.openxmlformats.org/officeDocument/2006/relationships/endnotes" Target="endnotes.xml"/><Relationship Id="rId31" Type="http://schemas.openxmlformats.org/officeDocument/2006/relationships/hyperlink" Target="https://is.uniag.sk/lide/clovek.pl?id=1630;lang=sk" TargetMode="External"/><Relationship Id="rId44" Type="http://schemas.openxmlformats.org/officeDocument/2006/relationships/hyperlink" Target="mailto:radovan.kasarda@uniag.sk" TargetMode="External"/><Relationship Id="rId52" Type="http://schemas.openxmlformats.org/officeDocument/2006/relationships/hyperlink" Target="https://www.uniag.sk/sk/uppc-o-nas" TargetMode="External"/><Relationship Id="rId60" Type="http://schemas.openxmlformats.org/officeDocument/2006/relationships/hyperlink" Target="https://is.uniag.sk/dok_server/slozka.pl?id=47186;download=53123;lang=sk"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iag.sk/sk/vszk" TargetMode="External"/><Relationship Id="rId18" Type="http://schemas.openxmlformats.org/officeDocument/2006/relationships/hyperlink" Target="https://is.uniag.sk/lide/clovek.pl?id=1553;lang=sk" TargetMode="External"/><Relationship Id="rId39" Type="http://schemas.openxmlformats.org/officeDocument/2006/relationships/hyperlink" Target="https://is.uniag.sk/lide/clovek.pl?id=56871;lang=sk" TargetMode="Externa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3e5637a4-0b9b-4c00-ae56-f8f3df3a1f31"/>
    <ds:schemaRef ds:uri="b558ba9d-d992-4336-a3b0-921803cc0071"/>
  </ds:schemaRefs>
</ds:datastoreItem>
</file>

<file path=customXml/itemProps2.xml><?xml version="1.0" encoding="utf-8"?>
<ds:datastoreItem xmlns:ds="http://schemas.openxmlformats.org/officeDocument/2006/customXml" ds:itemID="{8EF15E2F-8841-4ED3-8287-A6FAB2275A65}"/>
</file>

<file path=customXml/itemProps3.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4.xml><?xml version="1.0" encoding="utf-8"?>
<ds:datastoreItem xmlns:ds="http://schemas.openxmlformats.org/officeDocument/2006/customXml" ds:itemID="{D266FDCD-050F-4133-A6F5-A8A7146A3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6084</Words>
  <Characters>34680</Characters>
  <Application>Microsoft Office Word</Application>
  <DocSecurity>0</DocSecurity>
  <Lines>289</Lines>
  <Paragraphs>81</Paragraphs>
  <ScaleCrop>false</ScaleCrop>
  <Company/>
  <LinksUpToDate>false</LinksUpToDate>
  <CharactersWithSpaces>40683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Romana Janoušková</cp:lastModifiedBy>
  <cp:revision>37</cp:revision>
  <cp:lastPrinted>2025-07-15T05:59:00Z</cp:lastPrinted>
  <dcterms:created xsi:type="dcterms:W3CDTF">2025-09-22T13:56:00Z</dcterms:created>
  <dcterms:modified xsi:type="dcterms:W3CDTF">2025-10-08T14:51:00Z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1631800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