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76FC" w14:textId="12E90B44" w:rsidR="004E6D77" w:rsidRPr="008D18A7" w:rsidRDefault="004E6D77" w:rsidP="004C23F9">
      <w:pPr>
        <w:spacing w:after="0" w:line="288" w:lineRule="auto"/>
        <w:ind w:left="720" w:hanging="360"/>
        <w:rPr>
          <w:lang w:val="en-GB"/>
        </w:rPr>
      </w:pPr>
    </w:p>
    <w:p w14:paraId="435540D4" w14:textId="77777777" w:rsidR="00F72D06" w:rsidRPr="008D18A7" w:rsidRDefault="00F72D06" w:rsidP="004C23F9">
      <w:pPr>
        <w:spacing w:after="0" w:line="288" w:lineRule="auto"/>
        <w:ind w:left="720" w:hanging="360"/>
        <w:rPr>
          <w:lang w:val="en-GB"/>
        </w:rPr>
      </w:pPr>
    </w:p>
    <w:p w14:paraId="5CAF6B46" w14:textId="5A30CB5C" w:rsidR="0010400B" w:rsidRPr="008D18A7" w:rsidRDefault="0010400B" w:rsidP="004C23F9">
      <w:pPr>
        <w:spacing w:after="0" w:line="288" w:lineRule="auto"/>
        <w:jc w:val="center"/>
        <w:rPr>
          <w:b/>
          <w:sz w:val="24"/>
          <w:szCs w:val="24"/>
          <w:lang w:val="en-GB"/>
        </w:rPr>
      </w:pPr>
      <w:proofErr w:type="spellStart"/>
      <w:r w:rsidRPr="008D18A7">
        <w:rPr>
          <w:b/>
          <w:sz w:val="24"/>
          <w:szCs w:val="24"/>
          <w:lang w:val="en-GB"/>
        </w:rPr>
        <w:t>INnoVations</w:t>
      </w:r>
      <w:proofErr w:type="spellEnd"/>
      <w:r w:rsidRPr="008D18A7">
        <w:rPr>
          <w:b/>
          <w:sz w:val="24"/>
          <w:szCs w:val="24"/>
          <w:lang w:val="en-GB"/>
        </w:rPr>
        <w:t xml:space="preserve"> of </w:t>
      </w:r>
      <w:proofErr w:type="spellStart"/>
      <w:r w:rsidRPr="008D18A7">
        <w:rPr>
          <w:b/>
          <w:sz w:val="24"/>
          <w:szCs w:val="24"/>
          <w:lang w:val="en-GB"/>
        </w:rPr>
        <w:t>REgional</w:t>
      </w:r>
      <w:proofErr w:type="spellEnd"/>
      <w:r w:rsidRPr="008D18A7">
        <w:rPr>
          <w:b/>
          <w:sz w:val="24"/>
          <w:szCs w:val="24"/>
          <w:lang w:val="en-GB"/>
        </w:rPr>
        <w:t xml:space="preserve"> Sustainability: European </w:t>
      </w:r>
      <w:proofErr w:type="spellStart"/>
      <w:r w:rsidRPr="008D18A7">
        <w:rPr>
          <w:b/>
          <w:sz w:val="24"/>
          <w:szCs w:val="24"/>
          <w:lang w:val="en-GB"/>
        </w:rPr>
        <w:t>UniversiTy</w:t>
      </w:r>
      <w:proofErr w:type="spellEnd"/>
      <w:r w:rsidRPr="008D18A7">
        <w:rPr>
          <w:b/>
          <w:sz w:val="24"/>
          <w:szCs w:val="24"/>
          <w:lang w:val="en-GB"/>
        </w:rPr>
        <w:t xml:space="preserve"> Alliance – INVEST</w:t>
      </w:r>
    </w:p>
    <w:p w14:paraId="50B34F72" w14:textId="1E91AD32" w:rsidR="0010400B" w:rsidRPr="008D18A7" w:rsidRDefault="0010400B" w:rsidP="004C23F9">
      <w:pPr>
        <w:spacing w:after="0" w:line="288" w:lineRule="auto"/>
        <w:jc w:val="center"/>
        <w:rPr>
          <w:b/>
          <w:sz w:val="24"/>
          <w:szCs w:val="24"/>
          <w:lang w:val="en-GB"/>
        </w:rPr>
      </w:pPr>
      <w:r w:rsidRPr="008D18A7">
        <w:rPr>
          <w:b/>
          <w:sz w:val="24"/>
          <w:szCs w:val="24"/>
          <w:lang w:val="en-GB"/>
        </w:rPr>
        <w:t>Erasmus+ KA2 European universities</w:t>
      </w:r>
    </w:p>
    <w:p w14:paraId="1161EA86" w14:textId="254DAF7C" w:rsidR="0010400B" w:rsidRPr="008D18A7" w:rsidRDefault="0010400B" w:rsidP="004C23F9">
      <w:pPr>
        <w:spacing w:after="0" w:line="288" w:lineRule="auto"/>
        <w:ind w:left="720" w:hanging="360"/>
        <w:jc w:val="center"/>
        <w:rPr>
          <w:b/>
          <w:sz w:val="24"/>
          <w:szCs w:val="24"/>
          <w:lang w:val="en-GB"/>
        </w:rPr>
      </w:pPr>
      <w:r w:rsidRPr="008D18A7">
        <w:rPr>
          <w:b/>
          <w:sz w:val="24"/>
          <w:szCs w:val="24"/>
          <w:lang w:val="en-GB"/>
        </w:rPr>
        <w:t xml:space="preserve">project No. </w:t>
      </w:r>
      <w:r w:rsidR="004626EE" w:rsidRPr="008D18A7">
        <w:rPr>
          <w:b/>
          <w:sz w:val="24"/>
          <w:szCs w:val="24"/>
          <w:lang w:val="en-GB"/>
        </w:rPr>
        <w:t>101124598</w:t>
      </w:r>
    </w:p>
    <w:p w14:paraId="42848B36" w14:textId="77777777" w:rsidR="009D4F24" w:rsidRPr="008D18A7" w:rsidRDefault="009D4F24" w:rsidP="004C23F9">
      <w:pPr>
        <w:spacing w:after="0" w:line="288" w:lineRule="auto"/>
        <w:ind w:left="720" w:hanging="360"/>
        <w:jc w:val="center"/>
        <w:rPr>
          <w:lang w:val="en-GB"/>
        </w:rPr>
      </w:pPr>
    </w:p>
    <w:p w14:paraId="442A42D4"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Conditions of admission for the I. degree of higher education in the</w:t>
      </w:r>
    </w:p>
    <w:p w14:paraId="245295C9"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JOINT BACHELOR´S DEGREE IN SMART FARMING</w:t>
      </w:r>
    </w:p>
    <w:p w14:paraId="0F490089"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AND RESILIENT FOOD SYSTEMS</w:t>
      </w:r>
    </w:p>
    <w:p w14:paraId="7EA64A4D"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at the Slovak University of Agriculture in Nitra</w:t>
      </w:r>
    </w:p>
    <w:p w14:paraId="4C7D7790"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for the academic year 2026/2027</w:t>
      </w:r>
    </w:p>
    <w:p w14:paraId="0460B871" w14:textId="77777777" w:rsidR="004C23F9" w:rsidRPr="008D18A7" w:rsidRDefault="004C23F9" w:rsidP="004C23F9">
      <w:pPr>
        <w:spacing w:after="0"/>
        <w:ind w:left="135" w:right="129"/>
        <w:jc w:val="center"/>
        <w:rPr>
          <w:b/>
          <w:bCs/>
          <w:color w:val="2F5496" w:themeColor="accent5" w:themeShade="BF"/>
          <w:sz w:val="28"/>
          <w:szCs w:val="28"/>
          <w:lang w:val="en-GB"/>
        </w:rPr>
      </w:pPr>
      <w:r w:rsidRPr="008D18A7">
        <w:rPr>
          <w:b/>
          <w:bCs/>
          <w:color w:val="2F5496" w:themeColor="accent5" w:themeShade="BF"/>
          <w:sz w:val="28"/>
          <w:szCs w:val="28"/>
          <w:lang w:val="en-GB"/>
        </w:rPr>
        <w:t>STUDY PROGRAMME of I. degree in the field of Agriculture and Environmental Sciences</w:t>
      </w:r>
    </w:p>
    <w:p w14:paraId="27D9FDA6" w14:textId="77777777" w:rsidR="004C23F9" w:rsidRPr="008D18A7" w:rsidRDefault="004C23F9" w:rsidP="004C23F9">
      <w:pPr>
        <w:spacing w:after="0"/>
        <w:ind w:left="135" w:right="129"/>
        <w:jc w:val="center"/>
        <w:rPr>
          <w:b/>
          <w:bCs/>
          <w:color w:val="2F5496" w:themeColor="accent5" w:themeShade="BF"/>
          <w:sz w:val="28"/>
          <w:szCs w:val="28"/>
          <w:lang w:val="en-GB"/>
        </w:rPr>
      </w:pPr>
    </w:p>
    <w:p w14:paraId="0C59AAE1" w14:textId="77777777" w:rsidR="004C23F9" w:rsidRPr="008D18A7" w:rsidRDefault="004C23F9" w:rsidP="004C23F9">
      <w:pPr>
        <w:spacing w:after="0"/>
        <w:ind w:left="135" w:right="129"/>
        <w:jc w:val="center"/>
        <w:rPr>
          <w:b/>
          <w:bCs/>
          <w:color w:val="2F5496" w:themeColor="accent5" w:themeShade="BF"/>
          <w:sz w:val="28"/>
          <w:szCs w:val="28"/>
          <w:lang w:val="en-GB"/>
        </w:rPr>
      </w:pPr>
    </w:p>
    <w:p w14:paraId="23D4DB41" w14:textId="77777777" w:rsidR="004C23F9" w:rsidRPr="008D18A7" w:rsidRDefault="004C23F9" w:rsidP="004C23F9">
      <w:pPr>
        <w:spacing w:after="0"/>
        <w:ind w:left="135" w:right="129"/>
        <w:rPr>
          <w:rFonts w:ascii="Calibri" w:eastAsia="Calibri" w:hAnsi="Calibri" w:cs="Calibri"/>
          <w:b/>
          <w:bCs/>
          <w:lang w:val="en-GB"/>
        </w:rPr>
      </w:pPr>
      <w:r w:rsidRPr="008D18A7">
        <w:rPr>
          <w:rFonts w:ascii="Calibri" w:eastAsia="Calibri" w:hAnsi="Calibri" w:cs="Calibri"/>
          <w:b/>
          <w:bCs/>
          <w:lang w:val="en-GB"/>
        </w:rPr>
        <w:t xml:space="preserve">BASIC CONDITIONS FOR ADMISSION TO STUDIES </w:t>
      </w:r>
    </w:p>
    <w:p w14:paraId="0D907476" w14:textId="37EC02F0" w:rsidR="004C23F9" w:rsidRPr="008D18A7" w:rsidRDefault="004C23F9" w:rsidP="004C23F9">
      <w:pPr>
        <w:spacing w:after="0"/>
        <w:ind w:left="135" w:right="129"/>
        <w:rPr>
          <w:rFonts w:ascii="Calibri" w:eastAsia="Calibri" w:hAnsi="Calibri" w:cs="Times New Roman"/>
          <w:b/>
          <w:bCs/>
          <w:color w:val="2F5496" w:themeColor="accent5" w:themeShade="BF"/>
          <w:sz w:val="21"/>
          <w:szCs w:val="20"/>
          <w:lang w:val="en-GB" w:eastAsia="bg-BG"/>
        </w:rPr>
      </w:pPr>
      <w:r w:rsidRPr="008D18A7">
        <w:rPr>
          <w:rFonts w:ascii="Calibri" w:eastAsia="Calibri" w:hAnsi="Calibri" w:cs="Calibri"/>
          <w:lang w:val="en-GB"/>
        </w:rPr>
        <w:t>The basic condition for admission to bachelor's studies is the completion of secondary education or secondary vocational education.</w:t>
      </w:r>
    </w:p>
    <w:p w14:paraId="6E4C7A5D" w14:textId="77777777" w:rsidR="004C23F9" w:rsidRPr="008D18A7" w:rsidRDefault="004C23F9" w:rsidP="008D18A7">
      <w:pPr>
        <w:spacing w:after="0"/>
        <w:ind w:right="129"/>
        <w:rPr>
          <w:rFonts w:ascii="Calibri" w:eastAsia="Calibri" w:hAnsi="Calibri" w:cs="Times New Roman"/>
          <w:b/>
          <w:bCs/>
          <w:color w:val="2F5496" w:themeColor="accent5" w:themeShade="BF"/>
          <w:sz w:val="21"/>
          <w:szCs w:val="20"/>
          <w:lang w:val="en-GB" w:eastAsia="bg-BG"/>
        </w:rPr>
      </w:pPr>
    </w:p>
    <w:tbl>
      <w:tblPr>
        <w:tblStyle w:val="Mriekatabuky"/>
        <w:tblW w:w="0" w:type="auto"/>
        <w:jc w:val="center"/>
        <w:tblLook w:val="04A0" w:firstRow="1" w:lastRow="0" w:firstColumn="1" w:lastColumn="0" w:noHBand="0" w:noVBand="1"/>
      </w:tblPr>
      <w:tblGrid>
        <w:gridCol w:w="1393"/>
        <w:gridCol w:w="1281"/>
        <w:gridCol w:w="1273"/>
        <w:gridCol w:w="1298"/>
        <w:gridCol w:w="1298"/>
        <w:gridCol w:w="2519"/>
      </w:tblGrid>
      <w:tr w:rsidR="004C23F9" w:rsidRPr="008D18A7" w14:paraId="2F270C95" w14:textId="77777777" w:rsidTr="009D03D8">
        <w:trPr>
          <w:jc w:val="center"/>
        </w:trPr>
        <w:tc>
          <w:tcPr>
            <w:tcW w:w="1394" w:type="dxa"/>
            <w:vAlign w:val="center"/>
          </w:tcPr>
          <w:p w14:paraId="79D08930"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Bachelor study</w:t>
            </w:r>
          </w:p>
        </w:tc>
        <w:tc>
          <w:tcPr>
            <w:tcW w:w="1282" w:type="dxa"/>
            <w:vAlign w:val="center"/>
          </w:tcPr>
          <w:p w14:paraId="502BEABA"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Length of study</w:t>
            </w:r>
          </w:p>
        </w:tc>
        <w:tc>
          <w:tcPr>
            <w:tcW w:w="1274" w:type="dxa"/>
            <w:vAlign w:val="center"/>
          </w:tcPr>
          <w:p w14:paraId="3FD8B7D0"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ECTS</w:t>
            </w:r>
          </w:p>
        </w:tc>
        <w:tc>
          <w:tcPr>
            <w:tcW w:w="1298" w:type="dxa"/>
            <w:vAlign w:val="center"/>
          </w:tcPr>
          <w:p w14:paraId="78108305"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Form of study</w:t>
            </w:r>
          </w:p>
        </w:tc>
        <w:tc>
          <w:tcPr>
            <w:tcW w:w="1298" w:type="dxa"/>
            <w:vAlign w:val="center"/>
          </w:tcPr>
          <w:p w14:paraId="2C7F5C91"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Planned number of students</w:t>
            </w:r>
          </w:p>
        </w:tc>
        <w:tc>
          <w:tcPr>
            <w:tcW w:w="2521" w:type="dxa"/>
            <w:vAlign w:val="center"/>
          </w:tcPr>
          <w:p w14:paraId="2D0EE2FF" w14:textId="77777777" w:rsidR="004C23F9" w:rsidRPr="008D18A7" w:rsidRDefault="004C23F9" w:rsidP="004C23F9">
            <w:pPr>
              <w:ind w:right="130"/>
              <w:jc w:val="center"/>
              <w:rPr>
                <w:b/>
                <w:bCs/>
                <w:color w:val="2F5496" w:themeColor="accent5" w:themeShade="BF"/>
                <w:sz w:val="21"/>
                <w:lang w:val="en-GB"/>
              </w:rPr>
            </w:pPr>
            <w:r w:rsidRPr="008D18A7">
              <w:rPr>
                <w:b/>
                <w:bCs/>
                <w:color w:val="2F5496" w:themeColor="accent5" w:themeShade="BF"/>
                <w:sz w:val="21"/>
                <w:lang w:val="en-GB"/>
              </w:rPr>
              <w:t>School fees/academic year</w:t>
            </w:r>
          </w:p>
        </w:tc>
      </w:tr>
      <w:tr w:rsidR="004C23F9" w:rsidRPr="008D18A7" w14:paraId="39AACAB4" w14:textId="77777777" w:rsidTr="009D03D8">
        <w:trPr>
          <w:trHeight w:val="2246"/>
          <w:jc w:val="center"/>
        </w:trPr>
        <w:tc>
          <w:tcPr>
            <w:tcW w:w="1394" w:type="dxa"/>
            <w:vAlign w:val="center"/>
          </w:tcPr>
          <w:p w14:paraId="081A6F99" w14:textId="77777777" w:rsidR="004C23F9" w:rsidRPr="008D18A7" w:rsidRDefault="004C23F9" w:rsidP="004C23F9">
            <w:pPr>
              <w:ind w:left="135" w:right="129"/>
              <w:jc w:val="center"/>
              <w:rPr>
                <w:sz w:val="21"/>
                <w:lang w:val="en-GB"/>
              </w:rPr>
            </w:pPr>
            <w:r w:rsidRPr="008D18A7">
              <w:rPr>
                <w:sz w:val="21"/>
                <w:lang w:val="en-GB"/>
              </w:rPr>
              <w:t>Joint Bachelor´s Degree in Smart Farming</w:t>
            </w:r>
          </w:p>
          <w:p w14:paraId="7937EE49" w14:textId="77777777" w:rsidR="004C23F9" w:rsidRPr="008D18A7" w:rsidRDefault="004C23F9" w:rsidP="004C23F9">
            <w:pPr>
              <w:ind w:left="136" w:right="130"/>
              <w:jc w:val="center"/>
              <w:rPr>
                <w:sz w:val="21"/>
                <w:lang w:val="en-GB"/>
              </w:rPr>
            </w:pPr>
            <w:r w:rsidRPr="008D18A7">
              <w:rPr>
                <w:sz w:val="21"/>
                <w:lang w:val="en-GB"/>
              </w:rPr>
              <w:t>and Resilient Food Systems</w:t>
            </w:r>
          </w:p>
        </w:tc>
        <w:tc>
          <w:tcPr>
            <w:tcW w:w="1282" w:type="dxa"/>
            <w:vAlign w:val="center"/>
          </w:tcPr>
          <w:p w14:paraId="71BD5F14" w14:textId="77777777" w:rsidR="004C23F9" w:rsidRPr="008D18A7" w:rsidRDefault="004C23F9" w:rsidP="004C23F9">
            <w:pPr>
              <w:ind w:right="129"/>
              <w:jc w:val="center"/>
              <w:rPr>
                <w:sz w:val="21"/>
                <w:lang w:val="en-GB"/>
              </w:rPr>
            </w:pPr>
            <w:r w:rsidRPr="008D18A7">
              <w:rPr>
                <w:sz w:val="21"/>
                <w:lang w:val="en-GB"/>
              </w:rPr>
              <w:t>2 years</w:t>
            </w:r>
          </w:p>
        </w:tc>
        <w:tc>
          <w:tcPr>
            <w:tcW w:w="1274" w:type="dxa"/>
            <w:vAlign w:val="center"/>
          </w:tcPr>
          <w:p w14:paraId="08F56626" w14:textId="77777777" w:rsidR="004C23F9" w:rsidRPr="008D18A7" w:rsidRDefault="004C23F9" w:rsidP="004C23F9">
            <w:pPr>
              <w:ind w:right="129"/>
              <w:jc w:val="center"/>
              <w:rPr>
                <w:sz w:val="21"/>
                <w:lang w:val="en-GB"/>
              </w:rPr>
            </w:pPr>
            <w:r w:rsidRPr="008D18A7">
              <w:rPr>
                <w:sz w:val="21"/>
                <w:lang w:val="en-GB"/>
              </w:rPr>
              <w:t>180</w:t>
            </w:r>
          </w:p>
        </w:tc>
        <w:tc>
          <w:tcPr>
            <w:tcW w:w="1298" w:type="dxa"/>
            <w:vAlign w:val="center"/>
          </w:tcPr>
          <w:p w14:paraId="495C783A" w14:textId="77777777" w:rsidR="004C23F9" w:rsidRPr="008D18A7" w:rsidRDefault="004C23F9" w:rsidP="004C23F9">
            <w:pPr>
              <w:ind w:right="129"/>
              <w:jc w:val="center"/>
              <w:rPr>
                <w:sz w:val="21"/>
                <w:lang w:val="en-GB"/>
              </w:rPr>
            </w:pPr>
            <w:r w:rsidRPr="008D18A7">
              <w:rPr>
                <w:sz w:val="21"/>
                <w:lang w:val="en-GB"/>
              </w:rPr>
              <w:t>daily – English language</w:t>
            </w:r>
          </w:p>
        </w:tc>
        <w:tc>
          <w:tcPr>
            <w:tcW w:w="1298" w:type="dxa"/>
            <w:vAlign w:val="center"/>
          </w:tcPr>
          <w:p w14:paraId="7B7D1A4A" w14:textId="77777777" w:rsidR="004C23F9" w:rsidRPr="008D18A7" w:rsidRDefault="004C23F9" w:rsidP="004C23F9">
            <w:pPr>
              <w:ind w:right="129"/>
              <w:jc w:val="center"/>
              <w:rPr>
                <w:sz w:val="21"/>
                <w:lang w:val="en-GB"/>
              </w:rPr>
            </w:pPr>
            <w:r w:rsidRPr="008D18A7">
              <w:rPr>
                <w:sz w:val="21"/>
                <w:lang w:val="en-GB"/>
              </w:rPr>
              <w:t>15</w:t>
            </w:r>
          </w:p>
        </w:tc>
        <w:tc>
          <w:tcPr>
            <w:tcW w:w="2521" w:type="dxa"/>
            <w:vAlign w:val="center"/>
          </w:tcPr>
          <w:p w14:paraId="09668531" w14:textId="77777777" w:rsidR="004C23F9" w:rsidRPr="008D18A7" w:rsidRDefault="004C23F9" w:rsidP="004C23F9">
            <w:pPr>
              <w:ind w:right="129"/>
              <w:jc w:val="center"/>
              <w:rPr>
                <w:sz w:val="21"/>
                <w:lang w:val="en-GB"/>
              </w:rPr>
            </w:pPr>
            <w:r w:rsidRPr="008D18A7">
              <w:rPr>
                <w:sz w:val="21"/>
                <w:lang w:val="en-GB"/>
              </w:rPr>
              <w:t>1st year – pilot phase (2026/2027)</w:t>
            </w:r>
            <w:r w:rsidRPr="008D18A7">
              <w:rPr>
                <w:sz w:val="21"/>
                <w:lang w:val="en-GB"/>
              </w:rPr>
              <w:br/>
              <w:t>– FREE of Charge*</w:t>
            </w:r>
          </w:p>
          <w:p w14:paraId="3D106977" w14:textId="77777777" w:rsidR="004C23F9" w:rsidRPr="008D18A7" w:rsidRDefault="004C23F9" w:rsidP="004C23F9">
            <w:pPr>
              <w:ind w:right="129"/>
              <w:jc w:val="center"/>
              <w:rPr>
                <w:sz w:val="21"/>
                <w:lang w:val="en-GB"/>
              </w:rPr>
            </w:pPr>
          </w:p>
        </w:tc>
      </w:tr>
    </w:tbl>
    <w:p w14:paraId="682F3860" w14:textId="77777777" w:rsidR="004C23F9" w:rsidRPr="008D18A7" w:rsidRDefault="004C23F9" w:rsidP="004C23F9">
      <w:pPr>
        <w:spacing w:after="0"/>
        <w:ind w:left="136" w:right="130"/>
        <w:rPr>
          <w:i/>
          <w:iCs/>
          <w:sz w:val="21"/>
          <w:lang w:val="en-GB"/>
        </w:rPr>
      </w:pPr>
      <w:r w:rsidRPr="008D18A7">
        <w:rPr>
          <w:i/>
          <w:iCs/>
          <w:sz w:val="21"/>
          <w:lang w:val="en-GB"/>
        </w:rPr>
        <w:t>Planned number of admitted students (may be adjusted in accordance with Article 9, paragraph 1 of the</w:t>
      </w:r>
    </w:p>
    <w:p w14:paraId="7692A4AC" w14:textId="77777777" w:rsidR="004C23F9" w:rsidRPr="008D18A7" w:rsidRDefault="004C23F9" w:rsidP="004C23F9">
      <w:pPr>
        <w:spacing w:after="0"/>
        <w:ind w:left="136" w:right="130"/>
        <w:rPr>
          <w:i/>
          <w:iCs/>
          <w:sz w:val="21"/>
          <w:lang w:val="en-GB"/>
        </w:rPr>
      </w:pPr>
      <w:r w:rsidRPr="008D18A7">
        <w:rPr>
          <w:i/>
          <w:iCs/>
          <w:sz w:val="21"/>
          <w:lang w:val="en-GB"/>
        </w:rPr>
        <w:t>Statute of the SUA in Nitra)</w:t>
      </w:r>
    </w:p>
    <w:p w14:paraId="0A4B5062" w14:textId="57256662" w:rsidR="004C23F9" w:rsidRPr="008D18A7" w:rsidRDefault="004C23F9" w:rsidP="008D18A7">
      <w:pPr>
        <w:spacing w:after="0"/>
        <w:ind w:left="136" w:right="130"/>
        <w:rPr>
          <w:i/>
          <w:iCs/>
          <w:sz w:val="21"/>
          <w:lang w:val="en-GB"/>
        </w:rPr>
      </w:pPr>
      <w:r w:rsidRPr="008D18A7">
        <w:rPr>
          <w:i/>
          <w:iCs/>
          <w:sz w:val="21"/>
          <w:lang w:val="en-GB"/>
        </w:rPr>
        <w:t>*Study in English language is charged according to the SPU / INVEST Regulation fees</w:t>
      </w:r>
    </w:p>
    <w:p w14:paraId="6598A468" w14:textId="77777777" w:rsidR="004C23F9" w:rsidRPr="008D18A7" w:rsidRDefault="004C23F9" w:rsidP="004C23F9">
      <w:pPr>
        <w:spacing w:after="0"/>
        <w:ind w:left="136" w:right="130"/>
        <w:rPr>
          <w:i/>
          <w:iCs/>
          <w:sz w:val="21"/>
          <w:lang w:val="en-GB"/>
        </w:rPr>
      </w:pPr>
    </w:p>
    <w:p w14:paraId="11567B19" w14:textId="77777777" w:rsidR="004C23F9" w:rsidRPr="008D18A7" w:rsidRDefault="004C23F9" w:rsidP="004C23F9">
      <w:pPr>
        <w:spacing w:after="0"/>
        <w:ind w:left="136" w:right="130"/>
        <w:rPr>
          <w:rFonts w:ascii="Calibri" w:eastAsia="Calibri" w:hAnsi="Calibri" w:cs="Calibri"/>
          <w:b/>
          <w:bCs/>
          <w:lang w:val="en-GB"/>
        </w:rPr>
      </w:pPr>
      <w:r w:rsidRPr="008D18A7">
        <w:rPr>
          <w:rFonts w:ascii="Calibri" w:eastAsia="Calibri" w:hAnsi="Calibri" w:cs="Calibri"/>
          <w:b/>
          <w:bCs/>
          <w:lang w:val="en-GB"/>
        </w:rPr>
        <w:t xml:space="preserve">ADDITIONAL CONDITIONS FOR ADMISSION TO STUDIES </w:t>
      </w:r>
    </w:p>
    <w:p w14:paraId="66346184" w14:textId="576A6184" w:rsidR="004C23F9" w:rsidRPr="008D18A7" w:rsidRDefault="004C23F9" w:rsidP="004C23F9">
      <w:pPr>
        <w:pStyle w:val="Odsekzoznamu"/>
        <w:numPr>
          <w:ilvl w:val="0"/>
          <w:numId w:val="35"/>
        </w:numPr>
        <w:spacing w:after="0"/>
        <w:ind w:right="130"/>
        <w:jc w:val="both"/>
        <w:rPr>
          <w:rFonts w:ascii="Calibri" w:eastAsia="Calibri" w:hAnsi="Calibri" w:cs="Calibri"/>
          <w:lang w:val="en-GB"/>
        </w:rPr>
      </w:pPr>
      <w:r w:rsidRPr="008D18A7">
        <w:rPr>
          <w:rFonts w:ascii="Calibri" w:eastAsia="Calibri" w:hAnsi="Calibri" w:cs="Calibri"/>
          <w:lang w:val="en-GB"/>
        </w:rPr>
        <w:t xml:space="preserve">Applicants will be selected through an admission interview (applicants will attend the interview in person on the specified date). The interview will not test </w:t>
      </w:r>
      <w:r w:rsidR="008D18A7" w:rsidRPr="008D18A7">
        <w:rPr>
          <w:rFonts w:ascii="Calibri" w:eastAsia="Calibri" w:hAnsi="Calibri" w:cs="Calibri"/>
          <w:lang w:val="en-GB"/>
        </w:rPr>
        <w:t>knowledge but</w:t>
      </w:r>
      <w:r w:rsidRPr="008D18A7">
        <w:rPr>
          <w:rFonts w:ascii="Calibri" w:eastAsia="Calibri" w:hAnsi="Calibri" w:cs="Calibri"/>
          <w:lang w:val="en-GB"/>
        </w:rPr>
        <w:t xml:space="preserve"> rather demonstrate the applicant's aptitude for studying the chosen study program.</w:t>
      </w:r>
    </w:p>
    <w:p w14:paraId="1E4BE4DF" w14:textId="50D5B02B" w:rsidR="004C23F9" w:rsidRPr="008D18A7" w:rsidRDefault="004C23F9" w:rsidP="004C23F9">
      <w:pPr>
        <w:pStyle w:val="Odsekzoznamu"/>
        <w:numPr>
          <w:ilvl w:val="0"/>
          <w:numId w:val="35"/>
        </w:numPr>
        <w:spacing w:after="0"/>
        <w:ind w:right="130"/>
        <w:jc w:val="both"/>
        <w:rPr>
          <w:rFonts w:ascii="Calibri" w:eastAsia="Calibri" w:hAnsi="Calibri" w:cs="Calibri"/>
          <w:lang w:val="en-GB"/>
        </w:rPr>
      </w:pPr>
      <w:r w:rsidRPr="008D18A7">
        <w:rPr>
          <w:rFonts w:ascii="Calibri" w:eastAsia="Calibri" w:hAnsi="Calibri" w:cs="Calibri"/>
          <w:lang w:val="en-GB"/>
        </w:rPr>
        <w:t>Applicants will be ranked according to their secondary school results, where the qualitative indicator will be the grade point average from the first three years and the results of the admission interview.</w:t>
      </w:r>
    </w:p>
    <w:p w14:paraId="6ED58657" w14:textId="43D516E5" w:rsidR="004C23F9" w:rsidRPr="008D18A7" w:rsidRDefault="004C23F9" w:rsidP="004C23F9">
      <w:pPr>
        <w:pStyle w:val="Odsekzoznamu"/>
        <w:numPr>
          <w:ilvl w:val="0"/>
          <w:numId w:val="35"/>
        </w:numPr>
        <w:spacing w:after="0"/>
        <w:ind w:right="130"/>
        <w:jc w:val="both"/>
        <w:rPr>
          <w:rFonts w:ascii="Calibri" w:eastAsia="Calibri" w:hAnsi="Calibri" w:cs="Calibri"/>
          <w:lang w:val="en-GB"/>
        </w:rPr>
      </w:pPr>
      <w:r w:rsidRPr="008D18A7">
        <w:rPr>
          <w:rFonts w:ascii="Calibri" w:eastAsia="Calibri" w:hAnsi="Calibri" w:cs="Calibri"/>
          <w:lang w:val="en-GB"/>
        </w:rPr>
        <w:lastRenderedPageBreak/>
        <w:t>Applicants with specific needs will, at their request and based on an assessment of their specific needs, be assigned a form of entrance examination and a method of its implementation that takes into account their specific needs.</w:t>
      </w:r>
    </w:p>
    <w:p w14:paraId="0B7F8209" w14:textId="77777777" w:rsidR="004C23F9" w:rsidRPr="008D18A7" w:rsidRDefault="004C23F9" w:rsidP="00EC0103">
      <w:pPr>
        <w:spacing w:after="0"/>
        <w:ind w:right="130"/>
        <w:rPr>
          <w:b/>
          <w:bCs/>
          <w:sz w:val="21"/>
          <w:lang w:val="en-GB"/>
        </w:rPr>
      </w:pPr>
    </w:p>
    <w:p w14:paraId="108FB650" w14:textId="42F255D4" w:rsidR="004C23F9" w:rsidRPr="008D18A7" w:rsidRDefault="004C23F9" w:rsidP="004C23F9">
      <w:pPr>
        <w:spacing w:after="0"/>
        <w:ind w:left="135" w:right="129"/>
        <w:rPr>
          <w:b/>
          <w:bCs/>
          <w:color w:val="EE0000"/>
          <w:sz w:val="21"/>
          <w:lang w:val="en-GB"/>
        </w:rPr>
      </w:pPr>
      <w:r w:rsidRPr="008D18A7">
        <w:rPr>
          <w:b/>
          <w:bCs/>
          <w:sz w:val="21"/>
          <w:lang w:val="en-GB"/>
        </w:rPr>
        <w:t xml:space="preserve">Application deadline: </w:t>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t xml:space="preserve">by </w:t>
      </w:r>
      <w:r w:rsidR="00966625" w:rsidRPr="0021677E">
        <w:rPr>
          <w:b/>
          <w:bCs/>
          <w:sz w:val="21"/>
          <w:lang w:val="en-GB"/>
        </w:rPr>
        <w:t>30</w:t>
      </w:r>
      <w:r w:rsidRPr="0021677E">
        <w:rPr>
          <w:b/>
          <w:bCs/>
          <w:sz w:val="21"/>
          <w:lang w:val="en-GB"/>
        </w:rPr>
        <w:t>.</w:t>
      </w:r>
      <w:r w:rsidR="00966625" w:rsidRPr="0021677E">
        <w:rPr>
          <w:b/>
          <w:bCs/>
          <w:sz w:val="21"/>
          <w:lang w:val="en-GB"/>
        </w:rPr>
        <w:t>6</w:t>
      </w:r>
      <w:r w:rsidRPr="0021677E">
        <w:rPr>
          <w:b/>
          <w:bCs/>
          <w:sz w:val="21"/>
          <w:lang w:val="en-GB"/>
        </w:rPr>
        <w:t>.202</w:t>
      </w:r>
      <w:r w:rsidR="00966625" w:rsidRPr="0021677E">
        <w:rPr>
          <w:b/>
          <w:bCs/>
          <w:sz w:val="21"/>
          <w:lang w:val="en-GB"/>
        </w:rPr>
        <w:t>6</w:t>
      </w:r>
    </w:p>
    <w:p w14:paraId="7451D488" w14:textId="0014C694" w:rsidR="004C23F9" w:rsidRPr="008D18A7" w:rsidRDefault="004C23F9" w:rsidP="004C23F9">
      <w:pPr>
        <w:spacing w:after="0"/>
        <w:ind w:left="135" w:right="129"/>
        <w:rPr>
          <w:b/>
          <w:bCs/>
          <w:sz w:val="21"/>
          <w:lang w:val="en-GB"/>
        </w:rPr>
      </w:pPr>
      <w:r w:rsidRPr="008D18A7">
        <w:rPr>
          <w:b/>
          <w:bCs/>
          <w:sz w:val="21"/>
          <w:lang w:val="en-GB"/>
        </w:rPr>
        <w:t xml:space="preserve">Interview date: </w:t>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r>
      <w:r w:rsidRPr="008D18A7">
        <w:rPr>
          <w:b/>
          <w:bCs/>
          <w:sz w:val="21"/>
          <w:lang w:val="en-GB"/>
        </w:rPr>
        <w:tab/>
        <w:t xml:space="preserve">by </w:t>
      </w:r>
      <w:r w:rsidR="00966625" w:rsidRPr="008D18A7">
        <w:rPr>
          <w:b/>
          <w:bCs/>
          <w:sz w:val="21"/>
          <w:lang w:val="en-GB"/>
        </w:rPr>
        <w:t>15</w:t>
      </w:r>
      <w:r w:rsidRPr="008D18A7">
        <w:rPr>
          <w:b/>
          <w:bCs/>
          <w:sz w:val="21"/>
          <w:lang w:val="en-GB"/>
        </w:rPr>
        <w:t>.</w:t>
      </w:r>
      <w:r w:rsidR="00966625" w:rsidRPr="008D18A7">
        <w:rPr>
          <w:b/>
          <w:bCs/>
          <w:sz w:val="21"/>
          <w:lang w:val="en-GB"/>
        </w:rPr>
        <w:t>8</w:t>
      </w:r>
      <w:r w:rsidRPr="008D18A7">
        <w:rPr>
          <w:b/>
          <w:bCs/>
          <w:sz w:val="21"/>
          <w:lang w:val="en-GB"/>
        </w:rPr>
        <w:t>.20</w:t>
      </w:r>
      <w:r w:rsidR="00966625" w:rsidRPr="008D18A7">
        <w:rPr>
          <w:b/>
          <w:bCs/>
          <w:sz w:val="21"/>
          <w:lang w:val="en-GB"/>
        </w:rPr>
        <w:t>26</w:t>
      </w:r>
    </w:p>
    <w:p w14:paraId="02534B76" w14:textId="03F45976" w:rsidR="004C23F9" w:rsidRPr="008D18A7" w:rsidRDefault="004C23F9" w:rsidP="004C23F9">
      <w:pPr>
        <w:spacing w:after="0"/>
        <w:ind w:left="135" w:right="129"/>
        <w:rPr>
          <w:b/>
          <w:bCs/>
          <w:sz w:val="21"/>
          <w:lang w:val="en-GB"/>
        </w:rPr>
      </w:pPr>
      <w:r w:rsidRPr="008D18A7">
        <w:rPr>
          <w:b/>
          <w:bCs/>
          <w:sz w:val="21"/>
          <w:lang w:val="en-GB"/>
        </w:rPr>
        <w:t xml:space="preserve">Fee for material support for the admission procedure: </w:t>
      </w:r>
      <w:r w:rsidRPr="008D18A7">
        <w:rPr>
          <w:b/>
          <w:bCs/>
          <w:sz w:val="21"/>
          <w:lang w:val="en-GB"/>
        </w:rPr>
        <w:tab/>
      </w:r>
      <w:r w:rsidRPr="008D18A7">
        <w:rPr>
          <w:b/>
          <w:bCs/>
          <w:sz w:val="21"/>
          <w:lang w:val="en-GB"/>
        </w:rPr>
        <w:tab/>
      </w:r>
      <w:r w:rsidR="007E1C8C" w:rsidRPr="007072AA">
        <w:rPr>
          <w:b/>
          <w:bCs/>
          <w:sz w:val="21"/>
          <w:lang w:val="en-GB"/>
        </w:rPr>
        <w:t>45</w:t>
      </w:r>
      <w:r w:rsidRPr="007072AA">
        <w:rPr>
          <w:b/>
          <w:bCs/>
          <w:sz w:val="21"/>
          <w:lang w:val="en-GB"/>
        </w:rPr>
        <w:t>,00 €</w:t>
      </w:r>
    </w:p>
    <w:p w14:paraId="5082B0A1" w14:textId="77777777" w:rsidR="004C23F9" w:rsidRPr="008D18A7" w:rsidRDefault="004C23F9" w:rsidP="004C23F9">
      <w:pPr>
        <w:spacing w:after="0"/>
        <w:ind w:left="135" w:right="129"/>
        <w:rPr>
          <w:b/>
          <w:bCs/>
          <w:sz w:val="21"/>
          <w:lang w:val="en-GB"/>
        </w:rPr>
      </w:pPr>
    </w:p>
    <w:p w14:paraId="40BEE443" w14:textId="77777777" w:rsidR="004C23F9" w:rsidRPr="008D18A7" w:rsidRDefault="004C23F9" w:rsidP="004C23F9">
      <w:pPr>
        <w:spacing w:after="0"/>
        <w:ind w:left="135" w:right="129"/>
        <w:rPr>
          <w:b/>
          <w:bCs/>
          <w:sz w:val="21"/>
          <w:u w:val="single"/>
          <w:lang w:val="en-GB"/>
        </w:rPr>
      </w:pPr>
      <w:r w:rsidRPr="008D18A7">
        <w:rPr>
          <w:b/>
          <w:bCs/>
          <w:sz w:val="21"/>
          <w:u w:val="single"/>
          <w:lang w:val="en-GB"/>
        </w:rPr>
        <w:t>Electronic submission of applications only!</w:t>
      </w:r>
    </w:p>
    <w:p w14:paraId="7647ABAA" w14:textId="77777777" w:rsidR="004C23F9" w:rsidRPr="008D18A7" w:rsidRDefault="004C23F9" w:rsidP="004C23F9">
      <w:pPr>
        <w:spacing w:after="0"/>
        <w:ind w:left="135" w:right="129"/>
        <w:rPr>
          <w:sz w:val="21"/>
          <w:lang w:val="en-GB"/>
        </w:rPr>
      </w:pPr>
      <w:r w:rsidRPr="008D18A7">
        <w:rPr>
          <w:sz w:val="21"/>
          <w:lang w:val="en-GB"/>
        </w:rPr>
        <w:t>Through the application form in the University Information System at SUA - UIS:</w:t>
      </w:r>
    </w:p>
    <w:p w14:paraId="369183FB" w14:textId="77777777" w:rsidR="004C23F9" w:rsidRPr="008D18A7" w:rsidRDefault="00326E47" w:rsidP="004C23F9">
      <w:pPr>
        <w:spacing w:after="0"/>
        <w:ind w:left="135" w:right="129"/>
        <w:rPr>
          <w:b/>
          <w:bCs/>
          <w:sz w:val="21"/>
          <w:lang w:val="en-GB"/>
        </w:rPr>
      </w:pPr>
      <w:hyperlink r:id="rId10" w:history="1">
        <w:r w:rsidR="004C23F9" w:rsidRPr="008D18A7">
          <w:rPr>
            <w:rStyle w:val="Hypertextovprepojenie"/>
            <w:b/>
            <w:bCs/>
            <w:sz w:val="21"/>
            <w:lang w:val="en-GB"/>
          </w:rPr>
          <w:t>https://is.uniag.sk/prihlaska/?lang=en</w:t>
        </w:r>
      </w:hyperlink>
      <w:r w:rsidR="004C23F9" w:rsidRPr="008D18A7">
        <w:rPr>
          <w:b/>
          <w:bCs/>
          <w:sz w:val="21"/>
          <w:lang w:val="en-GB"/>
        </w:rPr>
        <w:t>.</w:t>
      </w:r>
    </w:p>
    <w:p w14:paraId="47678AF0" w14:textId="77777777" w:rsidR="004C23F9" w:rsidRPr="008D18A7" w:rsidRDefault="004C23F9" w:rsidP="004C23F9">
      <w:pPr>
        <w:spacing w:after="0"/>
        <w:ind w:left="135" w:right="129"/>
        <w:rPr>
          <w:b/>
          <w:bCs/>
          <w:color w:val="2F5496" w:themeColor="accent5" w:themeShade="BF"/>
          <w:sz w:val="21"/>
          <w:lang w:val="en-GB"/>
        </w:rPr>
      </w:pPr>
    </w:p>
    <w:p w14:paraId="176BD5DB" w14:textId="0F17C313" w:rsidR="00966625" w:rsidRPr="00966625" w:rsidRDefault="00966625" w:rsidP="00966625">
      <w:pPr>
        <w:spacing w:after="0"/>
        <w:ind w:left="135" w:right="129"/>
        <w:jc w:val="both"/>
        <w:rPr>
          <w:b/>
          <w:bCs/>
          <w:sz w:val="21"/>
          <w:lang w:val="en-GB"/>
        </w:rPr>
      </w:pPr>
      <w:r w:rsidRPr="00966625">
        <w:rPr>
          <w:b/>
          <w:bCs/>
          <w:sz w:val="21"/>
          <w:lang w:val="en-GB"/>
        </w:rPr>
        <w:t xml:space="preserve">Payment method for the electronic application and admission procedure: </w:t>
      </w:r>
      <w:r w:rsidRPr="00966625">
        <w:rPr>
          <w:sz w:val="21"/>
          <w:lang w:val="en-GB"/>
        </w:rPr>
        <w:t xml:space="preserve">cashless according to the instructions provided in the electronic application. </w:t>
      </w:r>
      <w:r w:rsidRPr="00966625">
        <w:rPr>
          <w:b/>
          <w:bCs/>
          <w:sz w:val="21"/>
          <w:lang w:val="en-GB"/>
        </w:rPr>
        <w:t xml:space="preserve">To make </w:t>
      </w:r>
      <w:r w:rsidRPr="008D18A7">
        <w:rPr>
          <w:b/>
          <w:bCs/>
          <w:sz w:val="21"/>
          <w:lang w:val="en-GB"/>
        </w:rPr>
        <w:t>payment</w:t>
      </w:r>
      <w:r w:rsidRPr="00966625">
        <w:rPr>
          <w:b/>
          <w:bCs/>
          <w:sz w:val="21"/>
          <w:lang w:val="en-GB"/>
        </w:rPr>
        <w:t xml:space="preserve"> for the admission procedure, follow the instructions in the electronic application!</w:t>
      </w:r>
    </w:p>
    <w:p w14:paraId="3008FBB8" w14:textId="77777777" w:rsidR="004C23F9" w:rsidRPr="008D18A7" w:rsidRDefault="004C23F9" w:rsidP="004C23F9">
      <w:pPr>
        <w:spacing w:after="0"/>
        <w:ind w:left="135" w:right="129"/>
        <w:rPr>
          <w:b/>
          <w:bCs/>
          <w:sz w:val="21"/>
          <w:lang w:val="en-GB"/>
        </w:rPr>
      </w:pPr>
    </w:p>
    <w:p w14:paraId="2EDDEA7E" w14:textId="6C7F97A6" w:rsidR="004C23F9" w:rsidRPr="008D18A7" w:rsidRDefault="004C23F9" w:rsidP="00BA5685">
      <w:pPr>
        <w:spacing w:after="0"/>
        <w:ind w:left="135" w:right="129"/>
        <w:jc w:val="center"/>
        <w:rPr>
          <w:b/>
          <w:bCs/>
          <w:sz w:val="21"/>
          <w:lang w:val="en-GB"/>
        </w:rPr>
      </w:pPr>
      <w:r w:rsidRPr="008D18A7">
        <w:rPr>
          <w:b/>
          <w:bCs/>
          <w:sz w:val="21"/>
          <w:lang w:val="en-GB"/>
        </w:rPr>
        <w:t>Information on the admission procedure is also published on:</w:t>
      </w:r>
      <w:r w:rsidR="00781D84">
        <w:rPr>
          <w:b/>
          <w:bCs/>
          <w:sz w:val="21"/>
          <w:lang w:val="en-GB"/>
        </w:rPr>
        <w:t xml:space="preserve"> university web site: </w:t>
      </w:r>
      <w:r w:rsidR="00781D84" w:rsidRPr="00BA5685">
        <w:rPr>
          <w:b/>
          <w:bCs/>
          <w:color w:val="538135" w:themeColor="accent6" w:themeShade="BF"/>
          <w:sz w:val="21"/>
          <w:lang w:val="en-GB"/>
        </w:rPr>
        <w:t>https://www.podnazelenu.sk/en/home-en</w:t>
      </w:r>
      <w:r w:rsidR="00781D84" w:rsidRPr="00781D84">
        <w:rPr>
          <w:b/>
          <w:bCs/>
          <w:sz w:val="21"/>
          <w:lang w:val="en-GB"/>
        </w:rPr>
        <w:t>/</w:t>
      </w:r>
    </w:p>
    <w:p w14:paraId="1462EF75" w14:textId="77777777" w:rsidR="004C23F9" w:rsidRPr="008D18A7" w:rsidRDefault="004C23F9" w:rsidP="004C23F9">
      <w:pPr>
        <w:spacing w:after="0"/>
        <w:ind w:left="136" w:right="130"/>
        <w:rPr>
          <w:sz w:val="21"/>
          <w:lang w:val="en-GB"/>
        </w:rPr>
      </w:pPr>
    </w:p>
    <w:p w14:paraId="528B9CC3" w14:textId="77777777" w:rsidR="004C23F9" w:rsidRPr="008D18A7" w:rsidRDefault="004C23F9" w:rsidP="004C23F9">
      <w:pPr>
        <w:spacing w:after="0"/>
        <w:ind w:left="136" w:right="130"/>
        <w:rPr>
          <w:sz w:val="21"/>
          <w:lang w:val="en-GB"/>
        </w:rPr>
      </w:pPr>
    </w:p>
    <w:p w14:paraId="62C9DB4A" w14:textId="77777777" w:rsidR="00EC0103" w:rsidRPr="008D18A7" w:rsidRDefault="00EC0103" w:rsidP="00EC0103">
      <w:pPr>
        <w:widowControl w:val="0"/>
        <w:tabs>
          <w:tab w:val="left" w:pos="857"/>
        </w:tabs>
        <w:autoSpaceDE w:val="0"/>
        <w:autoSpaceDN w:val="0"/>
        <w:spacing w:after="0" w:line="240" w:lineRule="auto"/>
        <w:ind w:right="251"/>
        <w:jc w:val="both"/>
        <w:rPr>
          <w:rFonts w:ascii="Calibri" w:eastAsia="Calibri" w:hAnsi="Calibri" w:cs="Calibri"/>
          <w:b/>
          <w:bCs/>
          <w:lang w:val="en-GB"/>
        </w:rPr>
      </w:pPr>
      <w:r w:rsidRPr="008D18A7">
        <w:rPr>
          <w:rFonts w:ascii="Calibri" w:eastAsia="Calibri" w:hAnsi="Calibri" w:cs="Calibri"/>
          <w:b/>
          <w:bCs/>
          <w:lang w:val="en-GB"/>
        </w:rPr>
        <w:t>GENERAL INFORMATION ABOUT THE ADMISSION PROCESS</w:t>
      </w:r>
    </w:p>
    <w:p w14:paraId="6CB34C79" w14:textId="14ED6845" w:rsidR="00EC0103" w:rsidRPr="008D18A7" w:rsidRDefault="00EC0103" w:rsidP="00EC0103">
      <w:pPr>
        <w:pStyle w:val="Odsekzoznamu"/>
        <w:widowControl w:val="0"/>
        <w:numPr>
          <w:ilvl w:val="0"/>
          <w:numId w:val="37"/>
        </w:numPr>
        <w:tabs>
          <w:tab w:val="left" w:pos="857"/>
        </w:tabs>
        <w:autoSpaceDE w:val="0"/>
        <w:autoSpaceDN w:val="0"/>
        <w:spacing w:after="0" w:line="240" w:lineRule="auto"/>
        <w:ind w:right="251"/>
        <w:jc w:val="both"/>
        <w:rPr>
          <w:lang w:val="en-GB"/>
        </w:rPr>
      </w:pPr>
      <w:r w:rsidRPr="008D18A7">
        <w:rPr>
          <w:lang w:val="en-GB"/>
        </w:rPr>
        <w:t>it is possible to apply for one study program at the SUA on a single application form for a single admission fee,</w:t>
      </w:r>
    </w:p>
    <w:p w14:paraId="221A93E7" w14:textId="77777777" w:rsidR="00EC0103" w:rsidRPr="008D18A7" w:rsidRDefault="00EC0103" w:rsidP="00EC0103">
      <w:pPr>
        <w:pStyle w:val="Odsekzoznamu"/>
        <w:widowControl w:val="0"/>
        <w:numPr>
          <w:ilvl w:val="0"/>
          <w:numId w:val="37"/>
        </w:numPr>
        <w:tabs>
          <w:tab w:val="left" w:pos="857"/>
        </w:tabs>
        <w:autoSpaceDE w:val="0"/>
        <w:autoSpaceDN w:val="0"/>
        <w:spacing w:after="0" w:line="240" w:lineRule="auto"/>
        <w:ind w:right="251"/>
        <w:jc w:val="both"/>
        <w:rPr>
          <w:lang w:val="en-GB"/>
        </w:rPr>
      </w:pPr>
      <w:r w:rsidRPr="008D18A7">
        <w:rPr>
          <w:lang w:val="en-GB"/>
        </w:rPr>
        <w:t>Applicants must attach their CV and a copy of their high school diploma to the electronic application form, along with proof of payment of the fee for the admission procedure.</w:t>
      </w:r>
    </w:p>
    <w:p w14:paraId="1AB271DA" w14:textId="77777777" w:rsidR="00EC0103" w:rsidRPr="008D18A7" w:rsidRDefault="00EC0103" w:rsidP="00EC0103">
      <w:pPr>
        <w:pStyle w:val="Odsekzoznamu"/>
        <w:widowControl w:val="0"/>
        <w:numPr>
          <w:ilvl w:val="0"/>
          <w:numId w:val="37"/>
        </w:numPr>
        <w:tabs>
          <w:tab w:val="left" w:pos="857"/>
        </w:tabs>
        <w:autoSpaceDE w:val="0"/>
        <w:autoSpaceDN w:val="0"/>
        <w:spacing w:after="0" w:line="240" w:lineRule="auto"/>
        <w:ind w:right="251"/>
        <w:jc w:val="both"/>
        <w:rPr>
          <w:lang w:val="en-GB"/>
        </w:rPr>
      </w:pPr>
      <w:r w:rsidRPr="008D18A7">
        <w:rPr>
          <w:lang w:val="en-GB"/>
        </w:rPr>
        <w:t>Incomplete applications (e.g., without proof of payment of the fee) will not be accepted.</w:t>
      </w:r>
    </w:p>
    <w:p w14:paraId="5578C8C2" w14:textId="78022317" w:rsidR="00E01F54" w:rsidRPr="000C5D78" w:rsidRDefault="00EC0103" w:rsidP="000C5D78">
      <w:pPr>
        <w:pStyle w:val="Odsekzoznamu"/>
        <w:widowControl w:val="0"/>
        <w:numPr>
          <w:ilvl w:val="0"/>
          <w:numId w:val="37"/>
        </w:numPr>
        <w:tabs>
          <w:tab w:val="left" w:pos="857"/>
        </w:tabs>
        <w:autoSpaceDE w:val="0"/>
        <w:autoSpaceDN w:val="0"/>
        <w:spacing w:after="0" w:line="240" w:lineRule="auto"/>
        <w:ind w:right="251"/>
        <w:jc w:val="center"/>
        <w:rPr>
          <w:lang w:val="en-GB"/>
        </w:rPr>
      </w:pPr>
      <w:r w:rsidRPr="008D18A7">
        <w:rPr>
          <w:u w:val="single"/>
          <w:lang w:val="en-GB"/>
        </w:rPr>
        <w:t xml:space="preserve">A certified copy </w:t>
      </w:r>
      <w:r w:rsidRPr="008D18A7">
        <w:rPr>
          <w:lang w:val="en-GB"/>
        </w:rPr>
        <w:t>of the high school diploma should be sent to the</w:t>
      </w:r>
      <w:r w:rsidR="0033195E">
        <w:rPr>
          <w:lang w:val="en-GB"/>
        </w:rPr>
        <w:t xml:space="preserve"> Rectorate</w:t>
      </w:r>
      <w:r w:rsidRPr="008D18A7">
        <w:rPr>
          <w:lang w:val="en-GB"/>
        </w:rPr>
        <w:t xml:space="preserve"> at the following address:</w:t>
      </w:r>
      <w:r w:rsidR="0033195E">
        <w:rPr>
          <w:lang w:val="en-GB"/>
        </w:rPr>
        <w:t xml:space="preserve"> </w:t>
      </w:r>
      <w:r w:rsidR="00E01F54" w:rsidRPr="000C5D78">
        <w:rPr>
          <w:lang w:val="en-GB"/>
        </w:rPr>
        <w:t xml:space="preserve">Ing. </w:t>
      </w:r>
      <w:r w:rsidR="0033195E" w:rsidRPr="000C5D78">
        <w:rPr>
          <w:lang w:val="en-GB"/>
        </w:rPr>
        <w:t>Lívia Stoklasová</w:t>
      </w:r>
      <w:r w:rsidR="00E01F54" w:rsidRPr="000C5D78">
        <w:rPr>
          <w:lang w:val="en-GB"/>
        </w:rPr>
        <w:t xml:space="preserve">, </w:t>
      </w:r>
    </w:p>
    <w:p w14:paraId="2E9FFB4F" w14:textId="53337206" w:rsidR="007E1C8C" w:rsidRDefault="00E01F54" w:rsidP="007E1C8C">
      <w:pPr>
        <w:pStyle w:val="Odsekzoznamu"/>
        <w:widowControl w:val="0"/>
        <w:tabs>
          <w:tab w:val="left" w:pos="857"/>
        </w:tabs>
        <w:autoSpaceDE w:val="0"/>
        <w:autoSpaceDN w:val="0"/>
        <w:spacing w:after="0" w:line="240" w:lineRule="auto"/>
        <w:ind w:right="251"/>
        <w:jc w:val="center"/>
        <w:rPr>
          <w:lang w:val="fr-BE"/>
        </w:rPr>
      </w:pPr>
      <w:r w:rsidRPr="00E01F54">
        <w:rPr>
          <w:lang w:val="fr-BE"/>
        </w:rPr>
        <w:t>Tr. A. Hlinku 2. 949 76 Nitra, Slovakia</w:t>
      </w:r>
    </w:p>
    <w:p w14:paraId="54DBC1D8" w14:textId="77777777" w:rsidR="007E1C8C" w:rsidRPr="007E1C8C" w:rsidRDefault="007E1C8C" w:rsidP="007E1C8C">
      <w:pPr>
        <w:pStyle w:val="Odsekzoznamu"/>
        <w:widowControl w:val="0"/>
        <w:tabs>
          <w:tab w:val="left" w:pos="857"/>
        </w:tabs>
        <w:autoSpaceDE w:val="0"/>
        <w:autoSpaceDN w:val="0"/>
        <w:spacing w:after="0" w:line="240" w:lineRule="auto"/>
        <w:ind w:right="251"/>
        <w:jc w:val="center"/>
        <w:rPr>
          <w:lang w:val="fr-BE"/>
        </w:rPr>
      </w:pPr>
    </w:p>
    <w:p w14:paraId="2EE9B9BD" w14:textId="464B561D" w:rsidR="007E1C8C" w:rsidRPr="007072AA" w:rsidRDefault="007E1C8C" w:rsidP="007E1C8C">
      <w:pPr>
        <w:pStyle w:val="Odsekzoznamu"/>
        <w:numPr>
          <w:ilvl w:val="0"/>
          <w:numId w:val="38"/>
        </w:numPr>
        <w:jc w:val="both"/>
        <w:rPr>
          <w:lang w:val="en-GB"/>
        </w:rPr>
      </w:pPr>
      <w:r w:rsidRPr="007072AA">
        <w:rPr>
          <w:lang w:val="en-GB"/>
        </w:rPr>
        <w:t>As part of the admission procedure, applicants will participate in an online admission interview. The purpose of the interview is to assess the applicant’s motivation, suitability for the study programme, and ability to communicate in English. The interview is not intended to test specific academic knowledge but rather to evaluate the applicant’s aptitude and readiness for the programme. Applicants will be evaluated based on their secondary school results, the outcome of the admission interview, and their level of English language proficiency. The selection process will be conducted in cooperation with the partner universities, and the final decision on admission will be issued by the competent academic body of the programme based on the recommendation of the admission committee.</w:t>
      </w:r>
    </w:p>
    <w:p w14:paraId="2B3E62CF" w14:textId="2DE46B00" w:rsidR="00966625" w:rsidRPr="008D18A7" w:rsidRDefault="00966625" w:rsidP="00966625">
      <w:pPr>
        <w:pStyle w:val="Odsekzoznamu"/>
        <w:widowControl w:val="0"/>
        <w:numPr>
          <w:ilvl w:val="0"/>
          <w:numId w:val="38"/>
        </w:numPr>
        <w:tabs>
          <w:tab w:val="left" w:pos="855"/>
        </w:tabs>
        <w:autoSpaceDE w:val="0"/>
        <w:autoSpaceDN w:val="0"/>
        <w:spacing w:after="0" w:line="240" w:lineRule="auto"/>
        <w:ind w:right="250"/>
        <w:jc w:val="both"/>
        <w:rPr>
          <w:lang w:val="en-GB"/>
        </w:rPr>
      </w:pPr>
      <w:r w:rsidRPr="008D18A7">
        <w:rPr>
          <w:lang w:val="en-GB"/>
        </w:rPr>
        <w:t>After the admission procedure, applicants will receive a decision on the outcome of the admission procedure within 30 days of verification of their eligibility for admission to study.</w:t>
      </w:r>
    </w:p>
    <w:p w14:paraId="0E3CD82F" w14:textId="77777777" w:rsidR="00966625" w:rsidRPr="008D18A7" w:rsidRDefault="00966625" w:rsidP="00966625">
      <w:pPr>
        <w:pStyle w:val="Odsekzoznamu"/>
        <w:widowControl w:val="0"/>
        <w:numPr>
          <w:ilvl w:val="0"/>
          <w:numId w:val="38"/>
        </w:numPr>
        <w:tabs>
          <w:tab w:val="left" w:pos="855"/>
        </w:tabs>
        <w:autoSpaceDE w:val="0"/>
        <w:autoSpaceDN w:val="0"/>
        <w:spacing w:after="0" w:line="240" w:lineRule="auto"/>
        <w:ind w:right="250"/>
        <w:jc w:val="both"/>
        <w:rPr>
          <w:lang w:val="en-GB"/>
        </w:rPr>
      </w:pPr>
      <w:r w:rsidRPr="008D18A7">
        <w:rPr>
          <w:lang w:val="en-GB"/>
        </w:rPr>
        <w:t xml:space="preserve">Applicants who do not meet the eligibility requirements (high school diploma) at the time of the admission committee meeting may be </w:t>
      </w:r>
      <w:r w:rsidRPr="008D18A7">
        <w:rPr>
          <w:u w:val="single"/>
          <w:lang w:val="en-GB"/>
        </w:rPr>
        <w:t>conditionally admitted</w:t>
      </w:r>
      <w:r w:rsidRPr="008D18A7">
        <w:rPr>
          <w:lang w:val="en-GB"/>
        </w:rPr>
        <w:t>.</w:t>
      </w:r>
    </w:p>
    <w:p w14:paraId="4ECAE864" w14:textId="77777777" w:rsidR="00966625" w:rsidRPr="008D18A7" w:rsidRDefault="00966625" w:rsidP="00966625">
      <w:pPr>
        <w:pStyle w:val="Odsekzoznamu"/>
        <w:widowControl w:val="0"/>
        <w:numPr>
          <w:ilvl w:val="0"/>
          <w:numId w:val="38"/>
        </w:numPr>
        <w:tabs>
          <w:tab w:val="left" w:pos="855"/>
        </w:tabs>
        <w:autoSpaceDE w:val="0"/>
        <w:autoSpaceDN w:val="0"/>
        <w:spacing w:after="0" w:line="240" w:lineRule="auto"/>
        <w:ind w:right="250"/>
        <w:jc w:val="both"/>
        <w:rPr>
          <w:lang w:val="en-GB"/>
        </w:rPr>
      </w:pPr>
      <w:r w:rsidRPr="008D18A7">
        <w:rPr>
          <w:lang w:val="en-GB"/>
        </w:rPr>
        <w:t xml:space="preserve">Applicants who are accepted to study in a particular study program are required to inform the faculty whether they will </w:t>
      </w:r>
      <w:proofErr w:type="spellStart"/>
      <w:r w:rsidRPr="008D18A7">
        <w:rPr>
          <w:lang w:val="en-GB"/>
        </w:rPr>
        <w:t>enroll</w:t>
      </w:r>
      <w:proofErr w:type="spellEnd"/>
      <w:r w:rsidRPr="008D18A7">
        <w:rPr>
          <w:lang w:val="en-GB"/>
        </w:rPr>
        <w:t xml:space="preserve"> in the study program in accordance with the instructions they receive in writing together with the decision on their acceptance (the e-return form is part of the decision).</w:t>
      </w:r>
    </w:p>
    <w:p w14:paraId="010BF96B" w14:textId="77777777" w:rsidR="00966625" w:rsidRPr="008D18A7" w:rsidRDefault="00966625" w:rsidP="00966625">
      <w:pPr>
        <w:pStyle w:val="Odsekzoznamu"/>
        <w:widowControl w:val="0"/>
        <w:numPr>
          <w:ilvl w:val="0"/>
          <w:numId w:val="38"/>
        </w:numPr>
        <w:tabs>
          <w:tab w:val="left" w:pos="855"/>
        </w:tabs>
        <w:autoSpaceDE w:val="0"/>
        <w:autoSpaceDN w:val="0"/>
        <w:spacing w:after="0" w:line="240" w:lineRule="auto"/>
        <w:ind w:right="250"/>
        <w:jc w:val="both"/>
        <w:rPr>
          <w:lang w:val="en-GB"/>
        </w:rPr>
      </w:pPr>
      <w:r w:rsidRPr="008D18A7">
        <w:rPr>
          <w:lang w:val="en-GB"/>
        </w:rPr>
        <w:t xml:space="preserve">The applicant's personal data (name, surname, birth number, address, etc.) will be used in accordance with the Personal Data Protection Act No. 18/2018 Coll. only for the purposes </w:t>
      </w:r>
      <w:r w:rsidRPr="008D18A7">
        <w:rPr>
          <w:lang w:val="en-GB"/>
        </w:rPr>
        <w:lastRenderedPageBreak/>
        <w:t>of the admission procedure and may not be provided for other purposes.</w:t>
      </w:r>
    </w:p>
    <w:p w14:paraId="59BC3AEA" w14:textId="157E762D" w:rsidR="004C23F9" w:rsidRPr="008D18A7" w:rsidRDefault="00966625" w:rsidP="00966625">
      <w:pPr>
        <w:pStyle w:val="Odsekzoznamu"/>
        <w:widowControl w:val="0"/>
        <w:numPr>
          <w:ilvl w:val="0"/>
          <w:numId w:val="38"/>
        </w:numPr>
        <w:tabs>
          <w:tab w:val="left" w:pos="855"/>
        </w:tabs>
        <w:autoSpaceDE w:val="0"/>
        <w:autoSpaceDN w:val="0"/>
        <w:spacing w:after="0" w:line="240" w:lineRule="auto"/>
        <w:ind w:right="250"/>
        <w:jc w:val="both"/>
        <w:rPr>
          <w:lang w:val="en-GB"/>
        </w:rPr>
      </w:pPr>
      <w:r w:rsidRPr="008D18A7">
        <w:rPr>
          <w:lang w:val="en-GB"/>
        </w:rPr>
        <w:t xml:space="preserve"> SUA reserves the right not to open a study program for which there are too few applicants. In such a case, the faculty will offer the applicant another accredited study program. If the applicant is not interested in studying in an alternative study program, the application for study with all attachments, as well as the admission fee, will be returned to the applicant.</w:t>
      </w:r>
      <w:r w:rsidRPr="008D18A7">
        <w:rPr>
          <w:lang w:val="en-GB"/>
        </w:rPr>
        <w:cr/>
      </w:r>
    </w:p>
    <w:p w14:paraId="50C6F39F" w14:textId="77777777" w:rsidR="00EC0103" w:rsidRPr="008D18A7" w:rsidRDefault="00EC0103" w:rsidP="004C23F9">
      <w:pPr>
        <w:spacing w:after="0"/>
        <w:ind w:left="135" w:right="129"/>
        <w:rPr>
          <w:sz w:val="21"/>
          <w:lang w:val="en-GB"/>
        </w:rPr>
      </w:pPr>
    </w:p>
    <w:p w14:paraId="0791DDA6" w14:textId="77777777" w:rsidR="00EC0103" w:rsidRPr="008D18A7" w:rsidRDefault="00EC0103" w:rsidP="004C23F9">
      <w:pPr>
        <w:spacing w:after="0"/>
        <w:ind w:left="135" w:right="129"/>
        <w:rPr>
          <w:sz w:val="21"/>
          <w:lang w:val="en-GB"/>
        </w:rPr>
      </w:pPr>
    </w:p>
    <w:p w14:paraId="1304974B" w14:textId="77777777" w:rsidR="00EC0103" w:rsidRPr="008D18A7" w:rsidRDefault="00EC0103" w:rsidP="004C23F9">
      <w:pPr>
        <w:spacing w:after="0"/>
        <w:ind w:left="135" w:right="129"/>
        <w:rPr>
          <w:sz w:val="21"/>
          <w:lang w:val="en-GB"/>
        </w:rPr>
      </w:pPr>
    </w:p>
    <w:p w14:paraId="7CC1132C" w14:textId="77777777" w:rsidR="00EC0103" w:rsidRPr="008D18A7" w:rsidRDefault="00EC0103" w:rsidP="004C23F9">
      <w:pPr>
        <w:spacing w:after="0"/>
        <w:ind w:left="135" w:right="129"/>
        <w:rPr>
          <w:sz w:val="21"/>
          <w:lang w:val="en-GB"/>
        </w:rPr>
      </w:pPr>
    </w:p>
    <w:p w14:paraId="01BAF04B" w14:textId="77777777" w:rsidR="00EC0103" w:rsidRPr="008D18A7" w:rsidRDefault="00EC0103" w:rsidP="004C23F9">
      <w:pPr>
        <w:spacing w:after="0"/>
        <w:ind w:left="135" w:right="129"/>
        <w:rPr>
          <w:sz w:val="21"/>
          <w:lang w:val="en-GB"/>
        </w:rPr>
      </w:pPr>
    </w:p>
    <w:p w14:paraId="1EAC6004" w14:textId="77777777" w:rsidR="00966625" w:rsidRPr="00966625" w:rsidRDefault="00966625" w:rsidP="00966625">
      <w:pPr>
        <w:spacing w:after="0"/>
        <w:ind w:left="135" w:right="129"/>
        <w:rPr>
          <w:b/>
          <w:bCs/>
          <w:sz w:val="21"/>
          <w:lang w:val="en-GB"/>
        </w:rPr>
      </w:pPr>
      <w:r w:rsidRPr="00966625">
        <w:rPr>
          <w:b/>
          <w:bCs/>
          <w:sz w:val="21"/>
          <w:lang w:val="en-GB"/>
        </w:rPr>
        <w:t>INFORMATION FOR FOREIGN APPLICANTS</w:t>
      </w:r>
    </w:p>
    <w:p w14:paraId="55EC4D5F" w14:textId="245FA8D1" w:rsidR="00966625" w:rsidRPr="00966625" w:rsidRDefault="00966625" w:rsidP="00966625">
      <w:pPr>
        <w:spacing w:after="0"/>
        <w:ind w:left="135" w:right="129"/>
        <w:rPr>
          <w:sz w:val="21"/>
          <w:lang w:val="en-GB"/>
        </w:rPr>
      </w:pPr>
      <w:r w:rsidRPr="00966625">
        <w:rPr>
          <w:sz w:val="21"/>
          <w:lang w:val="en-GB"/>
        </w:rPr>
        <w:t xml:space="preserve">Foreign applicants will create a statement via the link: </w:t>
      </w:r>
      <w:hyperlink r:id="rId11" w:history="1">
        <w:r w:rsidRPr="00966625">
          <w:rPr>
            <w:rStyle w:val="Hypertextovprepojenie"/>
            <w:sz w:val="21"/>
            <w:lang w:val="en-GB"/>
          </w:rPr>
          <w:t>https://uznavanie.minedu.sk/recognition-statement/</w:t>
        </w:r>
      </w:hyperlink>
      <w:r w:rsidRPr="008D18A7">
        <w:rPr>
          <w:sz w:val="21"/>
          <w:lang w:val="en-GB"/>
        </w:rPr>
        <w:t xml:space="preserve"> </w:t>
      </w:r>
      <w:r w:rsidRPr="00966625">
        <w:rPr>
          <w:sz w:val="21"/>
          <w:lang w:val="en-GB"/>
        </w:rPr>
        <w:t xml:space="preserve"> in the Statement of Recognition of Educational Degree section.</w:t>
      </w:r>
    </w:p>
    <w:p w14:paraId="61BC9DF3" w14:textId="77777777" w:rsidR="00EC0103" w:rsidRPr="008D18A7" w:rsidRDefault="00EC0103" w:rsidP="00966625">
      <w:pPr>
        <w:spacing w:after="0"/>
        <w:ind w:right="129"/>
        <w:rPr>
          <w:b/>
          <w:bCs/>
          <w:sz w:val="21"/>
          <w:lang w:val="en-GB"/>
        </w:rPr>
      </w:pPr>
    </w:p>
    <w:p w14:paraId="077F0F2B" w14:textId="34C932EE" w:rsidR="004C23F9" w:rsidRPr="008D18A7" w:rsidRDefault="004C23F9" w:rsidP="004C23F9">
      <w:pPr>
        <w:spacing w:after="0"/>
        <w:ind w:left="135" w:right="129"/>
        <w:rPr>
          <w:b/>
          <w:bCs/>
          <w:color w:val="2F5496" w:themeColor="accent5" w:themeShade="BF"/>
          <w:sz w:val="28"/>
          <w:szCs w:val="28"/>
          <w:lang w:val="en-GB"/>
        </w:rPr>
      </w:pPr>
      <w:r w:rsidRPr="008D18A7">
        <w:rPr>
          <w:b/>
          <w:bCs/>
          <w:sz w:val="21"/>
          <w:lang w:val="en-GB"/>
        </w:rPr>
        <w:t xml:space="preserve">FURTHER ADMISSION REQUIREMENTS FOR </w:t>
      </w:r>
      <w:r w:rsidRPr="008D18A7">
        <w:rPr>
          <w:b/>
          <w:bCs/>
          <w:color w:val="2F5496" w:themeColor="accent5" w:themeShade="BF"/>
          <w:sz w:val="28"/>
          <w:szCs w:val="28"/>
          <w:lang w:val="en-GB"/>
        </w:rPr>
        <w:t>JOINT BACHELOR´S DEGREE IN SMART FARMING AND RESILIENT FOOD SYSTEMS</w:t>
      </w:r>
      <w:r w:rsidRPr="008D18A7">
        <w:rPr>
          <w:b/>
          <w:bCs/>
          <w:sz w:val="21"/>
          <w:lang w:val="en-GB"/>
        </w:rPr>
        <w:t>:</w:t>
      </w:r>
    </w:p>
    <w:p w14:paraId="5361F065" w14:textId="1DA359A4" w:rsidR="004C23F9" w:rsidRPr="008D18A7" w:rsidRDefault="004C23F9" w:rsidP="00966625">
      <w:pPr>
        <w:spacing w:after="0"/>
        <w:ind w:left="135" w:right="129"/>
        <w:rPr>
          <w:sz w:val="21"/>
          <w:lang w:val="en-GB"/>
        </w:rPr>
      </w:pPr>
      <w:r w:rsidRPr="008D18A7">
        <w:rPr>
          <w:sz w:val="21"/>
          <w:lang w:val="en-GB"/>
        </w:rPr>
        <w:t>Applicants will undergo an admission interview in English, which will take place on a pre-announced date, which will be notified after the registration of the application after 15.7.2025.</w:t>
      </w:r>
    </w:p>
    <w:p w14:paraId="008AD045" w14:textId="77777777" w:rsidR="008D18A7" w:rsidRPr="008D18A7" w:rsidRDefault="008D18A7" w:rsidP="00966625">
      <w:pPr>
        <w:spacing w:after="0"/>
        <w:ind w:left="135" w:right="129"/>
        <w:rPr>
          <w:sz w:val="21"/>
          <w:lang w:val="en-GB"/>
        </w:rPr>
      </w:pPr>
    </w:p>
    <w:tbl>
      <w:tblPr>
        <w:tblStyle w:val="Mriekatabuky"/>
        <w:tblW w:w="0" w:type="auto"/>
        <w:tblInd w:w="42" w:type="dxa"/>
        <w:tblLook w:val="04A0" w:firstRow="1" w:lastRow="0" w:firstColumn="1" w:lastColumn="0" w:noHBand="0" w:noVBand="1"/>
      </w:tblPr>
      <w:tblGrid>
        <w:gridCol w:w="4158"/>
        <w:gridCol w:w="2080"/>
        <w:gridCol w:w="2081"/>
      </w:tblGrid>
      <w:tr w:rsidR="008D18A7" w:rsidRPr="008D18A7" w14:paraId="07CE7AE6" w14:textId="77777777" w:rsidTr="008D18A7">
        <w:tc>
          <w:tcPr>
            <w:tcW w:w="4158" w:type="dxa"/>
          </w:tcPr>
          <w:p w14:paraId="2FC87F6B" w14:textId="77777777" w:rsidR="008D18A7" w:rsidRPr="008D18A7" w:rsidRDefault="008D18A7" w:rsidP="008D18A7">
            <w:pPr>
              <w:spacing w:line="259" w:lineRule="auto"/>
              <w:jc w:val="center"/>
              <w:rPr>
                <w:b/>
                <w:lang w:val="en-GB"/>
              </w:rPr>
            </w:pPr>
            <w:r w:rsidRPr="008D18A7">
              <w:rPr>
                <w:b/>
                <w:lang w:val="en-GB"/>
              </w:rPr>
              <w:t>ACADEMIC YEAR</w:t>
            </w:r>
          </w:p>
        </w:tc>
        <w:tc>
          <w:tcPr>
            <w:tcW w:w="4161" w:type="dxa"/>
            <w:gridSpan w:val="2"/>
          </w:tcPr>
          <w:p w14:paraId="39CCFB39" w14:textId="77777777" w:rsidR="008D18A7" w:rsidRPr="008D18A7" w:rsidRDefault="008D18A7" w:rsidP="008D18A7">
            <w:pPr>
              <w:spacing w:line="259" w:lineRule="auto"/>
              <w:jc w:val="center"/>
              <w:rPr>
                <w:b/>
                <w:lang w:val="en-GB"/>
              </w:rPr>
            </w:pPr>
            <w:r w:rsidRPr="008D18A7">
              <w:rPr>
                <w:b/>
                <w:lang w:val="en-GB"/>
              </w:rPr>
              <w:t>TUITION FEES / ENROLMENT FEES</w:t>
            </w:r>
          </w:p>
        </w:tc>
      </w:tr>
      <w:tr w:rsidR="008D18A7" w:rsidRPr="008D18A7" w14:paraId="70234F98" w14:textId="77777777" w:rsidTr="008D18A7">
        <w:tc>
          <w:tcPr>
            <w:tcW w:w="4158" w:type="dxa"/>
          </w:tcPr>
          <w:p w14:paraId="174D7E15" w14:textId="77777777" w:rsidR="008D18A7" w:rsidRPr="008D18A7" w:rsidRDefault="008D18A7" w:rsidP="008D18A7">
            <w:pPr>
              <w:spacing w:line="259" w:lineRule="auto"/>
              <w:rPr>
                <w:b/>
                <w:lang w:val="en-GB"/>
              </w:rPr>
            </w:pPr>
          </w:p>
        </w:tc>
        <w:tc>
          <w:tcPr>
            <w:tcW w:w="2080" w:type="dxa"/>
          </w:tcPr>
          <w:p w14:paraId="12EAABC5" w14:textId="77777777" w:rsidR="008D18A7" w:rsidRPr="008D18A7" w:rsidRDefault="008D18A7" w:rsidP="008D18A7">
            <w:pPr>
              <w:spacing w:line="259" w:lineRule="auto"/>
              <w:jc w:val="center"/>
              <w:rPr>
                <w:b/>
                <w:lang w:val="en-GB"/>
              </w:rPr>
            </w:pPr>
            <w:r w:rsidRPr="008D18A7">
              <w:rPr>
                <w:b/>
                <w:lang w:val="en-GB"/>
              </w:rPr>
              <w:t>INVEST SCHOLARSHIP HOLDER</w:t>
            </w:r>
          </w:p>
        </w:tc>
        <w:tc>
          <w:tcPr>
            <w:tcW w:w="2081" w:type="dxa"/>
          </w:tcPr>
          <w:p w14:paraId="4FCC6AA0" w14:textId="77777777" w:rsidR="008D18A7" w:rsidRPr="008D18A7" w:rsidRDefault="008D18A7" w:rsidP="008D18A7">
            <w:pPr>
              <w:spacing w:line="259" w:lineRule="auto"/>
              <w:jc w:val="center"/>
              <w:rPr>
                <w:b/>
                <w:lang w:val="en-GB"/>
              </w:rPr>
            </w:pPr>
            <w:r w:rsidRPr="008D18A7">
              <w:rPr>
                <w:b/>
                <w:lang w:val="en-GB"/>
              </w:rPr>
              <w:t>NON-</w:t>
            </w:r>
            <w:proofErr w:type="gramStart"/>
            <w:r w:rsidRPr="008D18A7">
              <w:rPr>
                <w:b/>
                <w:lang w:val="en-GB"/>
              </w:rPr>
              <w:t>SCHOLARSHIP  HOLDER</w:t>
            </w:r>
            <w:proofErr w:type="gramEnd"/>
          </w:p>
        </w:tc>
      </w:tr>
      <w:tr w:rsidR="008D18A7" w:rsidRPr="008D18A7" w14:paraId="0202C5E1" w14:textId="77777777" w:rsidTr="008D18A7">
        <w:tc>
          <w:tcPr>
            <w:tcW w:w="4158" w:type="dxa"/>
          </w:tcPr>
          <w:p w14:paraId="15B16166" w14:textId="77777777" w:rsidR="008D18A7" w:rsidRPr="008D18A7" w:rsidRDefault="008D18A7" w:rsidP="008D18A7">
            <w:pPr>
              <w:spacing w:line="259" w:lineRule="auto"/>
              <w:jc w:val="center"/>
              <w:rPr>
                <w:b/>
                <w:lang w:val="en-GB"/>
              </w:rPr>
            </w:pPr>
            <w:r w:rsidRPr="008D18A7">
              <w:rPr>
                <w:b/>
                <w:lang w:val="en-GB"/>
              </w:rPr>
              <w:t>Y1</w:t>
            </w:r>
          </w:p>
        </w:tc>
        <w:tc>
          <w:tcPr>
            <w:tcW w:w="2080" w:type="dxa"/>
          </w:tcPr>
          <w:p w14:paraId="50F23E2D" w14:textId="5AD52E17" w:rsidR="008D18A7" w:rsidRPr="008D18A7" w:rsidRDefault="008D18A7" w:rsidP="008D18A7">
            <w:pPr>
              <w:spacing w:line="259" w:lineRule="auto"/>
              <w:jc w:val="center"/>
              <w:rPr>
                <w:b/>
                <w:lang w:val="en-GB"/>
              </w:rPr>
            </w:pPr>
            <w:r w:rsidRPr="008D18A7">
              <w:rPr>
                <w:b/>
                <w:color w:val="C45911" w:themeColor="accent2" w:themeShade="BF"/>
                <w:lang w:val="en-GB"/>
              </w:rPr>
              <w:t>FREE (top 5 students with the extra scholarship 500 €)</w:t>
            </w:r>
          </w:p>
        </w:tc>
        <w:tc>
          <w:tcPr>
            <w:tcW w:w="2081" w:type="dxa"/>
          </w:tcPr>
          <w:p w14:paraId="7848200F" w14:textId="402A0D3F" w:rsidR="008D18A7" w:rsidRPr="008D18A7" w:rsidRDefault="008D18A7" w:rsidP="008D18A7">
            <w:pPr>
              <w:spacing w:line="259" w:lineRule="auto"/>
              <w:jc w:val="center"/>
              <w:rPr>
                <w:b/>
                <w:lang w:val="en-GB"/>
              </w:rPr>
            </w:pPr>
            <w:r w:rsidRPr="008D18A7">
              <w:rPr>
                <w:b/>
                <w:lang w:val="en-GB"/>
              </w:rPr>
              <w:t>3,000€</w:t>
            </w:r>
          </w:p>
        </w:tc>
      </w:tr>
      <w:tr w:rsidR="008D18A7" w:rsidRPr="008D18A7" w14:paraId="7BA67899" w14:textId="77777777" w:rsidTr="008D18A7">
        <w:tc>
          <w:tcPr>
            <w:tcW w:w="4158" w:type="dxa"/>
          </w:tcPr>
          <w:p w14:paraId="3F6E07E7" w14:textId="77777777" w:rsidR="008D18A7" w:rsidRPr="008D18A7" w:rsidRDefault="008D18A7" w:rsidP="008D18A7">
            <w:pPr>
              <w:spacing w:line="259" w:lineRule="auto"/>
              <w:jc w:val="center"/>
              <w:rPr>
                <w:b/>
                <w:lang w:val="en-GB"/>
              </w:rPr>
            </w:pPr>
            <w:r w:rsidRPr="008D18A7">
              <w:rPr>
                <w:b/>
                <w:lang w:val="en-GB"/>
              </w:rPr>
              <w:t>Y2</w:t>
            </w:r>
          </w:p>
        </w:tc>
        <w:tc>
          <w:tcPr>
            <w:tcW w:w="2080" w:type="dxa"/>
          </w:tcPr>
          <w:p w14:paraId="7B32077A" w14:textId="77777777" w:rsidR="008D18A7" w:rsidRPr="008D18A7" w:rsidRDefault="008D18A7" w:rsidP="008D18A7">
            <w:pPr>
              <w:spacing w:line="259" w:lineRule="auto"/>
              <w:jc w:val="center"/>
              <w:rPr>
                <w:b/>
                <w:lang w:val="en-GB"/>
              </w:rPr>
            </w:pPr>
            <w:r w:rsidRPr="008D18A7">
              <w:rPr>
                <w:b/>
                <w:lang w:val="en-GB"/>
              </w:rPr>
              <w:t>1,500€</w:t>
            </w:r>
          </w:p>
        </w:tc>
        <w:tc>
          <w:tcPr>
            <w:tcW w:w="2081" w:type="dxa"/>
          </w:tcPr>
          <w:p w14:paraId="4955CD01" w14:textId="77777777" w:rsidR="008D18A7" w:rsidRPr="008D18A7" w:rsidRDefault="008D18A7" w:rsidP="008D18A7">
            <w:pPr>
              <w:spacing w:line="259" w:lineRule="auto"/>
              <w:jc w:val="center"/>
              <w:rPr>
                <w:b/>
                <w:lang w:val="en-GB"/>
              </w:rPr>
            </w:pPr>
            <w:r w:rsidRPr="008D18A7">
              <w:rPr>
                <w:b/>
                <w:lang w:val="en-GB"/>
              </w:rPr>
              <w:t>3,000€</w:t>
            </w:r>
          </w:p>
        </w:tc>
      </w:tr>
      <w:tr w:rsidR="008D18A7" w:rsidRPr="008D18A7" w14:paraId="560746FB" w14:textId="77777777" w:rsidTr="008D18A7">
        <w:tc>
          <w:tcPr>
            <w:tcW w:w="4158" w:type="dxa"/>
          </w:tcPr>
          <w:p w14:paraId="3C6D9299" w14:textId="77777777" w:rsidR="008D18A7" w:rsidRPr="008D18A7" w:rsidRDefault="008D18A7" w:rsidP="008D18A7">
            <w:pPr>
              <w:spacing w:line="259" w:lineRule="auto"/>
              <w:jc w:val="center"/>
              <w:rPr>
                <w:b/>
                <w:lang w:val="en-GB"/>
              </w:rPr>
            </w:pPr>
            <w:r w:rsidRPr="008D18A7">
              <w:rPr>
                <w:b/>
                <w:lang w:val="en-GB"/>
              </w:rPr>
              <w:t>Y3</w:t>
            </w:r>
          </w:p>
        </w:tc>
        <w:tc>
          <w:tcPr>
            <w:tcW w:w="2080" w:type="dxa"/>
          </w:tcPr>
          <w:p w14:paraId="529DCBBA" w14:textId="77777777" w:rsidR="008D18A7" w:rsidRPr="008D18A7" w:rsidRDefault="008D18A7" w:rsidP="008D18A7">
            <w:pPr>
              <w:spacing w:line="259" w:lineRule="auto"/>
              <w:jc w:val="center"/>
              <w:rPr>
                <w:b/>
                <w:lang w:val="en-GB"/>
              </w:rPr>
            </w:pPr>
            <w:r w:rsidRPr="008D18A7">
              <w:rPr>
                <w:b/>
                <w:lang w:val="en-GB"/>
              </w:rPr>
              <w:t>1,500€</w:t>
            </w:r>
          </w:p>
        </w:tc>
        <w:tc>
          <w:tcPr>
            <w:tcW w:w="2081" w:type="dxa"/>
          </w:tcPr>
          <w:p w14:paraId="0A9D77BD" w14:textId="77777777" w:rsidR="008D18A7" w:rsidRPr="008D18A7" w:rsidRDefault="008D18A7" w:rsidP="008D18A7">
            <w:pPr>
              <w:spacing w:line="259" w:lineRule="auto"/>
              <w:jc w:val="center"/>
              <w:rPr>
                <w:b/>
                <w:lang w:val="en-GB"/>
              </w:rPr>
            </w:pPr>
            <w:r w:rsidRPr="008D18A7">
              <w:rPr>
                <w:b/>
                <w:lang w:val="en-GB"/>
              </w:rPr>
              <w:t>3,000€</w:t>
            </w:r>
          </w:p>
        </w:tc>
      </w:tr>
      <w:tr w:rsidR="008D18A7" w:rsidRPr="008D18A7" w14:paraId="044E492E" w14:textId="77777777" w:rsidTr="008D18A7">
        <w:tc>
          <w:tcPr>
            <w:tcW w:w="4158" w:type="dxa"/>
          </w:tcPr>
          <w:p w14:paraId="703AE34C" w14:textId="77777777" w:rsidR="008D18A7" w:rsidRPr="008D18A7" w:rsidRDefault="008D18A7" w:rsidP="008D18A7">
            <w:pPr>
              <w:spacing w:line="259" w:lineRule="auto"/>
              <w:jc w:val="center"/>
              <w:rPr>
                <w:b/>
                <w:lang w:val="en-GB"/>
              </w:rPr>
            </w:pPr>
            <w:r w:rsidRPr="008D18A7">
              <w:rPr>
                <w:b/>
                <w:lang w:val="en-GB"/>
              </w:rPr>
              <w:t>FINAL PAYMENT</w:t>
            </w:r>
          </w:p>
        </w:tc>
        <w:tc>
          <w:tcPr>
            <w:tcW w:w="4161" w:type="dxa"/>
            <w:gridSpan w:val="2"/>
          </w:tcPr>
          <w:p w14:paraId="1E2ECBD4" w14:textId="77777777" w:rsidR="008D18A7" w:rsidRPr="008D18A7" w:rsidRDefault="008D18A7" w:rsidP="008D18A7">
            <w:pPr>
              <w:spacing w:line="259" w:lineRule="auto"/>
              <w:jc w:val="center"/>
              <w:rPr>
                <w:b/>
                <w:lang w:val="en-GB"/>
              </w:rPr>
            </w:pPr>
            <w:r w:rsidRPr="008D18A7">
              <w:rPr>
                <w:b/>
                <w:lang w:val="en-GB"/>
              </w:rPr>
              <w:t>250€ approx</w:t>
            </w:r>
            <w:r w:rsidRPr="008D18A7">
              <w:rPr>
                <w:lang w:val="en-GB"/>
              </w:rPr>
              <w:t>. (Joint Diploma &amp; Diploma Supplement issuing)</w:t>
            </w:r>
          </w:p>
        </w:tc>
      </w:tr>
    </w:tbl>
    <w:p w14:paraId="735C1CC4" w14:textId="77777777" w:rsidR="008D18A7" w:rsidRPr="008D18A7" w:rsidRDefault="008D18A7" w:rsidP="00966625">
      <w:pPr>
        <w:spacing w:after="0"/>
        <w:ind w:left="135" w:right="129"/>
        <w:rPr>
          <w:sz w:val="21"/>
          <w:lang w:val="en-GB"/>
        </w:rPr>
      </w:pPr>
    </w:p>
    <w:p w14:paraId="42BE6C6C" w14:textId="77777777" w:rsidR="004C23F9" w:rsidRPr="008D18A7" w:rsidRDefault="004C23F9" w:rsidP="004C23F9">
      <w:pPr>
        <w:spacing w:after="0"/>
        <w:ind w:left="135" w:right="129"/>
        <w:rPr>
          <w:b/>
          <w:bCs/>
          <w:sz w:val="21"/>
          <w:lang w:val="en-GB"/>
        </w:rPr>
      </w:pPr>
    </w:p>
    <w:p w14:paraId="72F587F2" w14:textId="6F503764" w:rsidR="004C23F9" w:rsidRPr="008D18A7" w:rsidRDefault="004C23F9" w:rsidP="004C23F9">
      <w:pPr>
        <w:spacing w:after="0"/>
        <w:ind w:left="135" w:right="129"/>
        <w:rPr>
          <w:b/>
          <w:bCs/>
          <w:sz w:val="21"/>
          <w:lang w:val="en-GB"/>
        </w:rPr>
      </w:pPr>
      <w:r w:rsidRPr="008D18A7">
        <w:rPr>
          <w:b/>
          <w:bCs/>
          <w:sz w:val="21"/>
          <w:lang w:val="en-GB"/>
        </w:rPr>
        <w:t>Detailed information is published at:</w:t>
      </w:r>
    </w:p>
    <w:p w14:paraId="506D3830" w14:textId="77777777" w:rsidR="004C23F9" w:rsidRPr="008D18A7" w:rsidRDefault="004C23F9" w:rsidP="004C23F9">
      <w:pPr>
        <w:spacing w:after="0"/>
        <w:ind w:left="135" w:right="129"/>
        <w:rPr>
          <w:i/>
          <w:iCs/>
          <w:sz w:val="21"/>
          <w:lang w:val="en-GB"/>
        </w:rPr>
      </w:pPr>
      <w:r w:rsidRPr="008D18A7">
        <w:rPr>
          <w:i/>
          <w:iCs/>
          <w:sz w:val="21"/>
          <w:lang w:val="en-GB"/>
        </w:rPr>
        <w:t>http://www.uniag.sk/sk/uznavanie-dokladov-o-vzdelani</w:t>
      </w:r>
    </w:p>
    <w:p w14:paraId="4401E5E0" w14:textId="77777777" w:rsidR="004C23F9" w:rsidRPr="008D18A7" w:rsidRDefault="004C23F9" w:rsidP="004C23F9">
      <w:pPr>
        <w:spacing w:after="0"/>
        <w:ind w:left="135" w:right="129"/>
        <w:rPr>
          <w:b/>
          <w:bCs/>
          <w:sz w:val="21"/>
          <w:lang w:val="en-GB"/>
        </w:rPr>
      </w:pPr>
    </w:p>
    <w:p w14:paraId="09116B39" w14:textId="4D530D1F" w:rsidR="004C23F9" w:rsidRPr="008D18A7" w:rsidRDefault="004C23F9" w:rsidP="004C23F9">
      <w:pPr>
        <w:spacing w:after="0"/>
        <w:ind w:left="135" w:right="129"/>
        <w:rPr>
          <w:b/>
          <w:bCs/>
          <w:sz w:val="21"/>
          <w:lang w:val="en-GB"/>
        </w:rPr>
      </w:pPr>
      <w:r w:rsidRPr="008D18A7">
        <w:rPr>
          <w:b/>
          <w:bCs/>
          <w:sz w:val="21"/>
          <w:lang w:val="en-GB"/>
        </w:rPr>
        <w:t>COORDINATOR FOR INVEST INTERNATIONAL STUDENTS AT SUA IN NITRA:</w:t>
      </w:r>
    </w:p>
    <w:p w14:paraId="05092896" w14:textId="2F9EBB59" w:rsidR="000C5D78" w:rsidRDefault="000C5D78" w:rsidP="000C5D78">
      <w:pPr>
        <w:pStyle w:val="Odsekzoznamu"/>
        <w:widowControl w:val="0"/>
        <w:tabs>
          <w:tab w:val="left" w:pos="857"/>
        </w:tabs>
        <w:autoSpaceDE w:val="0"/>
        <w:autoSpaceDN w:val="0"/>
        <w:spacing w:after="0" w:line="240" w:lineRule="auto"/>
        <w:ind w:right="251"/>
        <w:jc w:val="center"/>
        <w:rPr>
          <w:lang w:val="en-GB"/>
        </w:rPr>
      </w:pPr>
      <w:r>
        <w:rPr>
          <w:lang w:val="en-GB"/>
        </w:rPr>
        <w:t>Ing. Lívia Stoklasová,</w:t>
      </w:r>
    </w:p>
    <w:p w14:paraId="4B66C674" w14:textId="77777777" w:rsidR="000C5D78" w:rsidRPr="00E01F54" w:rsidRDefault="000C5D78" w:rsidP="000C5D78">
      <w:pPr>
        <w:pStyle w:val="Odsekzoznamu"/>
        <w:widowControl w:val="0"/>
        <w:tabs>
          <w:tab w:val="left" w:pos="857"/>
        </w:tabs>
        <w:autoSpaceDE w:val="0"/>
        <w:autoSpaceDN w:val="0"/>
        <w:spacing w:after="0" w:line="240" w:lineRule="auto"/>
        <w:ind w:right="251"/>
        <w:jc w:val="center"/>
        <w:rPr>
          <w:lang w:val="fr-BE"/>
        </w:rPr>
      </w:pPr>
      <w:r w:rsidRPr="00E01F54">
        <w:rPr>
          <w:lang w:val="fr-BE"/>
        </w:rPr>
        <w:t>Tr. A. Hlinku 2. 949 76 Nitra, Slovakia</w:t>
      </w:r>
    </w:p>
    <w:p w14:paraId="4156832A" w14:textId="77777777" w:rsidR="004C23F9" w:rsidRPr="008D18A7" w:rsidRDefault="004C23F9" w:rsidP="004C23F9">
      <w:pPr>
        <w:spacing w:after="0"/>
        <w:ind w:left="135" w:right="129"/>
        <w:rPr>
          <w:b/>
          <w:bCs/>
          <w:sz w:val="21"/>
          <w:lang w:val="en-GB"/>
        </w:rPr>
      </w:pPr>
    </w:p>
    <w:p w14:paraId="2F1314AE" w14:textId="77777777" w:rsidR="004C23F9" w:rsidRPr="008D18A7" w:rsidRDefault="004C23F9" w:rsidP="004C23F9">
      <w:pPr>
        <w:spacing w:after="0"/>
        <w:ind w:left="135" w:right="129"/>
        <w:rPr>
          <w:b/>
          <w:bCs/>
          <w:sz w:val="21"/>
          <w:lang w:val="en-GB"/>
        </w:rPr>
      </w:pPr>
    </w:p>
    <w:p w14:paraId="094F4116" w14:textId="77777777" w:rsidR="004C23F9" w:rsidRPr="008D18A7" w:rsidRDefault="004C23F9" w:rsidP="004C23F9">
      <w:pPr>
        <w:spacing w:after="0"/>
        <w:ind w:left="135" w:right="129"/>
        <w:jc w:val="both"/>
        <w:rPr>
          <w:sz w:val="21"/>
          <w:lang w:val="en-GB"/>
        </w:rPr>
      </w:pPr>
    </w:p>
    <w:p w14:paraId="3793CF51" w14:textId="77777777" w:rsidR="004C23F9" w:rsidRPr="008D18A7" w:rsidRDefault="004C23F9" w:rsidP="004C23F9">
      <w:pPr>
        <w:spacing w:after="0"/>
        <w:ind w:left="135" w:right="129"/>
        <w:jc w:val="both"/>
        <w:rPr>
          <w:sz w:val="21"/>
          <w:lang w:val="en-GB"/>
        </w:rPr>
      </w:pPr>
    </w:p>
    <w:p w14:paraId="3C851AFC" w14:textId="77777777" w:rsidR="004C23F9" w:rsidRPr="008D18A7" w:rsidRDefault="004C23F9" w:rsidP="004C23F9">
      <w:pPr>
        <w:spacing w:after="0"/>
        <w:ind w:left="135" w:right="129"/>
        <w:jc w:val="both"/>
        <w:rPr>
          <w:sz w:val="21"/>
          <w:lang w:val="en-GB"/>
        </w:rPr>
      </w:pPr>
    </w:p>
    <w:p w14:paraId="1DE4B4BA" w14:textId="77777777" w:rsidR="00622B42" w:rsidRPr="008D18A7" w:rsidRDefault="00622B42" w:rsidP="004C23F9">
      <w:pPr>
        <w:spacing w:after="0" w:line="288" w:lineRule="auto"/>
        <w:ind w:left="720" w:hanging="360"/>
        <w:jc w:val="center"/>
        <w:rPr>
          <w:lang w:val="en-GB"/>
        </w:rPr>
      </w:pPr>
    </w:p>
    <w:p w14:paraId="62A4A8A2" w14:textId="77777777" w:rsidR="004C23F9" w:rsidRPr="008D18A7" w:rsidRDefault="004C23F9">
      <w:pPr>
        <w:spacing w:after="0" w:line="288" w:lineRule="auto"/>
        <w:ind w:left="720" w:hanging="360"/>
        <w:jc w:val="center"/>
        <w:rPr>
          <w:lang w:val="en-GB"/>
        </w:rPr>
      </w:pPr>
    </w:p>
    <w:sectPr w:rsidR="004C23F9" w:rsidRPr="008D18A7" w:rsidSect="004C23F9">
      <w:headerReference w:type="default" r:id="rId12"/>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BC63" w14:textId="77777777" w:rsidR="00326E47" w:rsidRDefault="00326E47" w:rsidP="004E6D77">
      <w:pPr>
        <w:spacing w:after="0" w:line="240" w:lineRule="auto"/>
      </w:pPr>
      <w:r>
        <w:separator/>
      </w:r>
    </w:p>
  </w:endnote>
  <w:endnote w:type="continuationSeparator" w:id="0">
    <w:p w14:paraId="08A76F9B" w14:textId="77777777" w:rsidR="00326E47" w:rsidRDefault="00326E47" w:rsidP="004E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7AD3" w14:textId="77777777" w:rsidR="00326E47" w:rsidRDefault="00326E47" w:rsidP="004E6D77">
      <w:pPr>
        <w:spacing w:after="0" w:line="240" w:lineRule="auto"/>
      </w:pPr>
      <w:r>
        <w:separator/>
      </w:r>
    </w:p>
  </w:footnote>
  <w:footnote w:type="continuationSeparator" w:id="0">
    <w:p w14:paraId="73D6F572" w14:textId="77777777" w:rsidR="00326E47" w:rsidRDefault="00326E47" w:rsidP="004E6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22F" w14:textId="19784304" w:rsidR="004E6D77" w:rsidRDefault="003747F7" w:rsidP="004E6D77">
    <w:pPr>
      <w:pStyle w:val="Hlavika"/>
    </w:pPr>
    <w:r w:rsidRPr="003747F7">
      <w:rPr>
        <w:noProof/>
        <w:lang w:eastAsia="sk-SK"/>
      </w:rPr>
      <w:drawing>
        <wp:anchor distT="0" distB="0" distL="114300" distR="114300" simplePos="0" relativeHeight="251663360" behindDoc="0" locked="0" layoutInCell="1" allowOverlap="1" wp14:anchorId="21A5688F" wp14:editId="2794A00D">
          <wp:simplePos x="0" y="0"/>
          <wp:positionH relativeFrom="margin">
            <wp:posOffset>2860040</wp:posOffset>
          </wp:positionH>
          <wp:positionV relativeFrom="topMargin">
            <wp:posOffset>304800</wp:posOffset>
          </wp:positionV>
          <wp:extent cx="2844000" cy="595463"/>
          <wp:effectExtent l="0" t="0" r="0" b="0"/>
          <wp:wrapNone/>
          <wp:docPr id="2100505132" name="Obrázok 2100505132" descr="E:\zaloha 3 nov2022\2022ERASMUS+\INVEST2.0\EN Co-funded by the EU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aloha 3 nov2022\2022ERASMUS+\INVEST2.0\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4000" cy="595463"/>
                  </a:xfrm>
                  <a:prstGeom prst="rect">
                    <a:avLst/>
                  </a:prstGeom>
                  <a:noFill/>
                  <a:ln>
                    <a:noFill/>
                  </a:ln>
                </pic:spPr>
              </pic:pic>
            </a:graphicData>
          </a:graphic>
          <wp14:sizeRelH relativeFrom="page">
            <wp14:pctWidth>0</wp14:pctWidth>
          </wp14:sizeRelH>
          <wp14:sizeRelV relativeFrom="page">
            <wp14:pctHeight>0</wp14:pctHeight>
          </wp14:sizeRelV>
        </wp:anchor>
      </w:drawing>
    </w:r>
    <w:r w:rsidR="005A06DF">
      <w:rPr>
        <w:noProof/>
        <w:lang w:eastAsia="sk-SK"/>
      </w:rPr>
      <w:drawing>
        <wp:anchor distT="0" distB="0" distL="114300" distR="114300" simplePos="0" relativeHeight="251662336" behindDoc="0" locked="0" layoutInCell="1" allowOverlap="1" wp14:anchorId="064F3B8D" wp14:editId="49F2846A">
          <wp:simplePos x="0" y="0"/>
          <wp:positionH relativeFrom="margin">
            <wp:align>left</wp:align>
          </wp:positionH>
          <wp:positionV relativeFrom="paragraph">
            <wp:posOffset>-184785</wp:posOffset>
          </wp:positionV>
          <wp:extent cx="1908000" cy="722228"/>
          <wp:effectExtent l="0" t="0" r="0" b="0"/>
          <wp:wrapNone/>
          <wp:docPr id="1223216362" name="Obrázok 122321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000" cy="7222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A01DD" w14:textId="77777777" w:rsidR="004E6D77" w:rsidRDefault="004E6D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F05"/>
    <w:multiLevelType w:val="hybridMultilevel"/>
    <w:tmpl w:val="409C19EA"/>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E644E10"/>
    <w:multiLevelType w:val="hybridMultilevel"/>
    <w:tmpl w:val="14A8C566"/>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10037B33"/>
    <w:multiLevelType w:val="multilevel"/>
    <w:tmpl w:val="6200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25F7C"/>
    <w:multiLevelType w:val="hybridMultilevel"/>
    <w:tmpl w:val="A9F83780"/>
    <w:lvl w:ilvl="0" w:tplc="CBE4607A">
      <w:start w:val="2"/>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120D1DF8"/>
    <w:multiLevelType w:val="multilevel"/>
    <w:tmpl w:val="B1162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63C34"/>
    <w:multiLevelType w:val="hybridMultilevel"/>
    <w:tmpl w:val="43E4FD76"/>
    <w:lvl w:ilvl="0" w:tplc="752CA45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2056B9"/>
    <w:multiLevelType w:val="hybridMultilevel"/>
    <w:tmpl w:val="C31A35C0"/>
    <w:lvl w:ilvl="0" w:tplc="47EE04D6">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8" w15:restartNumberingAfterBreak="0">
    <w:nsid w:val="201048ED"/>
    <w:multiLevelType w:val="multilevel"/>
    <w:tmpl w:val="BF9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353D4F"/>
    <w:multiLevelType w:val="hybridMultilevel"/>
    <w:tmpl w:val="21E82412"/>
    <w:lvl w:ilvl="0" w:tplc="17767BA0">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11" w15:restartNumberingAfterBreak="0">
    <w:nsid w:val="29BC4A57"/>
    <w:multiLevelType w:val="hybridMultilevel"/>
    <w:tmpl w:val="44F014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D9B5420"/>
    <w:multiLevelType w:val="multilevel"/>
    <w:tmpl w:val="285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B22DD"/>
    <w:multiLevelType w:val="hybridMultilevel"/>
    <w:tmpl w:val="77847860"/>
    <w:lvl w:ilvl="0" w:tplc="3D96EDC0">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0700778"/>
    <w:multiLevelType w:val="hybridMultilevel"/>
    <w:tmpl w:val="7C707210"/>
    <w:lvl w:ilvl="0" w:tplc="C36478F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042091"/>
    <w:multiLevelType w:val="hybridMultilevel"/>
    <w:tmpl w:val="07C8F2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10C45F8"/>
    <w:multiLevelType w:val="multilevel"/>
    <w:tmpl w:val="EADE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FE267D"/>
    <w:multiLevelType w:val="multilevel"/>
    <w:tmpl w:val="913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F4C39"/>
    <w:multiLevelType w:val="hybridMultilevel"/>
    <w:tmpl w:val="A210CD28"/>
    <w:lvl w:ilvl="0" w:tplc="2D382776">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AC5ED3"/>
    <w:multiLevelType w:val="hybridMultilevel"/>
    <w:tmpl w:val="289AF95C"/>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20" w15:restartNumberingAfterBreak="0">
    <w:nsid w:val="3D2C1275"/>
    <w:multiLevelType w:val="multilevel"/>
    <w:tmpl w:val="1A601E3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06395"/>
    <w:multiLevelType w:val="multilevel"/>
    <w:tmpl w:val="0E44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F5EA7"/>
    <w:multiLevelType w:val="hybridMultilevel"/>
    <w:tmpl w:val="C9821F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4160AB4"/>
    <w:multiLevelType w:val="hybridMultilevel"/>
    <w:tmpl w:val="9A7612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740A37"/>
    <w:multiLevelType w:val="hybridMultilevel"/>
    <w:tmpl w:val="23C6D1F8"/>
    <w:lvl w:ilvl="0" w:tplc="041B000F">
      <w:start w:val="1"/>
      <w:numFmt w:val="decimal"/>
      <w:lvlText w:val="%1."/>
      <w:lvlJc w:val="left"/>
      <w:pPr>
        <w:ind w:left="856" w:hanging="360"/>
      </w:pPr>
    </w:lvl>
    <w:lvl w:ilvl="1" w:tplc="041B0019" w:tentative="1">
      <w:start w:val="1"/>
      <w:numFmt w:val="lowerLetter"/>
      <w:lvlText w:val="%2."/>
      <w:lvlJc w:val="left"/>
      <w:pPr>
        <w:ind w:left="1576" w:hanging="360"/>
      </w:pPr>
    </w:lvl>
    <w:lvl w:ilvl="2" w:tplc="041B001B" w:tentative="1">
      <w:start w:val="1"/>
      <w:numFmt w:val="lowerRoman"/>
      <w:lvlText w:val="%3."/>
      <w:lvlJc w:val="right"/>
      <w:pPr>
        <w:ind w:left="2296" w:hanging="180"/>
      </w:pPr>
    </w:lvl>
    <w:lvl w:ilvl="3" w:tplc="041B000F" w:tentative="1">
      <w:start w:val="1"/>
      <w:numFmt w:val="decimal"/>
      <w:lvlText w:val="%4."/>
      <w:lvlJc w:val="left"/>
      <w:pPr>
        <w:ind w:left="3016" w:hanging="360"/>
      </w:pPr>
    </w:lvl>
    <w:lvl w:ilvl="4" w:tplc="041B0019" w:tentative="1">
      <w:start w:val="1"/>
      <w:numFmt w:val="lowerLetter"/>
      <w:lvlText w:val="%5."/>
      <w:lvlJc w:val="left"/>
      <w:pPr>
        <w:ind w:left="3736" w:hanging="360"/>
      </w:pPr>
    </w:lvl>
    <w:lvl w:ilvl="5" w:tplc="041B001B" w:tentative="1">
      <w:start w:val="1"/>
      <w:numFmt w:val="lowerRoman"/>
      <w:lvlText w:val="%6."/>
      <w:lvlJc w:val="right"/>
      <w:pPr>
        <w:ind w:left="4456" w:hanging="180"/>
      </w:pPr>
    </w:lvl>
    <w:lvl w:ilvl="6" w:tplc="041B000F" w:tentative="1">
      <w:start w:val="1"/>
      <w:numFmt w:val="decimal"/>
      <w:lvlText w:val="%7."/>
      <w:lvlJc w:val="left"/>
      <w:pPr>
        <w:ind w:left="5176" w:hanging="360"/>
      </w:pPr>
    </w:lvl>
    <w:lvl w:ilvl="7" w:tplc="041B0019" w:tentative="1">
      <w:start w:val="1"/>
      <w:numFmt w:val="lowerLetter"/>
      <w:lvlText w:val="%8."/>
      <w:lvlJc w:val="left"/>
      <w:pPr>
        <w:ind w:left="5896" w:hanging="360"/>
      </w:pPr>
    </w:lvl>
    <w:lvl w:ilvl="8" w:tplc="041B001B" w:tentative="1">
      <w:start w:val="1"/>
      <w:numFmt w:val="lowerRoman"/>
      <w:lvlText w:val="%9."/>
      <w:lvlJc w:val="right"/>
      <w:pPr>
        <w:ind w:left="6616" w:hanging="180"/>
      </w:pPr>
    </w:lvl>
  </w:abstractNum>
  <w:abstractNum w:abstractNumId="25" w15:restartNumberingAfterBreak="0">
    <w:nsid w:val="56071C92"/>
    <w:multiLevelType w:val="multilevel"/>
    <w:tmpl w:val="A74A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9C6D7B"/>
    <w:multiLevelType w:val="hybridMultilevel"/>
    <w:tmpl w:val="53E02812"/>
    <w:lvl w:ilvl="0" w:tplc="71A4042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BEA7677"/>
    <w:multiLevelType w:val="multilevel"/>
    <w:tmpl w:val="2D88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8348B"/>
    <w:multiLevelType w:val="multilevel"/>
    <w:tmpl w:val="0964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A5B1D"/>
    <w:multiLevelType w:val="hybridMultilevel"/>
    <w:tmpl w:val="6E5C38E4"/>
    <w:lvl w:ilvl="0" w:tplc="B0D67D3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803789E"/>
    <w:multiLevelType w:val="hybridMultilevel"/>
    <w:tmpl w:val="E7EA8E16"/>
    <w:lvl w:ilvl="0" w:tplc="05DE4F8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85003FB"/>
    <w:multiLevelType w:val="multilevel"/>
    <w:tmpl w:val="D6A65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7E761B"/>
    <w:multiLevelType w:val="hybridMultilevel"/>
    <w:tmpl w:val="C35C2036"/>
    <w:lvl w:ilvl="0" w:tplc="EC9A7A4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CCB7625"/>
    <w:multiLevelType w:val="multilevel"/>
    <w:tmpl w:val="93B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8F2271"/>
    <w:multiLevelType w:val="hybridMultilevel"/>
    <w:tmpl w:val="9A901FAA"/>
    <w:lvl w:ilvl="0" w:tplc="69B859D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901DA0"/>
    <w:multiLevelType w:val="hybridMultilevel"/>
    <w:tmpl w:val="64CEBA8A"/>
    <w:lvl w:ilvl="0" w:tplc="041B0001">
      <w:start w:val="1"/>
      <w:numFmt w:val="bullet"/>
      <w:lvlText w:val=""/>
      <w:lvlJc w:val="left"/>
      <w:pPr>
        <w:ind w:left="855" w:hanging="360"/>
      </w:pPr>
      <w:rPr>
        <w:rFonts w:ascii="Symbol" w:hAnsi="Symbo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36" w15:restartNumberingAfterBreak="0">
    <w:nsid w:val="7CBB5A4F"/>
    <w:multiLevelType w:val="multilevel"/>
    <w:tmpl w:val="A68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067F6C"/>
    <w:multiLevelType w:val="hybridMultilevel"/>
    <w:tmpl w:val="F8AC96C2"/>
    <w:lvl w:ilvl="0" w:tplc="7CD809A2">
      <w:numFmt w:val="bullet"/>
      <w:lvlText w:val="-"/>
      <w:lvlJc w:val="left"/>
      <w:pPr>
        <w:ind w:left="720" w:hanging="360"/>
      </w:pPr>
      <w:rPr>
        <w:rFonts w:ascii="Calibri" w:eastAsiaTheme="minorHAnsi" w:hAnsi="Calibri" w:cs="Calibr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8"/>
  </w:num>
  <w:num w:numId="4">
    <w:abstractNumId w:val="16"/>
  </w:num>
  <w:num w:numId="5">
    <w:abstractNumId w:val="1"/>
  </w:num>
  <w:num w:numId="6">
    <w:abstractNumId w:val="0"/>
  </w:num>
  <w:num w:numId="7">
    <w:abstractNumId w:val="14"/>
  </w:num>
  <w:num w:numId="8">
    <w:abstractNumId w:val="26"/>
  </w:num>
  <w:num w:numId="9">
    <w:abstractNumId w:val="15"/>
  </w:num>
  <w:num w:numId="10">
    <w:abstractNumId w:val="3"/>
  </w:num>
  <w:num w:numId="11">
    <w:abstractNumId w:val="30"/>
  </w:num>
  <w:num w:numId="12">
    <w:abstractNumId w:val="11"/>
  </w:num>
  <w:num w:numId="13">
    <w:abstractNumId w:val="37"/>
  </w:num>
  <w:num w:numId="14">
    <w:abstractNumId w:val="13"/>
  </w:num>
  <w:num w:numId="15">
    <w:abstractNumId w:val="32"/>
  </w:num>
  <w:num w:numId="16">
    <w:abstractNumId w:val="6"/>
  </w:num>
  <w:num w:numId="17">
    <w:abstractNumId w:val="9"/>
  </w:num>
  <w:num w:numId="18">
    <w:abstractNumId w:val="22"/>
  </w:num>
  <w:num w:numId="19">
    <w:abstractNumId w:val="21"/>
  </w:num>
  <w:num w:numId="20">
    <w:abstractNumId w:val="33"/>
  </w:num>
  <w:num w:numId="21">
    <w:abstractNumId w:val="31"/>
  </w:num>
  <w:num w:numId="22">
    <w:abstractNumId w:val="27"/>
  </w:num>
  <w:num w:numId="23">
    <w:abstractNumId w:val="20"/>
  </w:num>
  <w:num w:numId="24">
    <w:abstractNumId w:val="28"/>
  </w:num>
  <w:num w:numId="25">
    <w:abstractNumId w:val="12"/>
  </w:num>
  <w:num w:numId="26">
    <w:abstractNumId w:val="25"/>
  </w:num>
  <w:num w:numId="27">
    <w:abstractNumId w:val="4"/>
  </w:num>
  <w:num w:numId="28">
    <w:abstractNumId w:val="36"/>
  </w:num>
  <w:num w:numId="29">
    <w:abstractNumId w:val="17"/>
  </w:num>
  <w:num w:numId="30">
    <w:abstractNumId w:val="2"/>
  </w:num>
  <w:num w:numId="31">
    <w:abstractNumId w:val="34"/>
  </w:num>
  <w:num w:numId="32">
    <w:abstractNumId w:val="29"/>
  </w:num>
  <w:num w:numId="33">
    <w:abstractNumId w:val="35"/>
  </w:num>
  <w:num w:numId="34">
    <w:abstractNumId w:val="10"/>
  </w:num>
  <w:num w:numId="35">
    <w:abstractNumId w:val="24"/>
  </w:num>
  <w:num w:numId="36">
    <w:abstractNumId w:val="7"/>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tLQwNTEzsTAxMDFT0lEKTi0uzszPAykwrAUAhtEdEywAAAA="/>
  </w:docVars>
  <w:rsids>
    <w:rsidRoot w:val="00F63C60"/>
    <w:rsid w:val="00001A42"/>
    <w:rsid w:val="0000378F"/>
    <w:rsid w:val="00005343"/>
    <w:rsid w:val="00021C08"/>
    <w:rsid w:val="0002390B"/>
    <w:rsid w:val="00024C8B"/>
    <w:rsid w:val="0003613F"/>
    <w:rsid w:val="000424E4"/>
    <w:rsid w:val="00043E0D"/>
    <w:rsid w:val="00050E5B"/>
    <w:rsid w:val="0005169C"/>
    <w:rsid w:val="00052F22"/>
    <w:rsid w:val="0005396E"/>
    <w:rsid w:val="00055BD9"/>
    <w:rsid w:val="00067D7C"/>
    <w:rsid w:val="00075AFD"/>
    <w:rsid w:val="00082B49"/>
    <w:rsid w:val="0008497E"/>
    <w:rsid w:val="00090966"/>
    <w:rsid w:val="00092AB8"/>
    <w:rsid w:val="000931AA"/>
    <w:rsid w:val="000971A0"/>
    <w:rsid w:val="000A1E5B"/>
    <w:rsid w:val="000B529C"/>
    <w:rsid w:val="000C25DA"/>
    <w:rsid w:val="000C4635"/>
    <w:rsid w:val="000C5D78"/>
    <w:rsid w:val="000C697D"/>
    <w:rsid w:val="000D61F8"/>
    <w:rsid w:val="000E4CAF"/>
    <w:rsid w:val="000F529A"/>
    <w:rsid w:val="00100F53"/>
    <w:rsid w:val="0010400B"/>
    <w:rsid w:val="00106751"/>
    <w:rsid w:val="00107FF8"/>
    <w:rsid w:val="001131D3"/>
    <w:rsid w:val="00121302"/>
    <w:rsid w:val="001224E0"/>
    <w:rsid w:val="001234A1"/>
    <w:rsid w:val="0012538C"/>
    <w:rsid w:val="00133DAB"/>
    <w:rsid w:val="00140944"/>
    <w:rsid w:val="00146B49"/>
    <w:rsid w:val="00147848"/>
    <w:rsid w:val="00162056"/>
    <w:rsid w:val="0016282E"/>
    <w:rsid w:val="001663DE"/>
    <w:rsid w:val="001672FB"/>
    <w:rsid w:val="00175042"/>
    <w:rsid w:val="0017697D"/>
    <w:rsid w:val="001823AD"/>
    <w:rsid w:val="0018672E"/>
    <w:rsid w:val="00193C0F"/>
    <w:rsid w:val="001A1FD9"/>
    <w:rsid w:val="001A7CB1"/>
    <w:rsid w:val="001B6D1D"/>
    <w:rsid w:val="001C43EC"/>
    <w:rsid w:val="001D0E83"/>
    <w:rsid w:val="001D6770"/>
    <w:rsid w:val="001E14B4"/>
    <w:rsid w:val="001E5153"/>
    <w:rsid w:val="001E5846"/>
    <w:rsid w:val="001E6C4E"/>
    <w:rsid w:val="001F66E0"/>
    <w:rsid w:val="001F6D86"/>
    <w:rsid w:val="0020258B"/>
    <w:rsid w:val="002041F6"/>
    <w:rsid w:val="00206E41"/>
    <w:rsid w:val="00212F70"/>
    <w:rsid w:val="0021677E"/>
    <w:rsid w:val="002176FE"/>
    <w:rsid w:val="00217916"/>
    <w:rsid w:val="00221439"/>
    <w:rsid w:val="002214E5"/>
    <w:rsid w:val="002226CA"/>
    <w:rsid w:val="00227CEA"/>
    <w:rsid w:val="00231A30"/>
    <w:rsid w:val="00235B60"/>
    <w:rsid w:val="002472BD"/>
    <w:rsid w:val="00254D7F"/>
    <w:rsid w:val="002567DE"/>
    <w:rsid w:val="00270D5D"/>
    <w:rsid w:val="002714E6"/>
    <w:rsid w:val="0028328A"/>
    <w:rsid w:val="002835DD"/>
    <w:rsid w:val="002A06EB"/>
    <w:rsid w:val="002A72D3"/>
    <w:rsid w:val="002B1A85"/>
    <w:rsid w:val="002B1C8C"/>
    <w:rsid w:val="002B2B87"/>
    <w:rsid w:val="002C0064"/>
    <w:rsid w:val="002C0559"/>
    <w:rsid w:val="002C4B2F"/>
    <w:rsid w:val="002C4F49"/>
    <w:rsid w:val="002C78C1"/>
    <w:rsid w:val="002D381B"/>
    <w:rsid w:val="002D3C22"/>
    <w:rsid w:val="002D6AEC"/>
    <w:rsid w:val="002E4DA2"/>
    <w:rsid w:val="002F09BF"/>
    <w:rsid w:val="00304BC4"/>
    <w:rsid w:val="0031630C"/>
    <w:rsid w:val="003165BC"/>
    <w:rsid w:val="003212BD"/>
    <w:rsid w:val="003220F4"/>
    <w:rsid w:val="003220F7"/>
    <w:rsid w:val="00326E47"/>
    <w:rsid w:val="0033068F"/>
    <w:rsid w:val="003310C6"/>
    <w:rsid w:val="0033195E"/>
    <w:rsid w:val="00341046"/>
    <w:rsid w:val="003415F7"/>
    <w:rsid w:val="00345F28"/>
    <w:rsid w:val="00353003"/>
    <w:rsid w:val="003532B8"/>
    <w:rsid w:val="0035457E"/>
    <w:rsid w:val="00355EE4"/>
    <w:rsid w:val="00357F05"/>
    <w:rsid w:val="00360BCE"/>
    <w:rsid w:val="0036169D"/>
    <w:rsid w:val="00362159"/>
    <w:rsid w:val="00362334"/>
    <w:rsid w:val="00363BCB"/>
    <w:rsid w:val="003747F7"/>
    <w:rsid w:val="00382BAE"/>
    <w:rsid w:val="00396B69"/>
    <w:rsid w:val="003A0D5C"/>
    <w:rsid w:val="003A6159"/>
    <w:rsid w:val="003B38AA"/>
    <w:rsid w:val="003B7C9E"/>
    <w:rsid w:val="003C28E4"/>
    <w:rsid w:val="003C38A1"/>
    <w:rsid w:val="003C5658"/>
    <w:rsid w:val="003D03A3"/>
    <w:rsid w:val="003D3BCD"/>
    <w:rsid w:val="003D4160"/>
    <w:rsid w:val="003E2784"/>
    <w:rsid w:val="003E615A"/>
    <w:rsid w:val="003E6D60"/>
    <w:rsid w:val="003F0C84"/>
    <w:rsid w:val="003F2509"/>
    <w:rsid w:val="003F533F"/>
    <w:rsid w:val="004012C9"/>
    <w:rsid w:val="00404E05"/>
    <w:rsid w:val="00410364"/>
    <w:rsid w:val="00410D3B"/>
    <w:rsid w:val="00431EC4"/>
    <w:rsid w:val="00433726"/>
    <w:rsid w:val="00436C41"/>
    <w:rsid w:val="00441BDA"/>
    <w:rsid w:val="004448CD"/>
    <w:rsid w:val="00455C47"/>
    <w:rsid w:val="004626EE"/>
    <w:rsid w:val="004628F3"/>
    <w:rsid w:val="004927BB"/>
    <w:rsid w:val="0049370B"/>
    <w:rsid w:val="00497FD9"/>
    <w:rsid w:val="004A109F"/>
    <w:rsid w:val="004B5115"/>
    <w:rsid w:val="004B617B"/>
    <w:rsid w:val="004C2120"/>
    <w:rsid w:val="004C23F9"/>
    <w:rsid w:val="004C537D"/>
    <w:rsid w:val="004C663D"/>
    <w:rsid w:val="004D29B4"/>
    <w:rsid w:val="004D402F"/>
    <w:rsid w:val="004D674E"/>
    <w:rsid w:val="004E6D77"/>
    <w:rsid w:val="004E6E5A"/>
    <w:rsid w:val="005068FC"/>
    <w:rsid w:val="00514AAC"/>
    <w:rsid w:val="0052388B"/>
    <w:rsid w:val="0052604E"/>
    <w:rsid w:val="0053050E"/>
    <w:rsid w:val="005310AC"/>
    <w:rsid w:val="005425A2"/>
    <w:rsid w:val="00545309"/>
    <w:rsid w:val="005469BF"/>
    <w:rsid w:val="00552AA1"/>
    <w:rsid w:val="00553AB5"/>
    <w:rsid w:val="00554AD4"/>
    <w:rsid w:val="00563F8C"/>
    <w:rsid w:val="00566F0C"/>
    <w:rsid w:val="00570149"/>
    <w:rsid w:val="0058219A"/>
    <w:rsid w:val="00583008"/>
    <w:rsid w:val="00587E30"/>
    <w:rsid w:val="00596259"/>
    <w:rsid w:val="005A06DF"/>
    <w:rsid w:val="005A0FCA"/>
    <w:rsid w:val="005A17E7"/>
    <w:rsid w:val="005A2D00"/>
    <w:rsid w:val="005A39B5"/>
    <w:rsid w:val="005A3AD6"/>
    <w:rsid w:val="005B39A1"/>
    <w:rsid w:val="005C577A"/>
    <w:rsid w:val="005C7527"/>
    <w:rsid w:val="005D3691"/>
    <w:rsid w:val="005D3B29"/>
    <w:rsid w:val="005D3EC5"/>
    <w:rsid w:val="005E23E8"/>
    <w:rsid w:val="005E43EE"/>
    <w:rsid w:val="005E75C5"/>
    <w:rsid w:val="005F1801"/>
    <w:rsid w:val="005F2516"/>
    <w:rsid w:val="005F2EAE"/>
    <w:rsid w:val="005F3007"/>
    <w:rsid w:val="005F5086"/>
    <w:rsid w:val="006013AA"/>
    <w:rsid w:val="00603933"/>
    <w:rsid w:val="0062086D"/>
    <w:rsid w:val="00622B42"/>
    <w:rsid w:val="006238FD"/>
    <w:rsid w:val="00624AEA"/>
    <w:rsid w:val="00624B7A"/>
    <w:rsid w:val="006263DE"/>
    <w:rsid w:val="006306DB"/>
    <w:rsid w:val="006408AC"/>
    <w:rsid w:val="00644C31"/>
    <w:rsid w:val="00644D88"/>
    <w:rsid w:val="00652C54"/>
    <w:rsid w:val="00652DF5"/>
    <w:rsid w:val="00653729"/>
    <w:rsid w:val="00665693"/>
    <w:rsid w:val="006667AF"/>
    <w:rsid w:val="006818D1"/>
    <w:rsid w:val="006A2254"/>
    <w:rsid w:val="006A28F9"/>
    <w:rsid w:val="006A6184"/>
    <w:rsid w:val="006B2FFA"/>
    <w:rsid w:val="006C4A4D"/>
    <w:rsid w:val="006D5DA3"/>
    <w:rsid w:val="006D7722"/>
    <w:rsid w:val="006E4925"/>
    <w:rsid w:val="006F0E35"/>
    <w:rsid w:val="006F4ECE"/>
    <w:rsid w:val="007072AA"/>
    <w:rsid w:val="0072557B"/>
    <w:rsid w:val="007262B7"/>
    <w:rsid w:val="00727556"/>
    <w:rsid w:val="00730323"/>
    <w:rsid w:val="00733B51"/>
    <w:rsid w:val="00734693"/>
    <w:rsid w:val="00736D8D"/>
    <w:rsid w:val="00740FE4"/>
    <w:rsid w:val="0074267C"/>
    <w:rsid w:val="0074272A"/>
    <w:rsid w:val="00746F6F"/>
    <w:rsid w:val="0075241B"/>
    <w:rsid w:val="00760917"/>
    <w:rsid w:val="007615A6"/>
    <w:rsid w:val="00765713"/>
    <w:rsid w:val="00766569"/>
    <w:rsid w:val="00770A80"/>
    <w:rsid w:val="00771EF1"/>
    <w:rsid w:val="0077732A"/>
    <w:rsid w:val="00781D84"/>
    <w:rsid w:val="007833C2"/>
    <w:rsid w:val="007908B2"/>
    <w:rsid w:val="007A0478"/>
    <w:rsid w:val="007A1AFB"/>
    <w:rsid w:val="007A3855"/>
    <w:rsid w:val="007A3A66"/>
    <w:rsid w:val="007A68E1"/>
    <w:rsid w:val="007A6A96"/>
    <w:rsid w:val="007B32A4"/>
    <w:rsid w:val="007B361E"/>
    <w:rsid w:val="007B682F"/>
    <w:rsid w:val="007C148A"/>
    <w:rsid w:val="007C292E"/>
    <w:rsid w:val="007C710B"/>
    <w:rsid w:val="007D17B6"/>
    <w:rsid w:val="007D3D21"/>
    <w:rsid w:val="007D6234"/>
    <w:rsid w:val="007E0612"/>
    <w:rsid w:val="007E091A"/>
    <w:rsid w:val="007E1C8C"/>
    <w:rsid w:val="007E26F9"/>
    <w:rsid w:val="007E4267"/>
    <w:rsid w:val="007E79A3"/>
    <w:rsid w:val="007F0206"/>
    <w:rsid w:val="007F1406"/>
    <w:rsid w:val="007F2A16"/>
    <w:rsid w:val="007F3846"/>
    <w:rsid w:val="007F7C86"/>
    <w:rsid w:val="00800144"/>
    <w:rsid w:val="00801D85"/>
    <w:rsid w:val="00814A07"/>
    <w:rsid w:val="008161DE"/>
    <w:rsid w:val="00816E2F"/>
    <w:rsid w:val="00816F55"/>
    <w:rsid w:val="00822B4C"/>
    <w:rsid w:val="00845E38"/>
    <w:rsid w:val="00855148"/>
    <w:rsid w:val="00856194"/>
    <w:rsid w:val="008613A5"/>
    <w:rsid w:val="00864534"/>
    <w:rsid w:val="008722BD"/>
    <w:rsid w:val="00872CE8"/>
    <w:rsid w:val="00872DB9"/>
    <w:rsid w:val="00882353"/>
    <w:rsid w:val="00882F9A"/>
    <w:rsid w:val="008858BF"/>
    <w:rsid w:val="0089676E"/>
    <w:rsid w:val="008A1CFE"/>
    <w:rsid w:val="008A3040"/>
    <w:rsid w:val="008A31D3"/>
    <w:rsid w:val="008B43CD"/>
    <w:rsid w:val="008B6216"/>
    <w:rsid w:val="008C4BF9"/>
    <w:rsid w:val="008D18A7"/>
    <w:rsid w:val="008E0938"/>
    <w:rsid w:val="008E3B50"/>
    <w:rsid w:val="008F4471"/>
    <w:rsid w:val="00900550"/>
    <w:rsid w:val="009029C5"/>
    <w:rsid w:val="00902F4C"/>
    <w:rsid w:val="00905837"/>
    <w:rsid w:val="009160B0"/>
    <w:rsid w:val="00925BED"/>
    <w:rsid w:val="0092799B"/>
    <w:rsid w:val="009362E7"/>
    <w:rsid w:val="00936A5A"/>
    <w:rsid w:val="009378DF"/>
    <w:rsid w:val="009436F3"/>
    <w:rsid w:val="00955869"/>
    <w:rsid w:val="00962A50"/>
    <w:rsid w:val="00962CBC"/>
    <w:rsid w:val="009635B3"/>
    <w:rsid w:val="009646E3"/>
    <w:rsid w:val="00966625"/>
    <w:rsid w:val="009740AF"/>
    <w:rsid w:val="009762A7"/>
    <w:rsid w:val="00980A0C"/>
    <w:rsid w:val="0099125B"/>
    <w:rsid w:val="00994FD4"/>
    <w:rsid w:val="009A43EE"/>
    <w:rsid w:val="009A6D8A"/>
    <w:rsid w:val="009A7361"/>
    <w:rsid w:val="009B2DE2"/>
    <w:rsid w:val="009B3C67"/>
    <w:rsid w:val="009B56F3"/>
    <w:rsid w:val="009B687C"/>
    <w:rsid w:val="009C0A60"/>
    <w:rsid w:val="009C7DFB"/>
    <w:rsid w:val="009D1272"/>
    <w:rsid w:val="009D4F24"/>
    <w:rsid w:val="009D619B"/>
    <w:rsid w:val="009D6350"/>
    <w:rsid w:val="009E5530"/>
    <w:rsid w:val="00A002FA"/>
    <w:rsid w:val="00A04364"/>
    <w:rsid w:val="00A05C70"/>
    <w:rsid w:val="00A07A25"/>
    <w:rsid w:val="00A101E2"/>
    <w:rsid w:val="00A2354A"/>
    <w:rsid w:val="00A24679"/>
    <w:rsid w:val="00A26C12"/>
    <w:rsid w:val="00A41896"/>
    <w:rsid w:val="00A43E63"/>
    <w:rsid w:val="00A54E45"/>
    <w:rsid w:val="00A60111"/>
    <w:rsid w:val="00A6565C"/>
    <w:rsid w:val="00A7044C"/>
    <w:rsid w:val="00A705EC"/>
    <w:rsid w:val="00A7403D"/>
    <w:rsid w:val="00A76544"/>
    <w:rsid w:val="00A821FA"/>
    <w:rsid w:val="00A82806"/>
    <w:rsid w:val="00A879F5"/>
    <w:rsid w:val="00AA62D5"/>
    <w:rsid w:val="00AB23B2"/>
    <w:rsid w:val="00AD263B"/>
    <w:rsid w:val="00AD3019"/>
    <w:rsid w:val="00AD4B05"/>
    <w:rsid w:val="00AD520C"/>
    <w:rsid w:val="00AE1C0A"/>
    <w:rsid w:val="00AE642F"/>
    <w:rsid w:val="00B01273"/>
    <w:rsid w:val="00B01949"/>
    <w:rsid w:val="00B13A91"/>
    <w:rsid w:val="00B177BD"/>
    <w:rsid w:val="00B203BF"/>
    <w:rsid w:val="00B20A06"/>
    <w:rsid w:val="00B23325"/>
    <w:rsid w:val="00B32994"/>
    <w:rsid w:val="00B41FC4"/>
    <w:rsid w:val="00B44B64"/>
    <w:rsid w:val="00B51A24"/>
    <w:rsid w:val="00B56EBB"/>
    <w:rsid w:val="00B62F89"/>
    <w:rsid w:val="00B67149"/>
    <w:rsid w:val="00B75337"/>
    <w:rsid w:val="00B75DD1"/>
    <w:rsid w:val="00B76C0E"/>
    <w:rsid w:val="00B819E2"/>
    <w:rsid w:val="00B86F0C"/>
    <w:rsid w:val="00B907CD"/>
    <w:rsid w:val="00B91B25"/>
    <w:rsid w:val="00B96732"/>
    <w:rsid w:val="00B97369"/>
    <w:rsid w:val="00BA124F"/>
    <w:rsid w:val="00BA15D0"/>
    <w:rsid w:val="00BA16BA"/>
    <w:rsid w:val="00BA2DCA"/>
    <w:rsid w:val="00BA37E8"/>
    <w:rsid w:val="00BA3966"/>
    <w:rsid w:val="00BA4762"/>
    <w:rsid w:val="00BA5685"/>
    <w:rsid w:val="00BB1C38"/>
    <w:rsid w:val="00BB71FA"/>
    <w:rsid w:val="00BD049A"/>
    <w:rsid w:val="00BD524C"/>
    <w:rsid w:val="00BD6286"/>
    <w:rsid w:val="00BD670F"/>
    <w:rsid w:val="00BE50D3"/>
    <w:rsid w:val="00BE5F77"/>
    <w:rsid w:val="00BF4A1B"/>
    <w:rsid w:val="00C0194C"/>
    <w:rsid w:val="00C02708"/>
    <w:rsid w:val="00C0400C"/>
    <w:rsid w:val="00C10A56"/>
    <w:rsid w:val="00C11FF6"/>
    <w:rsid w:val="00C219C8"/>
    <w:rsid w:val="00C22342"/>
    <w:rsid w:val="00C22D5C"/>
    <w:rsid w:val="00C23E0D"/>
    <w:rsid w:val="00C2546C"/>
    <w:rsid w:val="00C34352"/>
    <w:rsid w:val="00C37242"/>
    <w:rsid w:val="00C40E62"/>
    <w:rsid w:val="00C41B48"/>
    <w:rsid w:val="00C44EEE"/>
    <w:rsid w:val="00C47237"/>
    <w:rsid w:val="00C552A5"/>
    <w:rsid w:val="00C5598C"/>
    <w:rsid w:val="00C5796C"/>
    <w:rsid w:val="00C72B48"/>
    <w:rsid w:val="00C72E12"/>
    <w:rsid w:val="00C75A7B"/>
    <w:rsid w:val="00C800C5"/>
    <w:rsid w:val="00C82D74"/>
    <w:rsid w:val="00C961B5"/>
    <w:rsid w:val="00CA0D13"/>
    <w:rsid w:val="00CA1A0A"/>
    <w:rsid w:val="00CA5F60"/>
    <w:rsid w:val="00CC22F0"/>
    <w:rsid w:val="00CC5701"/>
    <w:rsid w:val="00CD0983"/>
    <w:rsid w:val="00CD5E35"/>
    <w:rsid w:val="00CE7D9D"/>
    <w:rsid w:val="00CF542C"/>
    <w:rsid w:val="00D04DEC"/>
    <w:rsid w:val="00D175A1"/>
    <w:rsid w:val="00D17FCE"/>
    <w:rsid w:val="00D20F09"/>
    <w:rsid w:val="00D23200"/>
    <w:rsid w:val="00D23606"/>
    <w:rsid w:val="00D31577"/>
    <w:rsid w:val="00D31B05"/>
    <w:rsid w:val="00D40CE4"/>
    <w:rsid w:val="00D42812"/>
    <w:rsid w:val="00D42CB0"/>
    <w:rsid w:val="00D4534E"/>
    <w:rsid w:val="00D51339"/>
    <w:rsid w:val="00D5170A"/>
    <w:rsid w:val="00D55298"/>
    <w:rsid w:val="00D6052B"/>
    <w:rsid w:val="00D61A43"/>
    <w:rsid w:val="00D62F4B"/>
    <w:rsid w:val="00D63570"/>
    <w:rsid w:val="00D65C7B"/>
    <w:rsid w:val="00D76A33"/>
    <w:rsid w:val="00D81D8A"/>
    <w:rsid w:val="00D82F50"/>
    <w:rsid w:val="00D859D2"/>
    <w:rsid w:val="00D930A6"/>
    <w:rsid w:val="00D96F08"/>
    <w:rsid w:val="00DA0492"/>
    <w:rsid w:val="00DA31A3"/>
    <w:rsid w:val="00DA472A"/>
    <w:rsid w:val="00DA4ECD"/>
    <w:rsid w:val="00DB1248"/>
    <w:rsid w:val="00DB4DD5"/>
    <w:rsid w:val="00DB6D86"/>
    <w:rsid w:val="00DC2E02"/>
    <w:rsid w:val="00DC4DC4"/>
    <w:rsid w:val="00DD1CDB"/>
    <w:rsid w:val="00DD261B"/>
    <w:rsid w:val="00DD2ED4"/>
    <w:rsid w:val="00DD5F4E"/>
    <w:rsid w:val="00DE085D"/>
    <w:rsid w:val="00DF3D8E"/>
    <w:rsid w:val="00DF4AEF"/>
    <w:rsid w:val="00E0107B"/>
    <w:rsid w:val="00E01F54"/>
    <w:rsid w:val="00E02E37"/>
    <w:rsid w:val="00E06A3A"/>
    <w:rsid w:val="00E077FA"/>
    <w:rsid w:val="00E12454"/>
    <w:rsid w:val="00E15461"/>
    <w:rsid w:val="00E2731E"/>
    <w:rsid w:val="00E27CF5"/>
    <w:rsid w:val="00E30FD3"/>
    <w:rsid w:val="00E37115"/>
    <w:rsid w:val="00E40073"/>
    <w:rsid w:val="00E4381B"/>
    <w:rsid w:val="00E51211"/>
    <w:rsid w:val="00E565A6"/>
    <w:rsid w:val="00E56B6D"/>
    <w:rsid w:val="00E60D1C"/>
    <w:rsid w:val="00E62E5A"/>
    <w:rsid w:val="00E652B7"/>
    <w:rsid w:val="00E717A7"/>
    <w:rsid w:val="00E77BEE"/>
    <w:rsid w:val="00E8015E"/>
    <w:rsid w:val="00E8476C"/>
    <w:rsid w:val="00E91AA1"/>
    <w:rsid w:val="00E94273"/>
    <w:rsid w:val="00EA03FF"/>
    <w:rsid w:val="00EA7E52"/>
    <w:rsid w:val="00EB3764"/>
    <w:rsid w:val="00EC0103"/>
    <w:rsid w:val="00EC501B"/>
    <w:rsid w:val="00ED0C1F"/>
    <w:rsid w:val="00EE1139"/>
    <w:rsid w:val="00EE1B6E"/>
    <w:rsid w:val="00EF701D"/>
    <w:rsid w:val="00F0191F"/>
    <w:rsid w:val="00F079FD"/>
    <w:rsid w:val="00F202AE"/>
    <w:rsid w:val="00F24935"/>
    <w:rsid w:val="00F25FF8"/>
    <w:rsid w:val="00F27A3D"/>
    <w:rsid w:val="00F33FF4"/>
    <w:rsid w:val="00F43A43"/>
    <w:rsid w:val="00F447DC"/>
    <w:rsid w:val="00F46865"/>
    <w:rsid w:val="00F47234"/>
    <w:rsid w:val="00F579B2"/>
    <w:rsid w:val="00F61430"/>
    <w:rsid w:val="00F63C60"/>
    <w:rsid w:val="00F72D06"/>
    <w:rsid w:val="00F736F6"/>
    <w:rsid w:val="00F73C29"/>
    <w:rsid w:val="00F81118"/>
    <w:rsid w:val="00F81459"/>
    <w:rsid w:val="00F82054"/>
    <w:rsid w:val="00F82A7E"/>
    <w:rsid w:val="00F907EB"/>
    <w:rsid w:val="00F911A4"/>
    <w:rsid w:val="00F94BC2"/>
    <w:rsid w:val="00FA129B"/>
    <w:rsid w:val="00FB191D"/>
    <w:rsid w:val="00FB1E4E"/>
    <w:rsid w:val="00FB3B39"/>
    <w:rsid w:val="00FC457E"/>
    <w:rsid w:val="00FD0889"/>
    <w:rsid w:val="00FD1307"/>
    <w:rsid w:val="00FD2AA0"/>
    <w:rsid w:val="00FD6294"/>
    <w:rsid w:val="00FE3384"/>
    <w:rsid w:val="00FE33A5"/>
    <w:rsid w:val="00FF04F8"/>
    <w:rsid w:val="00FF78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D24F0"/>
  <w15:chartTrackingRefBased/>
  <w15:docId w15:val="{51184C8F-FAD8-4A07-998E-F7B47386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1"/>
    <w:qFormat/>
    <w:rsid w:val="004C23F9"/>
    <w:pPr>
      <w:widowControl w:val="0"/>
      <w:autoSpaceDE w:val="0"/>
      <w:autoSpaceDN w:val="0"/>
      <w:spacing w:after="0" w:line="240" w:lineRule="auto"/>
      <w:ind w:left="135"/>
      <w:outlineLvl w:val="1"/>
    </w:pPr>
    <w:rPr>
      <w:rFonts w:ascii="Calibri" w:eastAsia="Calibri" w:hAnsi="Calibri" w:cs="Calibri"/>
      <w:b/>
      <w:bCs/>
    </w:rPr>
  </w:style>
  <w:style w:type="paragraph" w:styleId="Nadpis3">
    <w:name w:val="heading 3"/>
    <w:basedOn w:val="Normlny"/>
    <w:next w:val="Normlny"/>
    <w:link w:val="Nadpis3Char"/>
    <w:uiPriority w:val="9"/>
    <w:semiHidden/>
    <w:unhideWhenUsed/>
    <w:qFormat/>
    <w:rsid w:val="00EC01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856194"/>
    <w:pPr>
      <w:ind w:left="720"/>
      <w:contextualSpacing/>
    </w:pPr>
  </w:style>
  <w:style w:type="paragraph" w:styleId="Hlavika">
    <w:name w:val="header"/>
    <w:basedOn w:val="Normlny"/>
    <w:link w:val="HlavikaChar"/>
    <w:uiPriority w:val="99"/>
    <w:unhideWhenUsed/>
    <w:rsid w:val="004E6D7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E6D77"/>
  </w:style>
  <w:style w:type="paragraph" w:styleId="Pta">
    <w:name w:val="footer"/>
    <w:basedOn w:val="Normlny"/>
    <w:link w:val="PtaChar"/>
    <w:uiPriority w:val="99"/>
    <w:unhideWhenUsed/>
    <w:rsid w:val="004E6D77"/>
    <w:pPr>
      <w:tabs>
        <w:tab w:val="center" w:pos="4536"/>
        <w:tab w:val="right" w:pos="9072"/>
      </w:tabs>
      <w:spacing w:after="0" w:line="240" w:lineRule="auto"/>
    </w:pPr>
  </w:style>
  <w:style w:type="character" w:customStyle="1" w:styleId="PtaChar">
    <w:name w:val="Päta Char"/>
    <w:basedOn w:val="Predvolenpsmoodseku"/>
    <w:link w:val="Pta"/>
    <w:uiPriority w:val="99"/>
    <w:rsid w:val="004E6D77"/>
  </w:style>
  <w:style w:type="character" w:styleId="Hypertextovprepojenie">
    <w:name w:val="Hyperlink"/>
    <w:basedOn w:val="Predvolenpsmoodseku"/>
    <w:uiPriority w:val="99"/>
    <w:unhideWhenUsed/>
    <w:rsid w:val="008F4471"/>
    <w:rPr>
      <w:color w:val="0563C1" w:themeColor="hyperlink"/>
      <w:u w:val="single"/>
    </w:rPr>
  </w:style>
  <w:style w:type="character" w:styleId="PouitHypertextovPrepojenie">
    <w:name w:val="FollowedHyperlink"/>
    <w:basedOn w:val="Predvolenpsmoodseku"/>
    <w:uiPriority w:val="99"/>
    <w:semiHidden/>
    <w:unhideWhenUsed/>
    <w:rsid w:val="00C0400C"/>
    <w:rPr>
      <w:color w:val="954F72" w:themeColor="followedHyperlink"/>
      <w:u w:val="single"/>
    </w:rPr>
  </w:style>
  <w:style w:type="paragraph" w:styleId="Normlnywebov">
    <w:name w:val="Normal (Web)"/>
    <w:basedOn w:val="Normlny"/>
    <w:uiPriority w:val="99"/>
    <w:semiHidden/>
    <w:unhideWhenUsed/>
    <w:rsid w:val="00092AB8"/>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552AA1"/>
    <w:pPr>
      <w:spacing w:after="0" w:line="240" w:lineRule="auto"/>
    </w:pPr>
    <w:rPr>
      <w:rFonts w:ascii="Calibri" w:eastAsia="Calibri" w:hAnsi="Calibri"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Predvolenpsmoodseku"/>
    <w:rsid w:val="00DC2E02"/>
  </w:style>
  <w:style w:type="character" w:customStyle="1" w:styleId="Nevyrieenzmienka1">
    <w:name w:val="Nevyriešená zmienka1"/>
    <w:basedOn w:val="Predvolenpsmoodseku"/>
    <w:uiPriority w:val="99"/>
    <w:semiHidden/>
    <w:unhideWhenUsed/>
    <w:rsid w:val="004C537D"/>
    <w:rPr>
      <w:color w:val="605E5C"/>
      <w:shd w:val="clear" w:color="auto" w:fill="E1DFDD"/>
    </w:rPr>
  </w:style>
  <w:style w:type="character" w:styleId="Nevyrieenzmienka">
    <w:name w:val="Unresolved Mention"/>
    <w:basedOn w:val="Predvolenpsmoodseku"/>
    <w:uiPriority w:val="99"/>
    <w:semiHidden/>
    <w:unhideWhenUsed/>
    <w:rsid w:val="004C23F9"/>
    <w:rPr>
      <w:color w:val="605E5C"/>
      <w:shd w:val="clear" w:color="auto" w:fill="E1DFDD"/>
    </w:rPr>
  </w:style>
  <w:style w:type="character" w:customStyle="1" w:styleId="Nadpis2Char">
    <w:name w:val="Nadpis 2 Char"/>
    <w:basedOn w:val="Predvolenpsmoodseku"/>
    <w:link w:val="Nadpis2"/>
    <w:uiPriority w:val="1"/>
    <w:rsid w:val="004C23F9"/>
    <w:rPr>
      <w:rFonts w:ascii="Calibri" w:eastAsia="Calibri" w:hAnsi="Calibri" w:cs="Calibri"/>
      <w:b/>
      <w:bCs/>
    </w:rPr>
  </w:style>
  <w:style w:type="character" w:customStyle="1" w:styleId="Nadpis3Char">
    <w:name w:val="Nadpis 3 Char"/>
    <w:basedOn w:val="Predvolenpsmoodseku"/>
    <w:link w:val="Nadpis3"/>
    <w:uiPriority w:val="9"/>
    <w:semiHidden/>
    <w:rsid w:val="00EC010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5519">
      <w:bodyDiv w:val="1"/>
      <w:marLeft w:val="0"/>
      <w:marRight w:val="0"/>
      <w:marTop w:val="0"/>
      <w:marBottom w:val="0"/>
      <w:divBdr>
        <w:top w:val="none" w:sz="0" w:space="0" w:color="auto"/>
        <w:left w:val="none" w:sz="0" w:space="0" w:color="auto"/>
        <w:bottom w:val="none" w:sz="0" w:space="0" w:color="auto"/>
        <w:right w:val="none" w:sz="0" w:space="0" w:color="auto"/>
      </w:divBdr>
    </w:div>
    <w:div w:id="57172832">
      <w:bodyDiv w:val="1"/>
      <w:marLeft w:val="0"/>
      <w:marRight w:val="0"/>
      <w:marTop w:val="0"/>
      <w:marBottom w:val="0"/>
      <w:divBdr>
        <w:top w:val="none" w:sz="0" w:space="0" w:color="auto"/>
        <w:left w:val="none" w:sz="0" w:space="0" w:color="auto"/>
        <w:bottom w:val="none" w:sz="0" w:space="0" w:color="auto"/>
        <w:right w:val="none" w:sz="0" w:space="0" w:color="auto"/>
      </w:divBdr>
    </w:div>
    <w:div w:id="61563428">
      <w:bodyDiv w:val="1"/>
      <w:marLeft w:val="0"/>
      <w:marRight w:val="0"/>
      <w:marTop w:val="0"/>
      <w:marBottom w:val="0"/>
      <w:divBdr>
        <w:top w:val="none" w:sz="0" w:space="0" w:color="auto"/>
        <w:left w:val="none" w:sz="0" w:space="0" w:color="auto"/>
        <w:bottom w:val="none" w:sz="0" w:space="0" w:color="auto"/>
        <w:right w:val="none" w:sz="0" w:space="0" w:color="auto"/>
      </w:divBdr>
    </w:div>
    <w:div w:id="87581854">
      <w:bodyDiv w:val="1"/>
      <w:marLeft w:val="0"/>
      <w:marRight w:val="0"/>
      <w:marTop w:val="0"/>
      <w:marBottom w:val="0"/>
      <w:divBdr>
        <w:top w:val="none" w:sz="0" w:space="0" w:color="auto"/>
        <w:left w:val="none" w:sz="0" w:space="0" w:color="auto"/>
        <w:bottom w:val="none" w:sz="0" w:space="0" w:color="auto"/>
        <w:right w:val="none" w:sz="0" w:space="0" w:color="auto"/>
      </w:divBdr>
    </w:div>
    <w:div w:id="91828510">
      <w:bodyDiv w:val="1"/>
      <w:marLeft w:val="0"/>
      <w:marRight w:val="0"/>
      <w:marTop w:val="0"/>
      <w:marBottom w:val="0"/>
      <w:divBdr>
        <w:top w:val="none" w:sz="0" w:space="0" w:color="auto"/>
        <w:left w:val="none" w:sz="0" w:space="0" w:color="auto"/>
        <w:bottom w:val="none" w:sz="0" w:space="0" w:color="auto"/>
        <w:right w:val="none" w:sz="0" w:space="0" w:color="auto"/>
      </w:divBdr>
    </w:div>
    <w:div w:id="100077260">
      <w:bodyDiv w:val="1"/>
      <w:marLeft w:val="0"/>
      <w:marRight w:val="0"/>
      <w:marTop w:val="0"/>
      <w:marBottom w:val="0"/>
      <w:divBdr>
        <w:top w:val="none" w:sz="0" w:space="0" w:color="auto"/>
        <w:left w:val="none" w:sz="0" w:space="0" w:color="auto"/>
        <w:bottom w:val="none" w:sz="0" w:space="0" w:color="auto"/>
        <w:right w:val="none" w:sz="0" w:space="0" w:color="auto"/>
      </w:divBdr>
    </w:div>
    <w:div w:id="156501226">
      <w:bodyDiv w:val="1"/>
      <w:marLeft w:val="0"/>
      <w:marRight w:val="0"/>
      <w:marTop w:val="0"/>
      <w:marBottom w:val="0"/>
      <w:divBdr>
        <w:top w:val="none" w:sz="0" w:space="0" w:color="auto"/>
        <w:left w:val="none" w:sz="0" w:space="0" w:color="auto"/>
        <w:bottom w:val="none" w:sz="0" w:space="0" w:color="auto"/>
        <w:right w:val="none" w:sz="0" w:space="0" w:color="auto"/>
      </w:divBdr>
    </w:div>
    <w:div w:id="213279075">
      <w:bodyDiv w:val="1"/>
      <w:marLeft w:val="0"/>
      <w:marRight w:val="0"/>
      <w:marTop w:val="0"/>
      <w:marBottom w:val="0"/>
      <w:divBdr>
        <w:top w:val="none" w:sz="0" w:space="0" w:color="auto"/>
        <w:left w:val="none" w:sz="0" w:space="0" w:color="auto"/>
        <w:bottom w:val="none" w:sz="0" w:space="0" w:color="auto"/>
        <w:right w:val="none" w:sz="0" w:space="0" w:color="auto"/>
      </w:divBdr>
    </w:div>
    <w:div w:id="249966207">
      <w:bodyDiv w:val="1"/>
      <w:marLeft w:val="0"/>
      <w:marRight w:val="0"/>
      <w:marTop w:val="0"/>
      <w:marBottom w:val="0"/>
      <w:divBdr>
        <w:top w:val="none" w:sz="0" w:space="0" w:color="auto"/>
        <w:left w:val="none" w:sz="0" w:space="0" w:color="auto"/>
        <w:bottom w:val="none" w:sz="0" w:space="0" w:color="auto"/>
        <w:right w:val="none" w:sz="0" w:space="0" w:color="auto"/>
      </w:divBdr>
    </w:div>
    <w:div w:id="276571394">
      <w:bodyDiv w:val="1"/>
      <w:marLeft w:val="0"/>
      <w:marRight w:val="0"/>
      <w:marTop w:val="0"/>
      <w:marBottom w:val="0"/>
      <w:divBdr>
        <w:top w:val="none" w:sz="0" w:space="0" w:color="auto"/>
        <w:left w:val="none" w:sz="0" w:space="0" w:color="auto"/>
        <w:bottom w:val="none" w:sz="0" w:space="0" w:color="auto"/>
        <w:right w:val="none" w:sz="0" w:space="0" w:color="auto"/>
      </w:divBdr>
    </w:div>
    <w:div w:id="378819270">
      <w:bodyDiv w:val="1"/>
      <w:marLeft w:val="0"/>
      <w:marRight w:val="0"/>
      <w:marTop w:val="0"/>
      <w:marBottom w:val="0"/>
      <w:divBdr>
        <w:top w:val="none" w:sz="0" w:space="0" w:color="auto"/>
        <w:left w:val="none" w:sz="0" w:space="0" w:color="auto"/>
        <w:bottom w:val="none" w:sz="0" w:space="0" w:color="auto"/>
        <w:right w:val="none" w:sz="0" w:space="0" w:color="auto"/>
      </w:divBdr>
      <w:divsChild>
        <w:div w:id="565995547">
          <w:marLeft w:val="0"/>
          <w:marRight w:val="0"/>
          <w:marTop w:val="0"/>
          <w:marBottom w:val="0"/>
          <w:divBdr>
            <w:top w:val="none" w:sz="0" w:space="0" w:color="auto"/>
            <w:left w:val="none" w:sz="0" w:space="0" w:color="auto"/>
            <w:bottom w:val="none" w:sz="0" w:space="0" w:color="auto"/>
            <w:right w:val="none" w:sz="0" w:space="0" w:color="auto"/>
          </w:divBdr>
        </w:div>
        <w:div w:id="86385063">
          <w:marLeft w:val="0"/>
          <w:marRight w:val="0"/>
          <w:marTop w:val="0"/>
          <w:marBottom w:val="0"/>
          <w:divBdr>
            <w:top w:val="none" w:sz="0" w:space="0" w:color="auto"/>
            <w:left w:val="none" w:sz="0" w:space="0" w:color="auto"/>
            <w:bottom w:val="none" w:sz="0" w:space="0" w:color="auto"/>
            <w:right w:val="none" w:sz="0" w:space="0" w:color="auto"/>
          </w:divBdr>
        </w:div>
      </w:divsChild>
    </w:div>
    <w:div w:id="501630449">
      <w:bodyDiv w:val="1"/>
      <w:marLeft w:val="0"/>
      <w:marRight w:val="0"/>
      <w:marTop w:val="0"/>
      <w:marBottom w:val="0"/>
      <w:divBdr>
        <w:top w:val="none" w:sz="0" w:space="0" w:color="auto"/>
        <w:left w:val="none" w:sz="0" w:space="0" w:color="auto"/>
        <w:bottom w:val="none" w:sz="0" w:space="0" w:color="auto"/>
        <w:right w:val="none" w:sz="0" w:space="0" w:color="auto"/>
      </w:divBdr>
    </w:div>
    <w:div w:id="661128121">
      <w:bodyDiv w:val="1"/>
      <w:marLeft w:val="0"/>
      <w:marRight w:val="0"/>
      <w:marTop w:val="0"/>
      <w:marBottom w:val="0"/>
      <w:divBdr>
        <w:top w:val="none" w:sz="0" w:space="0" w:color="auto"/>
        <w:left w:val="none" w:sz="0" w:space="0" w:color="auto"/>
        <w:bottom w:val="none" w:sz="0" w:space="0" w:color="auto"/>
        <w:right w:val="none" w:sz="0" w:space="0" w:color="auto"/>
      </w:divBdr>
    </w:div>
    <w:div w:id="710300145">
      <w:bodyDiv w:val="1"/>
      <w:marLeft w:val="0"/>
      <w:marRight w:val="0"/>
      <w:marTop w:val="0"/>
      <w:marBottom w:val="0"/>
      <w:divBdr>
        <w:top w:val="none" w:sz="0" w:space="0" w:color="auto"/>
        <w:left w:val="none" w:sz="0" w:space="0" w:color="auto"/>
        <w:bottom w:val="none" w:sz="0" w:space="0" w:color="auto"/>
        <w:right w:val="none" w:sz="0" w:space="0" w:color="auto"/>
      </w:divBdr>
    </w:div>
    <w:div w:id="785000469">
      <w:bodyDiv w:val="1"/>
      <w:marLeft w:val="0"/>
      <w:marRight w:val="0"/>
      <w:marTop w:val="0"/>
      <w:marBottom w:val="0"/>
      <w:divBdr>
        <w:top w:val="none" w:sz="0" w:space="0" w:color="auto"/>
        <w:left w:val="none" w:sz="0" w:space="0" w:color="auto"/>
        <w:bottom w:val="none" w:sz="0" w:space="0" w:color="auto"/>
        <w:right w:val="none" w:sz="0" w:space="0" w:color="auto"/>
      </w:divBdr>
    </w:div>
    <w:div w:id="863860662">
      <w:bodyDiv w:val="1"/>
      <w:marLeft w:val="0"/>
      <w:marRight w:val="0"/>
      <w:marTop w:val="0"/>
      <w:marBottom w:val="0"/>
      <w:divBdr>
        <w:top w:val="none" w:sz="0" w:space="0" w:color="auto"/>
        <w:left w:val="none" w:sz="0" w:space="0" w:color="auto"/>
        <w:bottom w:val="none" w:sz="0" w:space="0" w:color="auto"/>
        <w:right w:val="none" w:sz="0" w:space="0" w:color="auto"/>
      </w:divBdr>
    </w:div>
    <w:div w:id="871305870">
      <w:bodyDiv w:val="1"/>
      <w:marLeft w:val="0"/>
      <w:marRight w:val="0"/>
      <w:marTop w:val="0"/>
      <w:marBottom w:val="0"/>
      <w:divBdr>
        <w:top w:val="none" w:sz="0" w:space="0" w:color="auto"/>
        <w:left w:val="none" w:sz="0" w:space="0" w:color="auto"/>
        <w:bottom w:val="none" w:sz="0" w:space="0" w:color="auto"/>
        <w:right w:val="none" w:sz="0" w:space="0" w:color="auto"/>
      </w:divBdr>
    </w:div>
    <w:div w:id="894312753">
      <w:bodyDiv w:val="1"/>
      <w:marLeft w:val="0"/>
      <w:marRight w:val="0"/>
      <w:marTop w:val="0"/>
      <w:marBottom w:val="0"/>
      <w:divBdr>
        <w:top w:val="none" w:sz="0" w:space="0" w:color="auto"/>
        <w:left w:val="none" w:sz="0" w:space="0" w:color="auto"/>
        <w:bottom w:val="none" w:sz="0" w:space="0" w:color="auto"/>
        <w:right w:val="none" w:sz="0" w:space="0" w:color="auto"/>
      </w:divBdr>
    </w:div>
    <w:div w:id="922690696">
      <w:bodyDiv w:val="1"/>
      <w:marLeft w:val="0"/>
      <w:marRight w:val="0"/>
      <w:marTop w:val="0"/>
      <w:marBottom w:val="0"/>
      <w:divBdr>
        <w:top w:val="none" w:sz="0" w:space="0" w:color="auto"/>
        <w:left w:val="none" w:sz="0" w:space="0" w:color="auto"/>
        <w:bottom w:val="none" w:sz="0" w:space="0" w:color="auto"/>
        <w:right w:val="none" w:sz="0" w:space="0" w:color="auto"/>
      </w:divBdr>
    </w:div>
    <w:div w:id="1008407910">
      <w:bodyDiv w:val="1"/>
      <w:marLeft w:val="0"/>
      <w:marRight w:val="0"/>
      <w:marTop w:val="0"/>
      <w:marBottom w:val="0"/>
      <w:divBdr>
        <w:top w:val="none" w:sz="0" w:space="0" w:color="auto"/>
        <w:left w:val="none" w:sz="0" w:space="0" w:color="auto"/>
        <w:bottom w:val="none" w:sz="0" w:space="0" w:color="auto"/>
        <w:right w:val="none" w:sz="0" w:space="0" w:color="auto"/>
      </w:divBdr>
    </w:div>
    <w:div w:id="1037781571">
      <w:bodyDiv w:val="1"/>
      <w:marLeft w:val="0"/>
      <w:marRight w:val="0"/>
      <w:marTop w:val="0"/>
      <w:marBottom w:val="0"/>
      <w:divBdr>
        <w:top w:val="none" w:sz="0" w:space="0" w:color="auto"/>
        <w:left w:val="none" w:sz="0" w:space="0" w:color="auto"/>
        <w:bottom w:val="none" w:sz="0" w:space="0" w:color="auto"/>
        <w:right w:val="none" w:sz="0" w:space="0" w:color="auto"/>
      </w:divBdr>
    </w:div>
    <w:div w:id="1052928509">
      <w:bodyDiv w:val="1"/>
      <w:marLeft w:val="0"/>
      <w:marRight w:val="0"/>
      <w:marTop w:val="0"/>
      <w:marBottom w:val="0"/>
      <w:divBdr>
        <w:top w:val="none" w:sz="0" w:space="0" w:color="auto"/>
        <w:left w:val="none" w:sz="0" w:space="0" w:color="auto"/>
        <w:bottom w:val="none" w:sz="0" w:space="0" w:color="auto"/>
        <w:right w:val="none" w:sz="0" w:space="0" w:color="auto"/>
      </w:divBdr>
    </w:div>
    <w:div w:id="1063259839">
      <w:bodyDiv w:val="1"/>
      <w:marLeft w:val="0"/>
      <w:marRight w:val="0"/>
      <w:marTop w:val="0"/>
      <w:marBottom w:val="0"/>
      <w:divBdr>
        <w:top w:val="none" w:sz="0" w:space="0" w:color="auto"/>
        <w:left w:val="none" w:sz="0" w:space="0" w:color="auto"/>
        <w:bottom w:val="none" w:sz="0" w:space="0" w:color="auto"/>
        <w:right w:val="none" w:sz="0" w:space="0" w:color="auto"/>
      </w:divBdr>
    </w:div>
    <w:div w:id="1075668100">
      <w:bodyDiv w:val="1"/>
      <w:marLeft w:val="0"/>
      <w:marRight w:val="0"/>
      <w:marTop w:val="0"/>
      <w:marBottom w:val="0"/>
      <w:divBdr>
        <w:top w:val="none" w:sz="0" w:space="0" w:color="auto"/>
        <w:left w:val="none" w:sz="0" w:space="0" w:color="auto"/>
        <w:bottom w:val="none" w:sz="0" w:space="0" w:color="auto"/>
        <w:right w:val="none" w:sz="0" w:space="0" w:color="auto"/>
      </w:divBdr>
    </w:div>
    <w:div w:id="1080559763">
      <w:bodyDiv w:val="1"/>
      <w:marLeft w:val="0"/>
      <w:marRight w:val="0"/>
      <w:marTop w:val="0"/>
      <w:marBottom w:val="0"/>
      <w:divBdr>
        <w:top w:val="none" w:sz="0" w:space="0" w:color="auto"/>
        <w:left w:val="none" w:sz="0" w:space="0" w:color="auto"/>
        <w:bottom w:val="none" w:sz="0" w:space="0" w:color="auto"/>
        <w:right w:val="none" w:sz="0" w:space="0" w:color="auto"/>
      </w:divBdr>
    </w:div>
    <w:div w:id="1094789960">
      <w:bodyDiv w:val="1"/>
      <w:marLeft w:val="0"/>
      <w:marRight w:val="0"/>
      <w:marTop w:val="0"/>
      <w:marBottom w:val="0"/>
      <w:divBdr>
        <w:top w:val="none" w:sz="0" w:space="0" w:color="auto"/>
        <w:left w:val="none" w:sz="0" w:space="0" w:color="auto"/>
        <w:bottom w:val="none" w:sz="0" w:space="0" w:color="auto"/>
        <w:right w:val="none" w:sz="0" w:space="0" w:color="auto"/>
      </w:divBdr>
    </w:div>
    <w:div w:id="1170802254">
      <w:bodyDiv w:val="1"/>
      <w:marLeft w:val="0"/>
      <w:marRight w:val="0"/>
      <w:marTop w:val="0"/>
      <w:marBottom w:val="0"/>
      <w:divBdr>
        <w:top w:val="none" w:sz="0" w:space="0" w:color="auto"/>
        <w:left w:val="none" w:sz="0" w:space="0" w:color="auto"/>
        <w:bottom w:val="none" w:sz="0" w:space="0" w:color="auto"/>
        <w:right w:val="none" w:sz="0" w:space="0" w:color="auto"/>
      </w:divBdr>
    </w:div>
    <w:div w:id="1205361330">
      <w:bodyDiv w:val="1"/>
      <w:marLeft w:val="0"/>
      <w:marRight w:val="0"/>
      <w:marTop w:val="0"/>
      <w:marBottom w:val="0"/>
      <w:divBdr>
        <w:top w:val="none" w:sz="0" w:space="0" w:color="auto"/>
        <w:left w:val="none" w:sz="0" w:space="0" w:color="auto"/>
        <w:bottom w:val="none" w:sz="0" w:space="0" w:color="auto"/>
        <w:right w:val="none" w:sz="0" w:space="0" w:color="auto"/>
      </w:divBdr>
    </w:div>
    <w:div w:id="1254047958">
      <w:bodyDiv w:val="1"/>
      <w:marLeft w:val="0"/>
      <w:marRight w:val="0"/>
      <w:marTop w:val="0"/>
      <w:marBottom w:val="0"/>
      <w:divBdr>
        <w:top w:val="none" w:sz="0" w:space="0" w:color="auto"/>
        <w:left w:val="none" w:sz="0" w:space="0" w:color="auto"/>
        <w:bottom w:val="none" w:sz="0" w:space="0" w:color="auto"/>
        <w:right w:val="none" w:sz="0" w:space="0" w:color="auto"/>
      </w:divBdr>
    </w:div>
    <w:div w:id="1323700069">
      <w:bodyDiv w:val="1"/>
      <w:marLeft w:val="0"/>
      <w:marRight w:val="0"/>
      <w:marTop w:val="0"/>
      <w:marBottom w:val="0"/>
      <w:divBdr>
        <w:top w:val="none" w:sz="0" w:space="0" w:color="auto"/>
        <w:left w:val="none" w:sz="0" w:space="0" w:color="auto"/>
        <w:bottom w:val="none" w:sz="0" w:space="0" w:color="auto"/>
        <w:right w:val="none" w:sz="0" w:space="0" w:color="auto"/>
      </w:divBdr>
      <w:divsChild>
        <w:div w:id="1712000549">
          <w:marLeft w:val="0"/>
          <w:marRight w:val="0"/>
          <w:marTop w:val="0"/>
          <w:marBottom w:val="0"/>
          <w:divBdr>
            <w:top w:val="none" w:sz="0" w:space="0" w:color="auto"/>
            <w:left w:val="none" w:sz="0" w:space="0" w:color="auto"/>
            <w:bottom w:val="none" w:sz="0" w:space="0" w:color="auto"/>
            <w:right w:val="none" w:sz="0" w:space="0" w:color="auto"/>
          </w:divBdr>
        </w:div>
        <w:div w:id="975335238">
          <w:marLeft w:val="0"/>
          <w:marRight w:val="0"/>
          <w:marTop w:val="0"/>
          <w:marBottom w:val="0"/>
          <w:divBdr>
            <w:top w:val="none" w:sz="0" w:space="0" w:color="auto"/>
            <w:left w:val="none" w:sz="0" w:space="0" w:color="auto"/>
            <w:bottom w:val="none" w:sz="0" w:space="0" w:color="auto"/>
            <w:right w:val="none" w:sz="0" w:space="0" w:color="auto"/>
          </w:divBdr>
        </w:div>
        <w:div w:id="125662705">
          <w:marLeft w:val="0"/>
          <w:marRight w:val="0"/>
          <w:marTop w:val="0"/>
          <w:marBottom w:val="0"/>
          <w:divBdr>
            <w:top w:val="none" w:sz="0" w:space="0" w:color="auto"/>
            <w:left w:val="none" w:sz="0" w:space="0" w:color="auto"/>
            <w:bottom w:val="none" w:sz="0" w:space="0" w:color="auto"/>
            <w:right w:val="none" w:sz="0" w:space="0" w:color="auto"/>
          </w:divBdr>
        </w:div>
      </w:divsChild>
    </w:div>
    <w:div w:id="1493444643">
      <w:bodyDiv w:val="1"/>
      <w:marLeft w:val="0"/>
      <w:marRight w:val="0"/>
      <w:marTop w:val="0"/>
      <w:marBottom w:val="0"/>
      <w:divBdr>
        <w:top w:val="none" w:sz="0" w:space="0" w:color="auto"/>
        <w:left w:val="none" w:sz="0" w:space="0" w:color="auto"/>
        <w:bottom w:val="none" w:sz="0" w:space="0" w:color="auto"/>
        <w:right w:val="none" w:sz="0" w:space="0" w:color="auto"/>
      </w:divBdr>
    </w:div>
    <w:div w:id="1495099291">
      <w:bodyDiv w:val="1"/>
      <w:marLeft w:val="0"/>
      <w:marRight w:val="0"/>
      <w:marTop w:val="0"/>
      <w:marBottom w:val="0"/>
      <w:divBdr>
        <w:top w:val="none" w:sz="0" w:space="0" w:color="auto"/>
        <w:left w:val="none" w:sz="0" w:space="0" w:color="auto"/>
        <w:bottom w:val="none" w:sz="0" w:space="0" w:color="auto"/>
        <w:right w:val="none" w:sz="0" w:space="0" w:color="auto"/>
      </w:divBdr>
    </w:div>
    <w:div w:id="1633248020">
      <w:bodyDiv w:val="1"/>
      <w:marLeft w:val="0"/>
      <w:marRight w:val="0"/>
      <w:marTop w:val="0"/>
      <w:marBottom w:val="0"/>
      <w:divBdr>
        <w:top w:val="none" w:sz="0" w:space="0" w:color="auto"/>
        <w:left w:val="none" w:sz="0" w:space="0" w:color="auto"/>
        <w:bottom w:val="none" w:sz="0" w:space="0" w:color="auto"/>
        <w:right w:val="none" w:sz="0" w:space="0" w:color="auto"/>
      </w:divBdr>
    </w:div>
    <w:div w:id="1641226566">
      <w:bodyDiv w:val="1"/>
      <w:marLeft w:val="0"/>
      <w:marRight w:val="0"/>
      <w:marTop w:val="0"/>
      <w:marBottom w:val="0"/>
      <w:divBdr>
        <w:top w:val="none" w:sz="0" w:space="0" w:color="auto"/>
        <w:left w:val="none" w:sz="0" w:space="0" w:color="auto"/>
        <w:bottom w:val="none" w:sz="0" w:space="0" w:color="auto"/>
        <w:right w:val="none" w:sz="0" w:space="0" w:color="auto"/>
      </w:divBdr>
    </w:div>
    <w:div w:id="1722290117">
      <w:bodyDiv w:val="1"/>
      <w:marLeft w:val="0"/>
      <w:marRight w:val="0"/>
      <w:marTop w:val="0"/>
      <w:marBottom w:val="0"/>
      <w:divBdr>
        <w:top w:val="none" w:sz="0" w:space="0" w:color="auto"/>
        <w:left w:val="none" w:sz="0" w:space="0" w:color="auto"/>
        <w:bottom w:val="none" w:sz="0" w:space="0" w:color="auto"/>
        <w:right w:val="none" w:sz="0" w:space="0" w:color="auto"/>
      </w:divBdr>
    </w:div>
    <w:div w:id="1729566973">
      <w:bodyDiv w:val="1"/>
      <w:marLeft w:val="0"/>
      <w:marRight w:val="0"/>
      <w:marTop w:val="0"/>
      <w:marBottom w:val="0"/>
      <w:divBdr>
        <w:top w:val="none" w:sz="0" w:space="0" w:color="auto"/>
        <w:left w:val="none" w:sz="0" w:space="0" w:color="auto"/>
        <w:bottom w:val="none" w:sz="0" w:space="0" w:color="auto"/>
        <w:right w:val="none" w:sz="0" w:space="0" w:color="auto"/>
      </w:divBdr>
    </w:div>
    <w:div w:id="1760977150">
      <w:bodyDiv w:val="1"/>
      <w:marLeft w:val="0"/>
      <w:marRight w:val="0"/>
      <w:marTop w:val="0"/>
      <w:marBottom w:val="0"/>
      <w:divBdr>
        <w:top w:val="none" w:sz="0" w:space="0" w:color="auto"/>
        <w:left w:val="none" w:sz="0" w:space="0" w:color="auto"/>
        <w:bottom w:val="none" w:sz="0" w:space="0" w:color="auto"/>
        <w:right w:val="none" w:sz="0" w:space="0" w:color="auto"/>
      </w:divBdr>
      <w:divsChild>
        <w:div w:id="967395303">
          <w:marLeft w:val="0"/>
          <w:marRight w:val="0"/>
          <w:marTop w:val="0"/>
          <w:marBottom w:val="0"/>
          <w:divBdr>
            <w:top w:val="none" w:sz="0" w:space="0" w:color="auto"/>
            <w:left w:val="none" w:sz="0" w:space="0" w:color="auto"/>
            <w:bottom w:val="none" w:sz="0" w:space="0" w:color="auto"/>
            <w:right w:val="none" w:sz="0" w:space="0" w:color="auto"/>
          </w:divBdr>
        </w:div>
        <w:div w:id="190999989">
          <w:marLeft w:val="0"/>
          <w:marRight w:val="0"/>
          <w:marTop w:val="0"/>
          <w:marBottom w:val="0"/>
          <w:divBdr>
            <w:top w:val="none" w:sz="0" w:space="0" w:color="auto"/>
            <w:left w:val="none" w:sz="0" w:space="0" w:color="auto"/>
            <w:bottom w:val="none" w:sz="0" w:space="0" w:color="auto"/>
            <w:right w:val="none" w:sz="0" w:space="0" w:color="auto"/>
          </w:divBdr>
        </w:div>
      </w:divsChild>
    </w:div>
    <w:div w:id="1780249553">
      <w:bodyDiv w:val="1"/>
      <w:marLeft w:val="0"/>
      <w:marRight w:val="0"/>
      <w:marTop w:val="0"/>
      <w:marBottom w:val="0"/>
      <w:divBdr>
        <w:top w:val="none" w:sz="0" w:space="0" w:color="auto"/>
        <w:left w:val="none" w:sz="0" w:space="0" w:color="auto"/>
        <w:bottom w:val="none" w:sz="0" w:space="0" w:color="auto"/>
        <w:right w:val="none" w:sz="0" w:space="0" w:color="auto"/>
      </w:divBdr>
    </w:div>
    <w:div w:id="1854880690">
      <w:bodyDiv w:val="1"/>
      <w:marLeft w:val="0"/>
      <w:marRight w:val="0"/>
      <w:marTop w:val="0"/>
      <w:marBottom w:val="0"/>
      <w:divBdr>
        <w:top w:val="none" w:sz="0" w:space="0" w:color="auto"/>
        <w:left w:val="none" w:sz="0" w:space="0" w:color="auto"/>
        <w:bottom w:val="none" w:sz="0" w:space="0" w:color="auto"/>
        <w:right w:val="none" w:sz="0" w:space="0" w:color="auto"/>
      </w:divBdr>
    </w:div>
    <w:div w:id="1863282287">
      <w:bodyDiv w:val="1"/>
      <w:marLeft w:val="0"/>
      <w:marRight w:val="0"/>
      <w:marTop w:val="0"/>
      <w:marBottom w:val="0"/>
      <w:divBdr>
        <w:top w:val="none" w:sz="0" w:space="0" w:color="auto"/>
        <w:left w:val="none" w:sz="0" w:space="0" w:color="auto"/>
        <w:bottom w:val="none" w:sz="0" w:space="0" w:color="auto"/>
        <w:right w:val="none" w:sz="0" w:space="0" w:color="auto"/>
      </w:divBdr>
    </w:div>
    <w:div w:id="1947151797">
      <w:bodyDiv w:val="1"/>
      <w:marLeft w:val="0"/>
      <w:marRight w:val="0"/>
      <w:marTop w:val="0"/>
      <w:marBottom w:val="0"/>
      <w:divBdr>
        <w:top w:val="none" w:sz="0" w:space="0" w:color="auto"/>
        <w:left w:val="none" w:sz="0" w:space="0" w:color="auto"/>
        <w:bottom w:val="none" w:sz="0" w:space="0" w:color="auto"/>
        <w:right w:val="none" w:sz="0" w:space="0" w:color="auto"/>
      </w:divBdr>
    </w:div>
    <w:div w:id="1977418697">
      <w:bodyDiv w:val="1"/>
      <w:marLeft w:val="0"/>
      <w:marRight w:val="0"/>
      <w:marTop w:val="0"/>
      <w:marBottom w:val="0"/>
      <w:divBdr>
        <w:top w:val="none" w:sz="0" w:space="0" w:color="auto"/>
        <w:left w:val="none" w:sz="0" w:space="0" w:color="auto"/>
        <w:bottom w:val="none" w:sz="0" w:space="0" w:color="auto"/>
        <w:right w:val="none" w:sz="0" w:space="0" w:color="auto"/>
      </w:divBdr>
    </w:div>
    <w:div w:id="2036886066">
      <w:bodyDiv w:val="1"/>
      <w:marLeft w:val="0"/>
      <w:marRight w:val="0"/>
      <w:marTop w:val="0"/>
      <w:marBottom w:val="0"/>
      <w:divBdr>
        <w:top w:val="none" w:sz="0" w:space="0" w:color="auto"/>
        <w:left w:val="none" w:sz="0" w:space="0" w:color="auto"/>
        <w:bottom w:val="none" w:sz="0" w:space="0" w:color="auto"/>
        <w:right w:val="none" w:sz="0" w:space="0" w:color="auto"/>
      </w:divBdr>
    </w:div>
    <w:div w:id="2120565229">
      <w:bodyDiv w:val="1"/>
      <w:marLeft w:val="0"/>
      <w:marRight w:val="0"/>
      <w:marTop w:val="0"/>
      <w:marBottom w:val="0"/>
      <w:divBdr>
        <w:top w:val="none" w:sz="0" w:space="0" w:color="auto"/>
        <w:left w:val="none" w:sz="0" w:space="0" w:color="auto"/>
        <w:bottom w:val="none" w:sz="0" w:space="0" w:color="auto"/>
        <w:right w:val="none" w:sz="0" w:space="0" w:color="auto"/>
      </w:divBdr>
    </w:div>
    <w:div w:id="21337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znavanie.minedu.sk/recognition-statement/" TargetMode="External"/><Relationship Id="rId5" Type="http://schemas.openxmlformats.org/officeDocument/2006/relationships/styles" Target="styles.xml"/><Relationship Id="rId10" Type="http://schemas.openxmlformats.org/officeDocument/2006/relationships/hyperlink" Target="https://is.uniag.sk/prihlaska/?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C42C0570D6734AA089AA4E2D917D8B" ma:contentTypeVersion="4" ma:contentTypeDescription="Umožňuje vytvoriť nový dokument." ma:contentTypeScope="" ma:versionID="0ffe91aa5fde292d153de1b15babbcc6">
  <xsd:schema xmlns:xsd="http://www.w3.org/2001/XMLSchema" xmlns:xs="http://www.w3.org/2001/XMLSchema" xmlns:p="http://schemas.microsoft.com/office/2006/metadata/properties" xmlns:ns2="fc217774-a064-4859-bd5d-37fba6844c07" targetNamespace="http://schemas.microsoft.com/office/2006/metadata/properties" ma:root="true" ma:fieldsID="ecc0217239c4ea578fc57579e3167e0f" ns2:_="">
    <xsd:import namespace="fc217774-a064-4859-bd5d-37fba6844c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7774-a064-4859-bd5d-37fba6844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4029B-419C-4AAC-8311-C9DA171F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7774-a064-4859-bd5d-37fba6844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42180-E92D-4521-8F9A-B925EE6EBD11}">
  <ds:schemaRefs>
    <ds:schemaRef ds:uri="http://schemas.microsoft.com/sharepoint/v3/contenttype/forms"/>
  </ds:schemaRefs>
</ds:datastoreItem>
</file>

<file path=customXml/itemProps3.xml><?xml version="1.0" encoding="utf-8"?>
<ds:datastoreItem xmlns:ds="http://schemas.openxmlformats.org/officeDocument/2006/customXml" ds:itemID="{219BD4EF-3361-4CDF-BDBB-21DEBBFAA1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Floriš</dc:creator>
  <cp:keywords/>
  <dc:description/>
  <cp:lastModifiedBy>Lívia Stoklasová</cp:lastModifiedBy>
  <cp:revision>2</cp:revision>
  <dcterms:created xsi:type="dcterms:W3CDTF">2026-03-05T13:26:00Z</dcterms:created>
  <dcterms:modified xsi:type="dcterms:W3CDTF">2026-03-05T13:26:00Z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0x010100C9C42C0570D6734AA089AA4E2D917D8B</vt:lpwstr>
  </property>
</Properties>
</file>