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1F127C0" w:rsidRDefault="01F127C0" w14:paraId="35C9AF6C" w14:textId="16C37806"/>
    <w:tbl>
      <w:tblPr>
        <w:tblpPr w:leftFromText="141" w:rightFromText="141" w:vertAnchor="page" w:horzAnchor="margin" w:tblpY="1257"/>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1"/>
        <w:gridCol w:w="5111"/>
      </w:tblGrid>
      <w:tr w:rsidRPr="001D654A" w:rsidR="00D7525E" w:rsidTr="47412591" w14:paraId="423FDBE6" w14:textId="77777777">
        <w:trPr>
          <w:trHeight w:val="66"/>
        </w:trPr>
        <w:tc>
          <w:tcPr>
            <w:tcW w:w="9072" w:type="dxa"/>
            <w:gridSpan w:val="2"/>
            <w:tcBorders>
              <w:top w:val="nil"/>
              <w:left w:val="nil"/>
              <w:bottom w:val="nil"/>
              <w:right w:val="nil"/>
            </w:tcBorders>
            <w:tcMar/>
          </w:tcPr>
          <w:p w:rsidRPr="001D654A" w:rsidR="00D7525E" w:rsidP="47412591" w:rsidRDefault="00924AFE" w14:paraId="2D341615" w14:textId="697AD440">
            <w:pPr>
              <w:spacing w:after="0" w:line="240" w:lineRule="auto"/>
              <w:jc w:val="both"/>
              <w:textAlignment w:val="baseline"/>
              <w:rPr>
                <w:rFonts w:eastAsia="Times New Roman" w:cs="Calibri" w:cstheme="minorAscii"/>
                <w:b w:val="1"/>
                <w:bCs w:val="1"/>
                <w:color w:val="538135" w:themeColor="accent6" w:themeShade="BF"/>
                <w:sz w:val="32"/>
                <w:szCs w:val="32"/>
                <w:lang w:eastAsia="sk-SK"/>
              </w:rPr>
            </w:pPr>
            <w:r w:rsidRPr="47412591" w:rsidR="08B40033">
              <w:rPr>
                <w:rFonts w:eastAsia="Times New Roman" w:cs="Calibri" w:cstheme="minorAscii"/>
                <w:b w:val="1"/>
                <w:bCs w:val="1"/>
                <w:color w:val="538135" w:themeColor="accent6" w:themeTint="FF" w:themeShade="BF"/>
                <w:sz w:val="32"/>
                <w:szCs w:val="32"/>
                <w:lang w:eastAsia="sk-SK"/>
              </w:rPr>
              <w:t>Riadenie prevádzky techniky</w:t>
            </w:r>
          </w:p>
        </w:tc>
      </w:tr>
      <w:tr w:rsidRPr="001D654A" w:rsidR="002D581B" w:rsidTr="47412591" w14:paraId="5FD0A44E" w14:textId="77777777">
        <w:trPr>
          <w:trHeight w:val="405"/>
        </w:trPr>
        <w:tc>
          <w:tcPr>
            <w:tcW w:w="9072" w:type="dxa"/>
            <w:gridSpan w:val="2"/>
            <w:tcBorders>
              <w:top w:val="single" w:color="000000" w:themeColor="text1" w:sz="6" w:space="0"/>
              <w:left w:val="single" w:color="000000" w:themeColor="text1" w:sz="6" w:space="0"/>
              <w:bottom w:val="single" w:color="7E7E7E" w:sz="6" w:space="0"/>
              <w:right w:val="single" w:color="000000" w:themeColor="text1" w:sz="6" w:space="0"/>
            </w:tcBorders>
            <w:shd w:val="clear" w:color="auto" w:fill="F1F1F1"/>
            <w:tcMar/>
            <w:hideMark/>
          </w:tcPr>
          <w:p w:rsidRPr="001D654A" w:rsidR="002D581B" w:rsidP="00102356" w:rsidRDefault="002D581B" w14:paraId="639ED7FB" w14:textId="45071F34">
            <w:pPr>
              <w:spacing w:after="0" w:line="240" w:lineRule="auto"/>
              <w:jc w:val="both"/>
              <w:textAlignment w:val="baseline"/>
              <w:divId w:val="1816220796"/>
              <w:rPr>
                <w:rFonts w:eastAsia="Times New Roman" w:cstheme="minorHAnsi"/>
                <w:sz w:val="24"/>
                <w:szCs w:val="24"/>
                <w:lang w:eastAsia="sk-SK"/>
              </w:rPr>
            </w:pPr>
            <w:r w:rsidRPr="001D654A">
              <w:rPr>
                <w:rFonts w:eastAsia="Times New Roman" w:cstheme="minorHAnsi"/>
                <w:b/>
                <w:bCs/>
                <w:lang w:eastAsia="sk-SK"/>
              </w:rPr>
              <w:t> Identifikačné údaje žiadateľa</w:t>
            </w:r>
            <w:r w:rsidRPr="001D654A">
              <w:rPr>
                <w:rFonts w:eastAsia="Times New Roman" w:cstheme="minorHAnsi"/>
                <w:lang w:eastAsia="sk-SK"/>
              </w:rPr>
              <w:t> </w:t>
            </w:r>
          </w:p>
        </w:tc>
      </w:tr>
      <w:tr w:rsidRPr="001D654A" w:rsidR="002D581B" w:rsidTr="47412591" w14:paraId="2D7433A1" w14:textId="77777777">
        <w:trPr>
          <w:trHeight w:val="300"/>
        </w:trPr>
        <w:tc>
          <w:tcPr>
            <w:tcW w:w="3961" w:type="dxa"/>
            <w:tcBorders>
              <w:top w:val="single" w:color="7E7E7E"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A10848" w14:paraId="623C394C" w14:textId="086A299B">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vysokej školy </w:t>
            </w:r>
          </w:p>
        </w:tc>
        <w:tc>
          <w:tcPr>
            <w:tcW w:w="5111" w:type="dxa"/>
            <w:tcBorders>
              <w:top w:val="single" w:color="7E7E7E" w:sz="6" w:space="0"/>
              <w:left w:val="single" w:color="000000" w:themeColor="text1" w:sz="6" w:space="0"/>
              <w:bottom w:val="single" w:color="000000" w:themeColor="text1" w:sz="6" w:space="0"/>
              <w:right w:val="single" w:color="000000" w:themeColor="text1" w:sz="6" w:space="0"/>
            </w:tcBorders>
            <w:tcMar/>
            <w:vAlign w:val="center"/>
            <w:hideMark/>
          </w:tcPr>
          <w:p w:rsidRPr="001D654A" w:rsidR="002D581B" w:rsidP="00102356" w:rsidRDefault="002D581B" w14:paraId="3B6F0734" w14:textId="0910AAA7">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Slovenská poľnohospodárska univerzita v Nitre</w:t>
            </w:r>
          </w:p>
        </w:tc>
      </w:tr>
      <w:tr w:rsidRPr="001D654A" w:rsidR="002D581B" w:rsidTr="47412591" w14:paraId="455D8CC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AF6183" w14:paraId="5DED63E1" w14:textId="5B0783F6">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1D654A" w:rsidR="002D581B" w:rsidP="00102356" w:rsidRDefault="002D581B" w14:paraId="771D9802" w14:textId="5F6F89D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Tr. A. Hlinku 2, 949 76 Nitra</w:t>
            </w:r>
          </w:p>
        </w:tc>
      </w:tr>
      <w:tr w:rsidRPr="001D654A" w:rsidR="002D581B" w:rsidTr="47412591" w14:paraId="5351A98A"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AF6183" w14:paraId="30EF428E" w14:textId="10EECCF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Identifikačné číslo vysokej školy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1D654A" w:rsidR="002D581B" w:rsidP="00102356" w:rsidRDefault="002D581B" w14:paraId="65D91042" w14:textId="55087172">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00397482</w:t>
            </w:r>
          </w:p>
        </w:tc>
      </w:tr>
      <w:tr w:rsidRPr="001D654A" w:rsidR="002D581B" w:rsidTr="47412591" w14:paraId="211F33C8"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AF6183" w14:paraId="7EE1ECBE" w14:textId="555DC4FF">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Názov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2D581B" w:rsidP="00102356" w:rsidRDefault="00866FF2" w14:paraId="3C443E84" w14:textId="1F82D559">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Technická fakulta</w:t>
            </w:r>
          </w:p>
        </w:tc>
      </w:tr>
      <w:tr w:rsidRPr="001D654A" w:rsidR="002D581B" w:rsidTr="47412591" w14:paraId="32E2BB0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CF7A63" w14:paraId="451253BA" w14:textId="0C0DDE78">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2D581B">
              <w:rPr>
                <w:rFonts w:eastAsia="Times New Roman" w:cstheme="minorHAnsi"/>
                <w:lang w:eastAsia="sk-SK"/>
              </w:rPr>
              <w:t>Sídlo fakulty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866FF2" w14:paraId="6B22D8C4" w14:textId="7E650477">
            <w:pPr>
              <w:spacing w:after="0" w:line="240" w:lineRule="auto"/>
              <w:jc w:val="both"/>
              <w:textAlignment w:val="baseline"/>
              <w:rPr>
                <w:rFonts w:eastAsia="Times New Roman" w:cstheme="minorHAnsi"/>
                <w:b/>
                <w:bCs/>
                <w:i/>
                <w:iCs/>
                <w:sz w:val="18"/>
                <w:szCs w:val="18"/>
                <w:lang w:eastAsia="sk-SK"/>
              </w:rPr>
            </w:pPr>
            <w:r>
              <w:rPr>
                <w:rFonts w:eastAsia="Times New Roman" w:cstheme="minorHAnsi"/>
                <w:b/>
                <w:bCs/>
                <w:i/>
                <w:iCs/>
                <w:sz w:val="18"/>
                <w:szCs w:val="18"/>
                <w:lang w:eastAsia="sk-SK"/>
              </w:rPr>
              <w:t>Nitra</w:t>
            </w:r>
          </w:p>
        </w:tc>
      </w:tr>
      <w:tr w:rsidRPr="001D654A" w:rsidR="00481FD5" w:rsidTr="47412591" w14:paraId="146268E7"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481FD5" w:rsidP="00102356" w:rsidRDefault="003539EB" w14:paraId="2D8B51FE" w14:textId="46A89D0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w:t>
            </w:r>
            <w:r w:rsidRPr="001D654A" w:rsidR="00481FD5">
              <w:rPr>
                <w:rFonts w:eastAsia="Times New Roman" w:cstheme="minorHAnsi"/>
                <w:lang w:eastAsia="sk-SK"/>
              </w:rPr>
              <w:t>Orgán VŠ na schvaľovanie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481FD5" w:rsidP="00102356" w:rsidRDefault="003A51DD" w14:paraId="54D5426E" w14:textId="67D1097B">
            <w:pPr>
              <w:spacing w:after="0" w:line="240" w:lineRule="auto"/>
              <w:jc w:val="both"/>
              <w:textAlignment w:val="baseline"/>
              <w:rPr>
                <w:rFonts w:eastAsia="Times New Roman" w:cstheme="minorHAnsi"/>
                <w:b/>
                <w:bCs/>
                <w:i/>
                <w:iCs/>
                <w:sz w:val="18"/>
                <w:szCs w:val="18"/>
                <w:lang w:eastAsia="sk-SK"/>
              </w:rPr>
            </w:pPr>
            <w:r w:rsidRPr="001D654A">
              <w:rPr>
                <w:rFonts w:eastAsia="Times New Roman" w:cstheme="minorHAnsi"/>
                <w:b/>
                <w:bCs/>
                <w:i/>
                <w:iCs/>
                <w:sz w:val="18"/>
                <w:szCs w:val="18"/>
                <w:lang w:eastAsia="sk-SK"/>
              </w:rPr>
              <w:t>Rada vnútorného systému zabezpečovania kvality</w:t>
            </w:r>
            <w:r w:rsidRPr="001D654A" w:rsidR="00344CAB">
              <w:rPr>
                <w:rFonts w:eastAsia="Times New Roman" w:cstheme="minorHAnsi"/>
                <w:b/>
                <w:bCs/>
                <w:i/>
                <w:iCs/>
                <w:sz w:val="18"/>
                <w:szCs w:val="18"/>
                <w:lang w:eastAsia="sk-SK"/>
              </w:rPr>
              <w:t xml:space="preserve"> vzdelávania </w:t>
            </w:r>
            <w:r w:rsidRPr="001D654A">
              <w:rPr>
                <w:rFonts w:eastAsia="Times New Roman" w:cstheme="minorHAnsi"/>
                <w:b/>
                <w:bCs/>
                <w:i/>
                <w:iCs/>
                <w:sz w:val="18"/>
                <w:szCs w:val="18"/>
                <w:lang w:eastAsia="sk-SK"/>
              </w:rPr>
              <w:t>na SPU v Nitre</w:t>
            </w:r>
          </w:p>
        </w:tc>
      </w:tr>
      <w:tr w:rsidRPr="001D654A" w:rsidR="00481FD5" w:rsidTr="47412591" w14:paraId="75A81A06"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481FD5" w:rsidP="00102356" w:rsidRDefault="003539EB" w14:paraId="2D4C07A5" w14:textId="7FCC5C61">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 Dátum schválenia ŠP alebo úpravy ŠP</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481FD5" w:rsidP="00102356" w:rsidRDefault="00344CAB" w14:paraId="58CE1929" w14:textId="1DB32018">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(dátum poslednej úpravy alebo schválenia)</w:t>
            </w:r>
          </w:p>
        </w:tc>
      </w:tr>
      <w:tr w:rsidRPr="001D654A" w:rsidR="002D581B" w:rsidTr="47412591" w14:paraId="3F50B0F8" w14:textId="77777777">
        <w:trPr>
          <w:trHeight w:val="300"/>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F1F1"/>
            <w:tcMar/>
            <w:hideMark/>
          </w:tcPr>
          <w:p w:rsidRPr="007F13B6" w:rsidR="002D581B" w:rsidP="003740B7" w:rsidRDefault="003C7DD2" w14:paraId="3F2D1378" w14:textId="094BF8F6">
            <w:pPr>
              <w:pStyle w:val="Odsekzoznamu"/>
              <w:numPr>
                <w:ilvl w:val="0"/>
                <w:numId w:val="29"/>
              </w:numPr>
              <w:spacing w:after="0" w:line="240" w:lineRule="auto"/>
              <w:jc w:val="both"/>
              <w:textAlignment w:val="baseline"/>
              <w:rPr>
                <w:rFonts w:eastAsia="Times New Roman" w:cstheme="minorHAnsi"/>
                <w:sz w:val="28"/>
                <w:szCs w:val="28"/>
                <w:lang w:eastAsia="sk-SK"/>
              </w:rPr>
            </w:pPr>
            <w:r w:rsidRPr="007F13B6">
              <w:rPr>
                <w:rFonts w:eastAsia="Times New Roman" w:cstheme="minorHAnsi"/>
                <w:b/>
                <w:bCs/>
                <w:color w:val="538135" w:themeColor="accent6" w:themeShade="BF"/>
                <w:sz w:val="28"/>
                <w:szCs w:val="28"/>
                <w:lang w:eastAsia="sk-SK"/>
              </w:rPr>
              <w:t>Základné údaje o študijnom programe</w:t>
            </w:r>
          </w:p>
        </w:tc>
      </w:tr>
      <w:tr w:rsidRPr="001D654A" w:rsidR="002D581B" w:rsidTr="47412591" w14:paraId="044E16DE" w14:textId="77777777">
        <w:trPr>
          <w:trHeight w:val="20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E148A2" w:rsidRDefault="00B32A3C" w14:paraId="011229C2" w14:textId="5DD5E8D6">
            <w:pPr>
              <w:spacing w:after="0" w:line="240" w:lineRule="auto"/>
              <w:textAlignment w:val="baseline"/>
              <w:rPr>
                <w:rFonts w:eastAsia="Times New Roman" w:cstheme="minorHAnsi"/>
                <w:lang w:eastAsia="sk-SK"/>
              </w:rPr>
            </w:pPr>
            <w:r w:rsidRPr="001D654A">
              <w:rPr>
                <w:rFonts w:eastAsia="Times New Roman" w:cstheme="minorHAnsi"/>
                <w:lang w:eastAsia="sk-SK"/>
              </w:rPr>
              <w:t>a</w:t>
            </w:r>
            <w:r w:rsidRPr="001D654A" w:rsidR="009031ED">
              <w:rPr>
                <w:rFonts w:eastAsia="Times New Roman" w:cstheme="minorHAnsi"/>
                <w:lang w:eastAsia="sk-SK"/>
              </w:rPr>
              <w:t>)</w:t>
            </w:r>
            <w:r w:rsidRPr="001D654A" w:rsidR="00202CBB">
              <w:rPr>
                <w:rFonts w:eastAsia="Times New Roman" w:cstheme="minorHAnsi"/>
                <w:lang w:eastAsia="sk-SK"/>
              </w:rPr>
              <w:t> Názov študijného programu </w:t>
            </w:r>
            <w:r w:rsidRPr="001D654A" w:rsidR="0016398D">
              <w:rPr>
                <w:rFonts w:eastAsia="Times New Roman" w:cstheme="minorHAnsi"/>
                <w:lang w:eastAsia="sk-SK"/>
              </w:rPr>
              <w:t xml:space="preserve"> a číslo ŠP podľa registra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2D581B" w14:paraId="30D8B2BF" w14:textId="5031A0B6">
            <w:pPr>
              <w:spacing w:after="0" w:line="240" w:lineRule="auto"/>
              <w:jc w:val="both"/>
              <w:textAlignment w:val="baseline"/>
              <w:rPr>
                <w:rFonts w:eastAsia="Times New Roman" w:cstheme="minorHAnsi"/>
                <w:sz w:val="18"/>
                <w:szCs w:val="18"/>
                <w:lang w:eastAsia="sk-SK"/>
              </w:rPr>
            </w:pPr>
            <w:r w:rsidRPr="001D654A">
              <w:rPr>
                <w:rFonts w:eastAsia="Times New Roman" w:cstheme="minorHAnsi"/>
                <w:sz w:val="18"/>
                <w:szCs w:val="18"/>
                <w:lang w:eastAsia="sk-SK"/>
              </w:rPr>
              <w:t> </w:t>
            </w:r>
            <w:r w:rsidR="00866FF2">
              <w:rPr>
                <w:rFonts w:eastAsia="Times New Roman" w:cstheme="minorHAnsi"/>
                <w:sz w:val="18"/>
                <w:szCs w:val="18"/>
                <w:lang w:eastAsia="sk-SK"/>
              </w:rPr>
              <w:t>riadenie prevádzky techniky</w:t>
            </w:r>
          </w:p>
        </w:tc>
      </w:tr>
      <w:tr w:rsidRPr="001D654A" w:rsidR="002D581B" w:rsidTr="47412591" w14:paraId="6C80B59C"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5F3F77" w14:paraId="7D213E5A" w14:textId="5D91386F">
            <w:pPr>
              <w:spacing w:after="0" w:line="240" w:lineRule="auto"/>
              <w:jc w:val="both"/>
              <w:textAlignment w:val="baseline"/>
              <w:rPr>
                <w:rFonts w:cstheme="minorHAnsi"/>
                <w:color w:val="000000" w:themeColor="text1"/>
              </w:rPr>
            </w:pPr>
            <w:r w:rsidRPr="001D654A">
              <w:rPr>
                <w:rFonts w:cstheme="minorHAnsi"/>
                <w:color w:val="000000" w:themeColor="text1"/>
              </w:rPr>
              <w:t>b</w:t>
            </w:r>
            <w:r w:rsidRPr="001D654A" w:rsidR="00B32A3C">
              <w:rPr>
                <w:rFonts w:cstheme="minorHAnsi"/>
                <w:color w:val="000000" w:themeColor="text1"/>
              </w:rPr>
              <w:t>)</w:t>
            </w:r>
            <w:r w:rsidRPr="001D654A" w:rsidR="00A10848">
              <w:rPr>
                <w:rFonts w:cstheme="minorHAnsi"/>
                <w:color w:val="000000" w:themeColor="text1"/>
              </w:rPr>
              <w:t xml:space="preserve"> </w:t>
            </w:r>
            <w:r w:rsidRPr="001D654A" w:rsidR="007E3E5F">
              <w:rPr>
                <w:rFonts w:cstheme="minorHAnsi"/>
                <w:color w:val="000000" w:themeColor="text1"/>
              </w:rPr>
              <w:t>Stupeň vysokoškolského štúdia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2D581B" w:rsidP="00102356" w:rsidRDefault="003F4285" w14:paraId="7F61F854" w14:textId="6A9487B9">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rPr>
                <w:id w:val="1348678991"/>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rPr>
                  <w:t>☒</w:t>
                </w:r>
              </w:sdtContent>
            </w:sdt>
            <w:r w:rsidRPr="001D654A" w:rsidR="00B1744F">
              <w:rPr>
                <w:rFonts w:cstheme="minorHAnsi"/>
                <w:color w:val="000000" w:themeColor="text1"/>
                <w:sz w:val="18"/>
                <w:szCs w:val="18"/>
              </w:rPr>
              <w:t xml:space="preserve">I.                </w:t>
            </w:r>
            <w:sdt>
              <w:sdtPr>
                <w:rPr>
                  <w:rFonts w:cstheme="minorHAnsi"/>
                  <w:color w:val="000000" w:themeColor="text1"/>
                  <w:sz w:val="18"/>
                  <w:szCs w:val="18"/>
                </w:rPr>
                <w:id w:val="-1890179151"/>
                <w14:checkbox>
                  <w14:checked w14:val="0"/>
                  <w14:checkedState w14:val="2612" w14:font="MS Gothic"/>
                  <w14:uncheckedState w14:val="2610" w14:font="MS Gothic"/>
                </w14:checkbox>
              </w:sdtPr>
              <w:sdtEnd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 xml:space="preserve">II.          </w:t>
            </w:r>
            <w:r w:rsidRPr="001D654A" w:rsidR="00003E65">
              <w:rPr>
                <w:rFonts w:cstheme="minorHAnsi"/>
                <w:color w:val="000000" w:themeColor="text1"/>
                <w:sz w:val="18"/>
                <w:szCs w:val="18"/>
              </w:rPr>
              <w:t xml:space="preserve">  </w:t>
            </w:r>
            <w:r w:rsidRPr="001D654A" w:rsidR="00B1744F">
              <w:rPr>
                <w:rFonts w:cstheme="minorHAnsi"/>
                <w:color w:val="000000" w:themeColor="text1"/>
                <w:sz w:val="18"/>
                <w:szCs w:val="18"/>
              </w:rPr>
              <w:t xml:space="preserve">        </w:t>
            </w:r>
            <w:sdt>
              <w:sdtPr>
                <w:rPr>
                  <w:rFonts w:cstheme="minorHAnsi"/>
                  <w:color w:val="000000" w:themeColor="text1"/>
                  <w:sz w:val="18"/>
                  <w:szCs w:val="18"/>
                </w:rPr>
                <w:id w:val="-1254821193"/>
                <w14:checkbox>
                  <w14:checked w14:val="0"/>
                  <w14:checkedState w14:val="2612" w14:font="MS Gothic"/>
                  <w14:uncheckedState w14:val="2610" w14:font="MS Gothic"/>
                </w14:checkbox>
              </w:sdtPr>
              <w:sdtEndPr/>
              <w:sdtContent>
                <w:r w:rsidRPr="001D654A" w:rsidR="009211C3">
                  <w:rPr>
                    <w:rFonts w:ascii="Segoe UI Symbol" w:hAnsi="Segoe UI Symbol" w:cs="Segoe UI Symbol"/>
                    <w:color w:val="000000" w:themeColor="text1"/>
                    <w:sz w:val="18"/>
                    <w:szCs w:val="18"/>
                  </w:rPr>
                  <w:t>☐</w:t>
                </w:r>
              </w:sdtContent>
            </w:sdt>
            <w:r w:rsidRPr="001D654A" w:rsidR="00B1744F">
              <w:rPr>
                <w:rFonts w:cstheme="minorHAnsi"/>
                <w:color w:val="000000" w:themeColor="text1"/>
                <w:sz w:val="18"/>
                <w:szCs w:val="18"/>
              </w:rPr>
              <w:t>III</w:t>
            </w:r>
            <w:r w:rsidRPr="001D654A" w:rsidR="001A7484">
              <w:rPr>
                <w:rFonts w:cstheme="minorHAnsi"/>
                <w:color w:val="000000" w:themeColor="text1"/>
                <w:sz w:val="18"/>
                <w:szCs w:val="18"/>
              </w:rPr>
              <w:t xml:space="preserve">                        </w:t>
            </w:r>
          </w:p>
        </w:tc>
      </w:tr>
      <w:tr w:rsidRPr="001D654A" w:rsidR="00290E5F" w:rsidTr="47412591" w14:paraId="426DC0B3"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290E5F" w:rsidP="00102356" w:rsidRDefault="00E62690" w14:paraId="420F1AF5" w14:textId="7C053E92">
            <w:pPr>
              <w:spacing w:after="0" w:line="240" w:lineRule="auto"/>
              <w:jc w:val="both"/>
              <w:rPr>
                <w:rFonts w:cstheme="minorHAnsi"/>
              </w:rPr>
            </w:pPr>
            <w:r w:rsidRPr="001D654A">
              <w:rPr>
                <w:rFonts w:eastAsia="Times New Roman" w:cstheme="minorHAnsi"/>
                <w:lang w:eastAsia="sk-SK"/>
              </w:rPr>
              <w:t>c</w:t>
            </w:r>
            <w:r w:rsidRPr="001D654A" w:rsidR="2F5F2CAA">
              <w:rPr>
                <w:rFonts w:eastAsia="Times New Roman" w:cstheme="minorHAnsi"/>
                <w:lang w:eastAsia="sk-SK"/>
              </w:rPr>
              <w:t>)</w:t>
            </w:r>
            <w:r w:rsidR="00E148A2">
              <w:rPr>
                <w:rFonts w:eastAsia="Times New Roman" w:cstheme="minorHAnsi"/>
                <w:lang w:eastAsia="sk-SK"/>
              </w:rPr>
              <w:t xml:space="preserve"> </w:t>
            </w:r>
            <w:r w:rsidRPr="001D654A" w:rsidR="2F5F2CAA">
              <w:rPr>
                <w:rFonts w:eastAsia="Times New Roman" w:cstheme="minorHAnsi"/>
                <w:lang w:eastAsia="sk-SK"/>
              </w:rPr>
              <w:t>Názov odboru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2E3CD7" w:rsidP="00102356" w:rsidRDefault="00866FF2" w14:paraId="588A0850" w14:textId="36DEC227">
            <w:pPr>
              <w:spacing w:after="0" w:line="240" w:lineRule="auto"/>
              <w:jc w:val="both"/>
              <w:rPr>
                <w:rFonts w:eastAsia="Times New Roman" w:cstheme="minorHAnsi"/>
                <w:sz w:val="18"/>
                <w:szCs w:val="18"/>
                <w:lang w:eastAsia="sk-SK"/>
              </w:rPr>
            </w:pPr>
            <w:r>
              <w:rPr>
                <w:rFonts w:eastAsia="Times New Roman" w:cstheme="minorHAnsi"/>
                <w:sz w:val="18"/>
                <w:szCs w:val="18"/>
                <w:lang w:eastAsia="sk-SK"/>
              </w:rPr>
              <w:t>Strojárstvo</w:t>
            </w:r>
          </w:p>
        </w:tc>
      </w:tr>
      <w:tr w:rsidRPr="001D654A" w:rsidR="009E3F2C" w:rsidTr="47412591" w14:paraId="05809E55"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BF2DAF" w14:paraId="4CF98B24" w14:textId="7C533F94">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d</w:t>
            </w:r>
            <w:r w:rsidRPr="001D654A" w:rsidR="009E3F2C">
              <w:rPr>
                <w:rFonts w:eastAsia="Times New Roman" w:cstheme="minorHAnsi"/>
                <w:color w:val="000000" w:themeColor="text1"/>
                <w:lang w:eastAsia="sk-SK"/>
              </w:rPr>
              <w:t>) Typ študijného programu</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3F4285" w14:paraId="10A5ABB9" w14:textId="7E198944">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24564566"/>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rPr>
                  <w:t>☒</w:t>
                </w:r>
              </w:sdtContent>
            </w:sdt>
            <w:r w:rsidRPr="001D654A" w:rsidR="00BD2498">
              <w:rPr>
                <w:rFonts w:cstheme="minorHAnsi"/>
                <w:color w:val="000000" w:themeColor="text1"/>
                <w:sz w:val="18"/>
                <w:szCs w:val="18"/>
              </w:rPr>
              <w:t xml:space="preserve">akademicky </w:t>
            </w:r>
            <w:r w:rsidRPr="001D654A" w:rsidR="009E3F2C">
              <w:rPr>
                <w:rFonts w:cstheme="minorHAnsi"/>
                <w:color w:val="000000" w:themeColor="text1"/>
                <w:sz w:val="18"/>
                <w:szCs w:val="18"/>
              </w:rPr>
              <w:t>orientovaný</w:t>
            </w:r>
          </w:p>
          <w:p w:rsidRPr="001D654A" w:rsidR="00BD2498" w:rsidP="00102356" w:rsidRDefault="003F4285" w14:paraId="25DF9540" w14:textId="48BDC54F">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090927613"/>
                <w14:checkbox>
                  <w14:checked w14:val="0"/>
                  <w14:checkedState w14:val="2612" w14:font="MS Gothic"/>
                  <w14:uncheckedState w14:val="2610" w14:font="MS Gothic"/>
                </w14:checkbox>
              </w:sdtPr>
              <w:sdtEndPr/>
              <w:sdtContent>
                <w:r w:rsidRPr="001D654A" w:rsidR="00BD2498">
                  <w:rPr>
                    <w:rFonts w:ascii="Segoe UI Symbol" w:hAnsi="Segoe UI Symbol" w:eastAsia="MS Gothic" w:cs="Segoe UI Symbol"/>
                    <w:color w:val="000000" w:themeColor="text1"/>
                    <w:sz w:val="18"/>
                    <w:szCs w:val="18"/>
                  </w:rPr>
                  <w:t>☐</w:t>
                </w:r>
              </w:sdtContent>
            </w:sdt>
            <w:r w:rsidRPr="001D654A" w:rsidR="00BD2498">
              <w:rPr>
                <w:rFonts w:cstheme="minorHAnsi"/>
                <w:color w:val="000000" w:themeColor="text1"/>
                <w:sz w:val="18"/>
                <w:szCs w:val="18"/>
              </w:rPr>
              <w:t>profesijne orientovaný</w:t>
            </w:r>
          </w:p>
          <w:p w:rsidRPr="001D654A" w:rsidR="006C52C1" w:rsidP="00102356" w:rsidRDefault="003F4285" w14:paraId="1C5BB6CD" w14:textId="5F6539E3">
            <w:pPr>
              <w:spacing w:after="0" w:line="240" w:lineRule="auto"/>
              <w:jc w:val="both"/>
              <w:textAlignment w:val="baseline"/>
              <w:rPr>
                <w:rFonts w:cstheme="minorHAnsi"/>
                <w:color w:val="000000" w:themeColor="text1"/>
                <w:sz w:val="18"/>
                <w:szCs w:val="18"/>
              </w:rPr>
            </w:pPr>
            <w:sdt>
              <w:sdtPr>
                <w:rPr>
                  <w:rFonts w:cstheme="minorHAnsi"/>
                  <w:color w:val="000000" w:themeColor="text1"/>
                  <w:sz w:val="18"/>
                  <w:szCs w:val="18"/>
                  <w:shd w:val="clear" w:color="auto" w:fill="E6E6E6"/>
                </w:rPr>
                <w:id w:val="-1588152305"/>
                <w14:checkbox>
                  <w14:checked w14:val="0"/>
                  <w14:checkedState w14:val="2612" w14:font="MS Gothic"/>
                  <w14:uncheckedState w14:val="2610" w14:font="MS Gothic"/>
                </w14:checkbox>
              </w:sdtPr>
              <w:sdtEndPr/>
              <w:sdtContent>
                <w:r w:rsidRPr="001D654A" w:rsidR="006C52C1">
                  <w:rPr>
                    <w:rFonts w:ascii="Segoe UI Symbol" w:hAnsi="Segoe UI Symbol" w:eastAsia="MS Gothic" w:cs="Segoe UI Symbol"/>
                    <w:color w:val="000000" w:themeColor="text1"/>
                    <w:sz w:val="18"/>
                    <w:szCs w:val="18"/>
                  </w:rPr>
                  <w:t>☐</w:t>
                </w:r>
              </w:sdtContent>
            </w:sdt>
            <w:r w:rsidRPr="001D654A" w:rsidR="006C52C1">
              <w:rPr>
                <w:rFonts w:cstheme="minorHAnsi"/>
                <w:color w:val="000000" w:themeColor="text1"/>
                <w:sz w:val="18"/>
                <w:szCs w:val="18"/>
              </w:rPr>
              <w:t>spoločný študijný program</w:t>
            </w:r>
          </w:p>
        </w:tc>
      </w:tr>
      <w:tr w:rsidRPr="001D654A" w:rsidR="009E3F2C" w:rsidTr="47412591" w14:paraId="3967BA52"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FA3CA3" w14:paraId="2C7AB8CC" w14:textId="47E4A106">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e</w:t>
            </w:r>
            <w:r w:rsidRPr="001D654A" w:rsidR="009E3F2C">
              <w:rPr>
                <w:rFonts w:eastAsia="Times New Roman" w:cstheme="minorHAnsi"/>
                <w:color w:val="000000" w:themeColor="text1"/>
                <w:lang w:eastAsia="sk-SK"/>
              </w:rPr>
              <w:t>) Udeľovaný akademický titul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3F4285" w14:paraId="7B103FAD" w14:textId="78E4A078">
            <w:pPr>
              <w:spacing w:after="0" w:line="240" w:lineRule="auto"/>
              <w:jc w:val="both"/>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1434578463"/>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Bc.                     </w:t>
            </w:r>
            <w:sdt>
              <w:sdtPr>
                <w:rPr>
                  <w:rFonts w:cstheme="minorHAnsi"/>
                  <w:color w:val="000000" w:themeColor="text1"/>
                  <w:sz w:val="18"/>
                  <w:szCs w:val="18"/>
                  <w:shd w:val="clear" w:color="auto" w:fill="E6E6E6"/>
                </w:rPr>
                <w:id w:val="868109929"/>
                <w14:checkbox>
                  <w14:checked w14:val="0"/>
                  <w14:checkedState w14:val="2612" w14:font="MS Gothic"/>
                  <w14:uncheckedState w14:val="2610" w14:font="MS Gothic"/>
                </w14:checkbox>
              </w:sdtPr>
              <w:sdtEndPr/>
              <w:sdtContent>
                <w:r w:rsidRPr="001D654A" w:rsidR="00505F71">
                  <w:rPr>
                    <w:rFonts w:ascii="Segoe UI Symbol" w:hAnsi="Segoe UI Symbol" w:eastAsia="MS Gothic" w:cs="Segoe UI Symbol"/>
                    <w:color w:val="000000" w:themeColor="text1"/>
                    <w:sz w:val="18"/>
                    <w:szCs w:val="18"/>
                  </w:rPr>
                  <w:t>☐</w:t>
                </w:r>
              </w:sdtContent>
            </w:sdt>
            <w:r w:rsidRPr="001D654A" w:rsidR="00505F71">
              <w:rPr>
                <w:rFonts w:cstheme="minorHAnsi"/>
                <w:color w:val="000000" w:themeColor="text1"/>
                <w:sz w:val="18"/>
                <w:szCs w:val="18"/>
              </w:rPr>
              <w:t xml:space="preserve"> </w:t>
            </w:r>
            <w:r w:rsidRPr="001D654A" w:rsidR="009E3F2C">
              <w:rPr>
                <w:rFonts w:cstheme="minorHAnsi"/>
                <w:color w:val="000000" w:themeColor="text1"/>
                <w:sz w:val="18"/>
                <w:szCs w:val="18"/>
              </w:rPr>
              <w:t xml:space="preserve">Ing.            </w:t>
            </w:r>
            <w:sdt>
              <w:sdtPr>
                <w:rPr>
                  <w:rFonts w:cstheme="minorHAnsi"/>
                  <w:color w:val="000000" w:themeColor="text1"/>
                  <w:sz w:val="18"/>
                  <w:szCs w:val="18"/>
                  <w:shd w:val="clear" w:color="auto" w:fill="E6E6E6"/>
                </w:rPr>
                <w:id w:val="1052422492"/>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PhD.</w:t>
            </w:r>
            <w:r w:rsidRPr="001D654A" w:rsidR="0083170C">
              <w:rPr>
                <w:rFonts w:cstheme="minorHAnsi"/>
                <w:color w:val="000000" w:themeColor="text1"/>
                <w:sz w:val="18"/>
                <w:szCs w:val="18"/>
              </w:rPr>
              <w:t xml:space="preserve">                  </w:t>
            </w:r>
            <w:sdt>
              <w:sdtPr>
                <w:rPr>
                  <w:rFonts w:cstheme="minorHAnsi"/>
                  <w:color w:val="000000" w:themeColor="text1"/>
                  <w:sz w:val="18"/>
                  <w:szCs w:val="18"/>
                </w:rPr>
                <w:id w:val="-1604711954"/>
                <w14:checkbox>
                  <w14:checked w14:val="0"/>
                  <w14:checkedState w14:val="2612" w14:font="MS Gothic"/>
                  <w14:uncheckedState w14:val="2610" w14:font="MS Gothic"/>
                </w14:checkbox>
              </w:sdtPr>
              <w:sdtEndPr/>
              <w:sdtContent>
                <w:r w:rsidRPr="001D654A" w:rsidR="0083170C">
                  <w:rPr>
                    <w:rFonts w:ascii="Segoe UI Symbol" w:hAnsi="Segoe UI Symbol" w:cs="Segoe UI Symbol"/>
                    <w:color w:val="000000" w:themeColor="text1"/>
                    <w:sz w:val="18"/>
                    <w:szCs w:val="18"/>
                  </w:rPr>
                  <w:t>☐</w:t>
                </w:r>
              </w:sdtContent>
            </w:sdt>
            <w:proofErr w:type="spellStart"/>
            <w:r w:rsidRPr="001D654A" w:rsidR="0083170C">
              <w:rPr>
                <w:rFonts w:cstheme="minorHAnsi"/>
                <w:color w:val="000000" w:themeColor="text1"/>
                <w:sz w:val="18"/>
                <w:szCs w:val="18"/>
              </w:rPr>
              <w:t>MSc</w:t>
            </w:r>
            <w:proofErr w:type="spellEnd"/>
            <w:r w:rsidRPr="001D654A" w:rsidR="0083170C">
              <w:rPr>
                <w:rFonts w:cstheme="minorHAnsi"/>
                <w:color w:val="000000" w:themeColor="text1"/>
                <w:sz w:val="18"/>
                <w:szCs w:val="18"/>
              </w:rPr>
              <w:t>.</w:t>
            </w:r>
          </w:p>
        </w:tc>
      </w:tr>
      <w:tr w:rsidRPr="001D654A" w:rsidR="009E3F2C" w:rsidTr="47412591" w14:paraId="26D25583"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9E3F2C" w:rsidP="00102356" w:rsidRDefault="00FA3CA3" w14:paraId="26BF9A9E" w14:textId="586F9D85">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f</w:t>
            </w:r>
            <w:r w:rsidRPr="001D654A" w:rsidR="009E3F2C">
              <w:rPr>
                <w:rFonts w:eastAsia="Times New Roman" w:cstheme="minorHAnsi"/>
                <w:color w:val="000000" w:themeColor="text1"/>
                <w:lang w:eastAsia="sk-SK"/>
              </w:rPr>
              <w:t>) Forma štúdia </w:t>
            </w:r>
            <w:r w:rsidRPr="001D654A" w:rsidR="00C46B4B">
              <w:rPr>
                <w:rFonts w:cstheme="minorHAnsi"/>
                <w:color w:val="000000" w:themeColor="text1"/>
              </w:rPr>
              <w:t xml:space="preserve"> </w:t>
            </w:r>
            <w:r w:rsidRPr="001D654A" w:rsidR="00C46B4B">
              <w:rPr>
                <w:rFonts w:eastAsia="Times New Roman" w:cstheme="minorHAnsi"/>
                <w:i/>
                <w:iCs/>
                <w:color w:val="000000" w:themeColor="text1"/>
                <w:lang w:eastAsia="sk-SK"/>
              </w:rPr>
              <w:t>Podľa § 60 zákona č. 131/2002 Z. z.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1D654A" w:rsidR="009E3F2C" w:rsidP="00A27837" w:rsidRDefault="003F4285" w14:paraId="1F9B6083" w14:textId="21BDF08D">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315308365"/>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denná                                  </w:t>
            </w:r>
            <w:sdt>
              <w:sdtPr>
                <w:rPr>
                  <w:rFonts w:cstheme="minorHAnsi"/>
                  <w:color w:val="000000" w:themeColor="text1"/>
                  <w:sz w:val="18"/>
                  <w:szCs w:val="18"/>
                  <w:shd w:val="clear" w:color="auto" w:fill="E6E6E6"/>
                </w:rPr>
                <w:id w:val="-1561163985"/>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externá</w:t>
            </w:r>
          </w:p>
        </w:tc>
      </w:tr>
      <w:tr w:rsidRPr="001D654A" w:rsidR="000F34EC" w:rsidTr="47412591" w14:paraId="1EF708E7" w14:textId="77777777">
        <w:trPr>
          <w:trHeight w:val="244"/>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0F34EC" w:rsidP="00102356" w:rsidRDefault="00FA3CA3" w14:paraId="625A32B9" w14:textId="4CC9821E">
            <w:pPr>
              <w:spacing w:after="0" w:line="240" w:lineRule="auto"/>
              <w:jc w:val="both"/>
              <w:textAlignment w:val="baseline"/>
              <w:rPr>
                <w:rFonts w:eastAsia="Times New Roman" w:cstheme="minorHAnsi"/>
                <w:color w:val="000000" w:themeColor="text1"/>
                <w:lang w:eastAsia="sk-SK"/>
              </w:rPr>
            </w:pPr>
            <w:r w:rsidRPr="001D654A">
              <w:rPr>
                <w:rFonts w:eastAsia="Times New Roman" w:cstheme="minorHAnsi"/>
                <w:color w:val="000000" w:themeColor="text1"/>
                <w:lang w:eastAsia="sk-SK"/>
              </w:rPr>
              <w:t>g</w:t>
            </w:r>
            <w:r w:rsidRPr="001D654A" w:rsidR="00573DC8">
              <w:rPr>
                <w:rFonts w:eastAsia="Times New Roman" w:cstheme="minorHAnsi"/>
                <w:color w:val="000000" w:themeColor="text1"/>
                <w:lang w:eastAsia="sk-SK"/>
              </w:rPr>
              <w:t xml:space="preserve">) </w:t>
            </w:r>
            <w:r w:rsidRPr="001D654A" w:rsidR="00BF2DAF">
              <w:rPr>
                <w:rFonts w:eastAsia="Times New Roman" w:cstheme="minorHAnsi"/>
                <w:color w:val="000000" w:themeColor="text1"/>
                <w:lang w:eastAsia="sk-SK"/>
              </w:rPr>
              <w:t>M</w:t>
            </w:r>
            <w:r w:rsidRPr="001D654A" w:rsidR="00573DC8">
              <w:rPr>
                <w:rFonts w:eastAsia="Times New Roman" w:cstheme="minorHAnsi"/>
                <w:color w:val="000000" w:themeColor="text1"/>
                <w:lang w:eastAsia="sk-SK"/>
              </w:rPr>
              <w:t xml:space="preserve">etóda </w:t>
            </w:r>
            <w:r w:rsidRPr="001D654A" w:rsidR="00D975D4">
              <w:rPr>
                <w:rFonts w:eastAsia="Times New Roman" w:cstheme="minorHAnsi"/>
                <w:color w:val="000000" w:themeColor="text1"/>
                <w:lang w:eastAsia="sk-SK"/>
              </w:rPr>
              <w:t>štúdia</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0F34EC" w:rsidP="00102356" w:rsidRDefault="003F4285" w14:paraId="3958CE81" w14:textId="2804A63B">
            <w:pPr>
              <w:spacing w:after="0" w:line="240" w:lineRule="auto"/>
              <w:jc w:val="both"/>
              <w:textAlignment w:val="baseline"/>
              <w:rPr>
                <w:rFonts w:cstheme="minorHAnsi"/>
                <w:color w:val="000000" w:themeColor="text1"/>
                <w:sz w:val="18"/>
                <w:szCs w:val="18"/>
                <w:shd w:val="clear" w:color="auto" w:fill="E6E6E6"/>
              </w:rPr>
            </w:pPr>
            <w:sdt>
              <w:sdtPr>
                <w:rPr>
                  <w:rFonts w:cstheme="minorHAnsi"/>
                  <w:color w:val="000000" w:themeColor="text1"/>
                  <w:sz w:val="18"/>
                  <w:szCs w:val="18"/>
                  <w:shd w:val="clear" w:color="auto" w:fill="E6E6E6"/>
                </w:rPr>
                <w:id w:val="-1258364080"/>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rPr>
                  <w:t>☒</w:t>
                </w:r>
              </w:sdtContent>
            </w:sdt>
            <w:r w:rsidRPr="001D654A" w:rsidR="00573DC8">
              <w:rPr>
                <w:rFonts w:cstheme="minorHAnsi"/>
                <w:color w:val="000000" w:themeColor="text1"/>
                <w:sz w:val="18"/>
                <w:szCs w:val="18"/>
              </w:rPr>
              <w:t>denná</w:t>
            </w:r>
            <w:r w:rsidRPr="001D654A" w:rsidR="00E578D0">
              <w:rPr>
                <w:rFonts w:cstheme="minorHAnsi"/>
                <w:color w:val="000000" w:themeColor="text1"/>
                <w:sz w:val="18"/>
                <w:szCs w:val="18"/>
              </w:rPr>
              <w:t xml:space="preserve"> prezenčná</w:t>
            </w:r>
            <w:r w:rsidRPr="001D654A" w:rsidR="00573DC8">
              <w:rPr>
                <w:rFonts w:cstheme="minorHAnsi"/>
                <w:color w:val="000000" w:themeColor="text1"/>
                <w:sz w:val="18"/>
                <w:szCs w:val="18"/>
              </w:rPr>
              <w:t xml:space="preserve">              </w:t>
            </w:r>
            <w:sdt>
              <w:sdtPr>
                <w:rPr>
                  <w:rFonts w:cstheme="minorHAnsi"/>
                  <w:color w:val="000000" w:themeColor="text1"/>
                  <w:sz w:val="18"/>
                  <w:szCs w:val="18"/>
                  <w:shd w:val="clear" w:color="auto" w:fill="E6E6E6"/>
                </w:rPr>
                <w:id w:val="1464081555"/>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rPr>
                  <w:t>☒</w:t>
                </w:r>
              </w:sdtContent>
            </w:sdt>
            <w:r w:rsidRPr="001D654A" w:rsidR="00E578D0">
              <w:rPr>
                <w:rFonts w:cstheme="minorHAnsi"/>
                <w:color w:val="000000" w:themeColor="text1"/>
                <w:sz w:val="18"/>
                <w:szCs w:val="18"/>
              </w:rPr>
              <w:t>denná kombinovaná</w:t>
            </w:r>
          </w:p>
        </w:tc>
      </w:tr>
      <w:tr w:rsidRPr="001D654A" w:rsidR="009E3F2C" w:rsidTr="47412591" w14:paraId="6ED434E1" w14:textId="77777777">
        <w:trPr>
          <w:trHeight w:val="516"/>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9E3F2C" w:rsidP="00102356" w:rsidRDefault="00735CD1" w14:paraId="6E2746D9" w14:textId="6FEB0771">
            <w:pPr>
              <w:spacing w:after="0" w:line="240" w:lineRule="auto"/>
              <w:jc w:val="both"/>
              <w:textAlignment w:val="baseline"/>
              <w:rPr>
                <w:rFonts w:eastAsia="Times New Roman" w:cstheme="minorHAnsi"/>
                <w:color w:val="FF0000"/>
                <w:lang w:eastAsia="sk-SK"/>
              </w:rPr>
            </w:pPr>
            <w:r w:rsidRPr="001D654A">
              <w:rPr>
                <w:rFonts w:eastAsia="Times New Roman" w:cstheme="minorHAnsi"/>
                <w:lang w:eastAsia="sk-SK"/>
              </w:rPr>
              <w:t>h)</w:t>
            </w:r>
            <w:r w:rsidR="008D1CF4">
              <w:rPr>
                <w:rFonts w:eastAsia="Times New Roman" w:cstheme="minorHAnsi"/>
                <w:lang w:eastAsia="sk-SK"/>
              </w:rPr>
              <w:t xml:space="preserve"> </w:t>
            </w:r>
            <w:r w:rsidRPr="001D654A">
              <w:rPr>
                <w:rFonts w:eastAsia="Times New Roman" w:cstheme="minorHAnsi"/>
                <w:lang w:eastAsia="sk-SK"/>
              </w:rPr>
              <w:t>Pri spoločných študijných programoch spolupracujúce vysoké školy a vymedzenie, ktoré študijné povinnosti plní študent na ktorej vysokej škole (§ 54a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83170C" w:rsidRDefault="009E3F2C" w14:paraId="73D5DEE0" w14:textId="7932660D">
            <w:pPr>
              <w:pStyle w:val="Odsekzoznamu"/>
              <w:autoSpaceDE w:val="0"/>
              <w:autoSpaceDN w:val="0"/>
              <w:adjustRightInd w:val="0"/>
              <w:spacing w:after="0" w:line="240" w:lineRule="auto"/>
              <w:ind w:left="0"/>
              <w:jc w:val="both"/>
              <w:rPr>
                <w:rFonts w:eastAsia="Times New Roman" w:cstheme="minorHAnsi"/>
                <w:sz w:val="18"/>
                <w:szCs w:val="18"/>
                <w:lang w:eastAsia="sk-SK"/>
              </w:rPr>
            </w:pPr>
          </w:p>
        </w:tc>
      </w:tr>
      <w:tr w:rsidRPr="001D654A" w:rsidR="009E3F2C" w:rsidTr="47412591" w14:paraId="0247F3F5" w14:textId="77777777">
        <w:trPr>
          <w:trHeight w:val="268"/>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9E3F2C" w14:paraId="5DFD7F2B" w14:textId="047E95BE">
            <w:pPr>
              <w:spacing w:after="0" w:line="240" w:lineRule="auto"/>
              <w:jc w:val="both"/>
              <w:textAlignment w:val="baseline"/>
              <w:rPr>
                <w:rFonts w:eastAsia="Times New Roman" w:cstheme="minorHAnsi"/>
                <w:lang w:eastAsia="sk-SK"/>
              </w:rPr>
            </w:pPr>
            <w:r w:rsidRPr="001D654A">
              <w:rPr>
                <w:rFonts w:eastAsia="Times New Roman" w:cstheme="minorHAnsi"/>
                <w:lang w:eastAsia="sk-SK"/>
              </w:rPr>
              <w:t>i) Jazyk alebo jazyky uskutočňovania  ŠP</w:t>
            </w:r>
            <w:r w:rsidRPr="001D654A" w:rsidR="00CA58A2">
              <w:rPr>
                <w:rFonts w:cstheme="minorHAnsi"/>
              </w:rPr>
              <w:t xml:space="preserve"> </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9E3F2C" w:rsidP="00102356" w:rsidRDefault="003F4285" w14:paraId="61046FF5" w14:textId="5D817CF7">
            <w:pPr>
              <w:spacing w:after="0" w:line="240" w:lineRule="auto"/>
              <w:jc w:val="both"/>
              <w:textAlignment w:val="baseline"/>
              <w:rPr>
                <w:rFonts w:eastAsia="Times New Roman" w:cstheme="minorHAnsi"/>
                <w:color w:val="000000" w:themeColor="text1"/>
                <w:sz w:val="18"/>
                <w:szCs w:val="18"/>
                <w:lang w:eastAsia="sk-SK"/>
              </w:rPr>
            </w:pPr>
            <w:sdt>
              <w:sdtPr>
                <w:rPr>
                  <w:rFonts w:eastAsia="Times New Roman" w:cstheme="minorHAnsi"/>
                  <w:color w:val="000000" w:themeColor="text1"/>
                  <w:sz w:val="18"/>
                  <w:szCs w:val="18"/>
                  <w:shd w:val="clear" w:color="auto" w:fill="E6E6E6"/>
                  <w:lang w:eastAsia="sk-SK"/>
                </w:rPr>
                <w:id w:val="1282544935"/>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lang w:eastAsia="sk-SK"/>
                  </w:rPr>
                  <w:t>☒</w:t>
                </w:r>
              </w:sdtContent>
            </w:sdt>
            <w:r w:rsidRPr="001D654A" w:rsidR="009E3F2C">
              <w:rPr>
                <w:rFonts w:eastAsia="Times New Roman" w:cstheme="minorHAnsi"/>
                <w:color w:val="000000" w:themeColor="text1"/>
                <w:sz w:val="18"/>
                <w:szCs w:val="18"/>
                <w:lang w:eastAsia="sk-SK"/>
              </w:rPr>
              <w:t xml:space="preserve">slovenský                           </w:t>
            </w:r>
            <w:r w:rsidRPr="001D654A" w:rsidR="001D654A">
              <w:rPr>
                <w:rFonts w:eastAsia="Times New Roman" w:cstheme="minorHAnsi"/>
                <w:color w:val="000000" w:themeColor="text1"/>
                <w:sz w:val="18"/>
                <w:szCs w:val="18"/>
                <w:lang w:eastAsia="sk-SK"/>
              </w:rPr>
              <w:t xml:space="preserve">  </w:t>
            </w:r>
            <w:r w:rsidRPr="001D654A" w:rsidR="009E3F2C">
              <w:rPr>
                <w:rFonts w:eastAsia="Times New Roman" w:cstheme="minorHAnsi"/>
                <w:color w:val="000000" w:themeColor="text1"/>
                <w:sz w:val="18"/>
                <w:szCs w:val="18"/>
                <w:lang w:eastAsia="sk-SK"/>
              </w:rPr>
              <w:t xml:space="preserve"> </w:t>
            </w:r>
            <w:sdt>
              <w:sdtPr>
                <w:rPr>
                  <w:rFonts w:eastAsia="Times New Roman" w:cstheme="minorHAnsi"/>
                  <w:color w:val="000000" w:themeColor="text1"/>
                  <w:sz w:val="18"/>
                  <w:szCs w:val="18"/>
                  <w:shd w:val="clear" w:color="auto" w:fill="E6E6E6"/>
                  <w:lang w:eastAsia="sk-SK"/>
                </w:rPr>
                <w:id w:val="672925397"/>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lang w:eastAsia="sk-SK"/>
                  </w:rPr>
                  <w:t>☐</w:t>
                </w:r>
              </w:sdtContent>
            </w:sdt>
            <w:r w:rsidRPr="001D654A" w:rsidR="009E3F2C">
              <w:rPr>
                <w:rFonts w:eastAsia="Times New Roman" w:cstheme="minorHAnsi"/>
                <w:color w:val="000000" w:themeColor="text1"/>
                <w:sz w:val="18"/>
                <w:szCs w:val="18"/>
                <w:lang w:eastAsia="sk-SK"/>
              </w:rPr>
              <w:t>anglický</w:t>
            </w:r>
          </w:p>
        </w:tc>
      </w:tr>
      <w:tr w:rsidRPr="001D654A" w:rsidR="009E3F2C" w:rsidTr="47412591" w14:paraId="3BB4E16B" w14:textId="77777777">
        <w:trPr>
          <w:trHeight w:val="30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9E3F2C" w14:paraId="1D66AB57" w14:textId="763E90FD">
            <w:pPr>
              <w:spacing w:after="0" w:line="240" w:lineRule="auto"/>
              <w:jc w:val="both"/>
              <w:textAlignment w:val="baseline"/>
              <w:rPr>
                <w:rFonts w:eastAsia="Times New Roman" w:cstheme="minorHAnsi"/>
                <w:lang w:eastAsia="sk-SK"/>
              </w:rPr>
            </w:pPr>
            <w:r w:rsidRPr="001D654A">
              <w:rPr>
                <w:rFonts w:eastAsia="Times New Roman" w:cstheme="minorHAnsi"/>
                <w:lang w:eastAsia="sk-SK"/>
              </w:rPr>
              <w:t xml:space="preserve">j) </w:t>
            </w:r>
            <w:r w:rsidRPr="001D654A" w:rsidR="006824E0">
              <w:rPr>
                <w:rFonts w:eastAsia="Times New Roman" w:cstheme="minorHAnsi"/>
                <w:lang w:eastAsia="sk-SK"/>
              </w:rPr>
              <w:t>Štandardná dĺžka štúdia vyjadrená v akademických rokoch. Súlad s §52, 53 a 54 zákona o vysokých školách</w:t>
            </w: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1D654A" w:rsidR="009E3F2C" w:rsidP="00A27837" w:rsidRDefault="003F4285" w14:paraId="06C7D7F7" w14:textId="6A5596EF">
            <w:pPr>
              <w:spacing w:after="0" w:line="240" w:lineRule="auto"/>
              <w:textAlignment w:val="baseline"/>
              <w:rPr>
                <w:rFonts w:eastAsia="Times New Roman" w:cstheme="minorHAnsi"/>
                <w:color w:val="000000" w:themeColor="text1"/>
                <w:sz w:val="18"/>
                <w:szCs w:val="18"/>
                <w:lang w:eastAsia="sk-SK"/>
              </w:rPr>
            </w:pPr>
            <w:sdt>
              <w:sdtPr>
                <w:rPr>
                  <w:rFonts w:cstheme="minorHAnsi"/>
                  <w:color w:val="000000" w:themeColor="text1"/>
                  <w:sz w:val="18"/>
                  <w:szCs w:val="18"/>
                  <w:shd w:val="clear" w:color="auto" w:fill="E6E6E6"/>
                </w:rPr>
                <w:id w:val="-740869998"/>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 xml:space="preserve">dva roky      </w:t>
            </w:r>
            <w:sdt>
              <w:sdtPr>
                <w:rPr>
                  <w:rFonts w:cstheme="minorHAnsi"/>
                  <w:color w:val="000000" w:themeColor="text1"/>
                  <w:sz w:val="18"/>
                  <w:szCs w:val="18"/>
                  <w:shd w:val="clear" w:color="auto" w:fill="E6E6E6"/>
                </w:rPr>
                <w:id w:val="-2033948471"/>
                <w14:checkbox>
                  <w14:checked w14:val="1"/>
                  <w14:checkedState w14:val="2612" w14:font="MS Gothic"/>
                  <w14:uncheckedState w14:val="2610" w14:font="MS Gothic"/>
                </w14:checkbox>
              </w:sdtPr>
              <w:sdtEndPr/>
              <w:sdtContent>
                <w:r w:rsidR="00866FF2">
                  <w:rPr>
                    <w:rFonts w:hint="eastAsia" w:ascii="MS Gothic" w:hAnsi="MS Gothic" w:eastAsia="MS Gothic" w:cstheme="minorHAnsi"/>
                    <w:color w:val="000000" w:themeColor="text1"/>
                    <w:sz w:val="18"/>
                    <w:szCs w:val="18"/>
                    <w:shd w:val="clear" w:color="auto" w:fill="E6E6E6"/>
                  </w:rPr>
                  <w:t>☒</w:t>
                </w:r>
              </w:sdtContent>
            </w:sdt>
            <w:r w:rsidRPr="001D654A" w:rsidR="009E3F2C">
              <w:rPr>
                <w:rFonts w:cstheme="minorHAnsi"/>
                <w:color w:val="000000" w:themeColor="text1"/>
                <w:sz w:val="18"/>
                <w:szCs w:val="18"/>
              </w:rPr>
              <w:t xml:space="preserve">tri roky       </w:t>
            </w:r>
            <w:sdt>
              <w:sdtPr>
                <w:rPr>
                  <w:rFonts w:cstheme="minorHAnsi"/>
                  <w:color w:val="000000" w:themeColor="text1"/>
                  <w:sz w:val="18"/>
                  <w:szCs w:val="18"/>
                  <w:shd w:val="clear" w:color="auto" w:fill="E6E6E6"/>
                </w:rPr>
                <w:id w:val="1273519528"/>
                <w14:checkbox>
                  <w14:checked w14:val="0"/>
                  <w14:checkedState w14:val="2612" w14:font="MS Gothic"/>
                  <w14:uncheckedState w14:val="2610" w14:font="MS Gothic"/>
                </w14:checkbox>
              </w:sdtPr>
              <w:sdtEndPr/>
              <w:sdtContent>
                <w:r w:rsidRPr="001D654A" w:rsidR="00A27837">
                  <w:rPr>
                    <w:rFonts w:ascii="Segoe UI Symbol" w:hAnsi="Segoe UI Symbol" w:eastAsia="MS Gothic" w:cs="Segoe UI Symbol"/>
                    <w:color w:val="000000" w:themeColor="text1"/>
                    <w:sz w:val="18"/>
                    <w:szCs w:val="18"/>
                    <w:shd w:val="clear" w:color="auto" w:fill="E6E6E6"/>
                  </w:rPr>
                  <w:t>☐</w:t>
                </w:r>
              </w:sdtContent>
            </w:sdt>
            <w:r w:rsidRPr="001D654A" w:rsidR="009E3F2C">
              <w:rPr>
                <w:rFonts w:cstheme="minorHAnsi"/>
                <w:color w:val="000000" w:themeColor="text1"/>
                <w:sz w:val="18"/>
                <w:szCs w:val="18"/>
              </w:rPr>
              <w:t xml:space="preserve">štyri roky        </w:t>
            </w:r>
            <w:sdt>
              <w:sdtPr>
                <w:rPr>
                  <w:rFonts w:cstheme="minorHAnsi"/>
                  <w:color w:val="000000" w:themeColor="text1"/>
                  <w:sz w:val="18"/>
                  <w:szCs w:val="18"/>
                  <w:shd w:val="clear" w:color="auto" w:fill="E6E6E6"/>
                </w:rPr>
                <w:id w:val="1607842266"/>
                <w14:checkbox>
                  <w14:checked w14:val="0"/>
                  <w14:checkedState w14:val="2612" w14:font="MS Gothic"/>
                  <w14:uncheckedState w14:val="2610" w14:font="MS Gothic"/>
                </w14:checkbox>
              </w:sdtPr>
              <w:sdtEndPr/>
              <w:sdtContent>
                <w:r w:rsidRPr="001D654A" w:rsidR="009E3F2C">
                  <w:rPr>
                    <w:rFonts w:ascii="Segoe UI Symbol" w:hAnsi="Segoe UI Symbol" w:eastAsia="MS Gothic" w:cs="Segoe UI Symbol"/>
                    <w:color w:val="000000" w:themeColor="text1"/>
                    <w:sz w:val="18"/>
                    <w:szCs w:val="18"/>
                  </w:rPr>
                  <w:t>☐</w:t>
                </w:r>
              </w:sdtContent>
            </w:sdt>
            <w:r w:rsidRPr="001D654A" w:rsidR="009E3F2C">
              <w:rPr>
                <w:rFonts w:cstheme="minorHAnsi"/>
                <w:color w:val="000000" w:themeColor="text1"/>
                <w:sz w:val="18"/>
                <w:szCs w:val="18"/>
              </w:rPr>
              <w:t>päť rokov</w:t>
            </w:r>
          </w:p>
        </w:tc>
      </w:tr>
      <w:tr w:rsidRPr="001D654A" w:rsidR="009E3F2C" w:rsidTr="47412591" w14:paraId="3A3206E0" w14:textId="77777777">
        <w:trPr>
          <w:trHeight w:val="290"/>
        </w:trPr>
        <w:tc>
          <w:tcPr>
            <w:tcW w:w="39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D654A" w:rsidR="007C37F1" w:rsidP="00102356" w:rsidRDefault="009E3F2C" w14:paraId="0F318FE9" w14:textId="77777777">
            <w:pPr>
              <w:spacing w:after="0" w:line="240" w:lineRule="auto"/>
              <w:jc w:val="both"/>
              <w:textAlignment w:val="baseline"/>
              <w:rPr>
                <w:rFonts w:eastAsia="Times New Roman" w:cstheme="minorHAnsi"/>
                <w:i/>
                <w:color w:val="FF0000"/>
                <w:lang w:eastAsia="sk-SK"/>
              </w:rPr>
            </w:pPr>
            <w:commentRangeStart w:id="0"/>
            <w:r w:rsidRPr="001D654A">
              <w:rPr>
                <w:rFonts w:eastAsia="Times New Roman" w:cstheme="minorHAnsi"/>
                <w:lang w:eastAsia="sk-SK"/>
              </w:rPr>
              <w:t xml:space="preserve">k) </w:t>
            </w:r>
            <w:r w:rsidRPr="001D654A" w:rsidR="003424F3">
              <w:rPr>
                <w:rFonts w:eastAsia="Times New Roman" w:cstheme="minorHAnsi"/>
                <w:lang w:eastAsia="sk-SK"/>
              </w:rPr>
              <w:t>Kapacita študijného progr</w:t>
            </w:r>
            <w:r w:rsidRPr="001D654A" w:rsidR="00C74690">
              <w:rPr>
                <w:rFonts w:eastAsia="Times New Roman" w:cstheme="minorHAnsi"/>
                <w:lang w:eastAsia="sk-SK"/>
              </w:rPr>
              <w:t xml:space="preserve">amu </w:t>
            </w:r>
            <w:r w:rsidRPr="001D654A" w:rsidR="007C37F1">
              <w:rPr>
                <w:rFonts w:eastAsia="Times New Roman" w:cstheme="minorHAnsi"/>
                <w:i/>
                <w:color w:val="FF0000"/>
                <w:lang w:eastAsia="sk-SK"/>
              </w:rPr>
              <w:t xml:space="preserve"> </w:t>
            </w:r>
          </w:p>
          <w:p w:rsidRPr="001D654A" w:rsidR="009E3F2C" w:rsidP="00102356" w:rsidRDefault="009E3F2C" w14:paraId="065FB14C" w14:textId="30B45146">
            <w:pPr>
              <w:spacing w:after="0" w:line="240" w:lineRule="auto"/>
              <w:jc w:val="both"/>
              <w:textAlignment w:val="baseline"/>
              <w:rPr>
                <w:rFonts w:eastAsia="Times New Roman" w:cstheme="minorHAnsi"/>
                <w:lang w:eastAsia="sk-SK"/>
              </w:rPr>
            </w:pPr>
          </w:p>
        </w:tc>
        <w:tc>
          <w:tcPr>
            <w:tcW w:w="5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D375F2" w:rsidP="47412591" w:rsidRDefault="00476BFB" w14:paraId="202157CD" w14:textId="624B4083">
            <w:pPr>
              <w:spacing w:after="0" w:line="240" w:lineRule="auto"/>
              <w:jc w:val="both"/>
              <w:textAlignment w:val="baseline"/>
              <w:rPr>
                <w:rFonts w:eastAsia="Times New Roman" w:cs="Calibri" w:cstheme="minorAscii"/>
                <w:i w:val="1"/>
                <w:iCs w:val="1"/>
                <w:sz w:val="18"/>
                <w:szCs w:val="18"/>
                <w:lang w:eastAsia="sk-SK"/>
              </w:rPr>
            </w:pPr>
            <w:r w:rsidRPr="47412591" w:rsidR="0F761FEE">
              <w:rPr>
                <w:rFonts w:eastAsia="Times New Roman" w:cs="Calibri" w:cstheme="minorAscii"/>
                <w:i w:val="1"/>
                <w:iCs w:val="1"/>
                <w:sz w:val="18"/>
                <w:szCs w:val="18"/>
                <w:lang w:eastAsia="sk-SK"/>
              </w:rPr>
              <w:t xml:space="preserve"> 40 študentov</w:t>
            </w:r>
          </w:p>
        </w:tc>
      </w:tr>
      <w:tr w:rsidRPr="001D654A" w:rsidR="009E3F2C" w:rsidTr="47412591" w14:paraId="5D36E8CA" w14:textId="77777777">
        <w:trPr>
          <w:trHeight w:val="267"/>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9E3F2C" w:rsidP="00102356" w:rsidRDefault="00B83E5D" w14:paraId="2991E625" w14:textId="2304FA43">
            <w:pPr>
              <w:spacing w:after="0" w:line="240" w:lineRule="auto"/>
              <w:jc w:val="both"/>
              <w:textAlignment w:val="baseline"/>
              <w:rPr>
                <w:rFonts w:eastAsia="Times New Roman" w:cstheme="minorHAnsi"/>
                <w:b/>
                <w:i/>
                <w:lang w:eastAsia="sk-SK"/>
              </w:rPr>
            </w:pPr>
            <w:commentRangeEnd w:id="0"/>
            <w:r>
              <w:rPr>
                <w:rStyle w:val="Odkaznakomentr"/>
              </w:rPr>
              <w:commentReference w:id="0"/>
            </w:r>
            <w:r w:rsidRPr="001D654A" w:rsidR="00820BB3">
              <w:rPr>
                <w:rFonts w:eastAsia="Times New Roman" w:cstheme="minorHAnsi"/>
                <w:b/>
                <w:bCs/>
                <w:lang w:eastAsia="sk-SK"/>
              </w:rPr>
              <w:t xml:space="preserve">l) </w:t>
            </w:r>
            <w:r w:rsidRPr="001D654A" w:rsidR="00820BB3">
              <w:rPr>
                <w:rFonts w:cstheme="minorHAnsi"/>
                <w:b/>
                <w:bCs/>
              </w:rPr>
              <w:t xml:space="preserve"> </w:t>
            </w:r>
            <w:r w:rsidRPr="001D654A" w:rsidR="00820BB3">
              <w:rPr>
                <w:rFonts w:eastAsia="Times New Roman" w:cstheme="minorHAnsi"/>
                <w:b/>
                <w:bCs/>
                <w:lang w:eastAsia="sk-SK"/>
              </w:rPr>
              <w:t xml:space="preserve">Zdôvodnenie miery obsahovej zhody so študijným odborom: </w:t>
            </w:r>
          </w:p>
        </w:tc>
      </w:tr>
      <w:tr w:rsidRPr="001D654A" w:rsidR="009E3F2C" w:rsidTr="47412591" w14:paraId="031D1CD3"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3866" w:rsidR="001D3866" w:rsidP="001D3866" w:rsidRDefault="001D3866" w14:paraId="588899F6" w14:textId="27674CAF">
            <w:pPr>
              <w:spacing w:after="0" w:line="240" w:lineRule="auto"/>
              <w:jc w:val="both"/>
              <w:textAlignment w:val="baseline"/>
              <w:rPr>
                <w:rFonts w:eastAsia="Times New Roman" w:cstheme="minorHAnsi"/>
                <w:i/>
                <w:sz w:val="18"/>
                <w:szCs w:val="18"/>
                <w:lang w:eastAsia="sk-SK"/>
              </w:rPr>
            </w:pPr>
            <w:r w:rsidRPr="001D3866">
              <w:rPr>
                <w:rFonts w:eastAsia="Times New Roman" w:cstheme="minorHAnsi"/>
                <w:i/>
                <w:sz w:val="18"/>
                <w:szCs w:val="18"/>
                <w:lang w:eastAsia="sk-SK"/>
              </w:rPr>
              <w:t>Študijný program</w:t>
            </w:r>
            <w:r>
              <w:rPr>
                <w:rFonts w:eastAsia="Times New Roman" w:cstheme="minorHAnsi"/>
                <w:i/>
                <w:sz w:val="18"/>
                <w:szCs w:val="18"/>
                <w:lang w:eastAsia="sk-SK"/>
              </w:rPr>
              <w:t xml:space="preserve"> riadenie</w:t>
            </w:r>
            <w:r w:rsidRPr="001D3866">
              <w:rPr>
                <w:rFonts w:eastAsia="Times New Roman" w:cstheme="minorHAnsi"/>
                <w:i/>
                <w:sz w:val="18"/>
                <w:szCs w:val="18"/>
                <w:lang w:eastAsia="sk-SK"/>
              </w:rPr>
              <w:t xml:space="preserve"> prevádzky techniky je obsahovo zhodný so študijným odborom „Strojárstvo“ v kľúčových oblastiach, ako sú základy konštruovania, konštruktívna geometria, konštrukcia strojov, materiály a technológie či automatizačná technika. Toto zameranie poskytuje absolventom predpoklady na pôsobenie v oblasti výberu, zavádzania a navrhovania optimálnej strojovej techniky pre podniky zamerané na výrobu, zber a spracovanie poľnohospodárskych produktov.</w:t>
            </w:r>
          </w:p>
          <w:p w:rsidRPr="001D3866" w:rsidR="001D3866" w:rsidP="001D3866" w:rsidRDefault="001D3866" w14:paraId="78920701" w14:textId="607ABF50">
            <w:pPr>
              <w:spacing w:after="0" w:line="240" w:lineRule="auto"/>
              <w:jc w:val="both"/>
              <w:textAlignment w:val="baseline"/>
              <w:rPr>
                <w:rFonts w:eastAsia="Times New Roman" w:cstheme="minorHAnsi"/>
                <w:i/>
                <w:sz w:val="18"/>
                <w:szCs w:val="18"/>
                <w:lang w:eastAsia="sk-SK"/>
              </w:rPr>
            </w:pPr>
            <w:r w:rsidRPr="001D3866">
              <w:rPr>
                <w:rFonts w:eastAsia="Times New Roman" w:cstheme="minorHAnsi"/>
                <w:i/>
                <w:sz w:val="18"/>
                <w:szCs w:val="18"/>
                <w:lang w:eastAsia="sk-SK"/>
              </w:rPr>
              <w:t xml:space="preserve">Nosné témy študijného programu sú postavené na základoch matematických, fyzikálnych a prírodovedných disciplín. Na </w:t>
            </w:r>
            <w:proofErr w:type="spellStart"/>
            <w:r w:rsidRPr="001D3866">
              <w:rPr>
                <w:rFonts w:eastAsia="Times New Roman" w:cstheme="minorHAnsi"/>
                <w:i/>
                <w:sz w:val="18"/>
                <w:szCs w:val="18"/>
                <w:lang w:eastAsia="sk-SK"/>
              </w:rPr>
              <w:t>ne</w:t>
            </w:r>
            <w:proofErr w:type="spellEnd"/>
            <w:r w:rsidRPr="001D3866">
              <w:rPr>
                <w:rFonts w:eastAsia="Times New Roman" w:cstheme="minorHAnsi"/>
                <w:i/>
                <w:sz w:val="18"/>
                <w:szCs w:val="18"/>
                <w:lang w:eastAsia="sk-SK"/>
              </w:rPr>
              <w:t xml:space="preserve"> nadväzujú kľúčové strojárske predmety ako konštruovanie, mechanika, konštrukcia strojov, elektrotechnika a tekutinové mechanizmy. Špecializáciu programu dotvárajú témy zamerané na stroje pre pôdohospodársku výrobu, techniku pre spracovanie biomasy a odpadov, výrobné systémy, riadenie výrobných procesov, logistiku a ochranu životného prostredia.</w:t>
            </w:r>
          </w:p>
          <w:p w:rsidRPr="001D654A" w:rsidR="009E3F2C" w:rsidP="00102356" w:rsidRDefault="009E3F2C" w14:paraId="2CEC5F9F" w14:textId="4FDED390">
            <w:pPr>
              <w:spacing w:after="0" w:line="240" w:lineRule="auto"/>
              <w:jc w:val="both"/>
              <w:textAlignment w:val="baseline"/>
              <w:rPr>
                <w:rFonts w:eastAsia="Times New Roman" w:cstheme="minorHAnsi"/>
                <w:i/>
                <w:sz w:val="20"/>
                <w:szCs w:val="20"/>
                <w:lang w:eastAsia="sk-SK"/>
              </w:rPr>
            </w:pPr>
          </w:p>
        </w:tc>
      </w:tr>
      <w:tr w:rsidRPr="001D654A" w:rsidR="00820BB3" w:rsidTr="47412591" w14:paraId="0FF7BF93" w14:textId="77777777">
        <w:trPr>
          <w:trHeight w:val="22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654A" w:rsidR="00820BB3" w:rsidP="00102356" w:rsidRDefault="00820BB3" w14:paraId="57C08694" w14:textId="3261B688">
            <w:pPr>
              <w:spacing w:after="0" w:line="240" w:lineRule="auto"/>
              <w:jc w:val="both"/>
              <w:textAlignment w:val="baseline"/>
              <w:rPr>
                <w:rFonts w:eastAsia="Times New Roman" w:cstheme="minorHAnsi"/>
                <w:b/>
                <w:bCs/>
                <w:i/>
                <w:iCs/>
                <w:lang w:eastAsia="sk-SK"/>
              </w:rPr>
            </w:pPr>
            <w:r w:rsidRPr="001D654A">
              <w:rPr>
                <w:rFonts w:eastAsia="Times New Roman" w:cstheme="minorHAnsi"/>
                <w:b/>
                <w:bCs/>
                <w:lang w:eastAsia="sk-SK"/>
              </w:rPr>
              <w:t xml:space="preserve">m) Originalita ŠP voči ostatným ŠP na SPU v Nitre v danom študijnom odbore a stupni:  </w:t>
            </w:r>
          </w:p>
        </w:tc>
      </w:tr>
      <w:tr w:rsidRPr="001D654A" w:rsidR="00820BB3" w:rsidTr="47412591" w14:paraId="29A8F27F" w14:textId="77777777">
        <w:trPr>
          <w:trHeight w:val="516"/>
        </w:trPr>
        <w:tc>
          <w:tcPr>
            <w:tcW w:w="907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D3866" w:rsidR="001D3866" w:rsidP="001D3866" w:rsidRDefault="001D3866" w14:paraId="147D8084" w14:textId="24ED289F">
            <w:pPr>
              <w:spacing w:after="0" w:line="240" w:lineRule="auto"/>
              <w:jc w:val="both"/>
              <w:textAlignment w:val="baseline"/>
              <w:rPr>
                <w:rFonts w:eastAsia="Times New Roman" w:cstheme="minorHAnsi"/>
                <w:i/>
                <w:iCs/>
                <w:sz w:val="18"/>
                <w:szCs w:val="18"/>
                <w:lang w:eastAsia="sk-SK"/>
              </w:rPr>
            </w:pPr>
            <w:r w:rsidRPr="001D3866">
              <w:rPr>
                <w:rFonts w:eastAsia="Times New Roman" w:cstheme="minorHAnsi"/>
                <w:i/>
                <w:iCs/>
                <w:sz w:val="18"/>
                <w:szCs w:val="18"/>
                <w:lang w:eastAsia="sk-SK"/>
              </w:rPr>
              <w:t xml:space="preserve">Študijný program </w:t>
            </w:r>
            <w:r>
              <w:rPr>
                <w:rFonts w:eastAsia="Times New Roman" w:cstheme="minorHAnsi"/>
                <w:i/>
                <w:iCs/>
                <w:sz w:val="18"/>
                <w:szCs w:val="18"/>
                <w:lang w:eastAsia="sk-SK"/>
              </w:rPr>
              <w:t>riadenie</w:t>
            </w:r>
            <w:r w:rsidRPr="001D3866">
              <w:rPr>
                <w:rFonts w:eastAsia="Times New Roman" w:cstheme="minorHAnsi"/>
                <w:i/>
                <w:iCs/>
                <w:sz w:val="18"/>
                <w:szCs w:val="18"/>
                <w:lang w:eastAsia="sk-SK"/>
              </w:rPr>
              <w:t xml:space="preserve"> prevádzky techniky sa v rámci ponuky SPU v Nitre odlišuje svojím zameraním na prípravu študentov v oblastiach konštrukcie strojovej techniky, techniky v biosystémoch, manažmentu podniku, výrobných systémov a technológií v rastlinnej výrobe.</w:t>
            </w:r>
          </w:p>
          <w:p w:rsidRPr="001D654A" w:rsidR="00820BB3" w:rsidP="001D3866" w:rsidRDefault="001D3866" w14:paraId="0AD1B211" w14:textId="051329B3">
            <w:pPr>
              <w:spacing w:after="0" w:line="240" w:lineRule="auto"/>
              <w:jc w:val="both"/>
              <w:textAlignment w:val="baseline"/>
              <w:rPr>
                <w:rFonts w:eastAsia="Times New Roman" w:cstheme="minorHAnsi"/>
                <w:i/>
                <w:iCs/>
                <w:sz w:val="20"/>
                <w:szCs w:val="20"/>
                <w:lang w:eastAsia="sk-SK"/>
              </w:rPr>
            </w:pPr>
            <w:r w:rsidRPr="001D3866">
              <w:rPr>
                <w:rFonts w:eastAsia="Times New Roman" w:cstheme="minorHAnsi"/>
                <w:i/>
                <w:iCs/>
                <w:sz w:val="18"/>
                <w:szCs w:val="18"/>
                <w:lang w:eastAsia="sk-SK"/>
              </w:rPr>
              <w:t>Vďaka tomuto zameraniu nachádzajú absolventi široké uplatnenie. Pôsobia v oblastiach konštrukcie strojovej techniky, techniky v biosystémoch, výrobnej techniky, ako aj v oblastiach technológií chovu zvierat a výrobných systémov pre rastlinnú výrobu.</w:t>
            </w:r>
          </w:p>
        </w:tc>
      </w:tr>
    </w:tbl>
    <w:p w:rsidRPr="00344CAB" w:rsidR="002D581B" w:rsidP="00102356" w:rsidRDefault="002D581B" w14:paraId="42C786ED" w14:textId="7D297E98">
      <w:pPr>
        <w:spacing w:after="0" w:line="240" w:lineRule="auto"/>
        <w:jc w:val="both"/>
        <w:textAlignment w:val="baseline"/>
        <w:rPr>
          <w:rFonts w:ascii="Segoe UI" w:hAnsi="Segoe UI" w:eastAsia="Times New Roman" w:cs="Segoe UI"/>
          <w:i/>
          <w:iCs/>
          <w:sz w:val="18"/>
          <w:szCs w:val="18"/>
          <w:lang w:eastAsia="sk-SK"/>
        </w:rPr>
      </w:pPr>
    </w:p>
    <w:p w:rsidR="00B83E5D" w:rsidP="00102356" w:rsidRDefault="00B83E5D" w14:paraId="2FF0C9BD" w14:textId="77777777">
      <w:pPr>
        <w:jc w:val="both"/>
        <w:rPr>
          <w:rFonts w:ascii="Calibri" w:hAnsi="Calibri" w:eastAsia="Times New Roman" w:cs="Calibri"/>
          <w:b/>
          <w:bCs/>
          <w:color w:val="538135" w:themeColor="accent6" w:themeShade="BF"/>
          <w:sz w:val="28"/>
          <w:szCs w:val="28"/>
          <w:lang w:eastAsia="sk-SK"/>
        </w:rPr>
      </w:pPr>
    </w:p>
    <w:p w:rsidR="00B83E5D" w:rsidP="00102356" w:rsidRDefault="00B83E5D" w14:paraId="73C25C2C" w14:textId="77777777">
      <w:pPr>
        <w:jc w:val="both"/>
        <w:rPr>
          <w:rFonts w:ascii="Calibri" w:hAnsi="Calibri" w:eastAsia="Times New Roman" w:cs="Calibri"/>
          <w:b/>
          <w:bCs/>
          <w:color w:val="538135" w:themeColor="accent6" w:themeShade="BF"/>
          <w:sz w:val="28"/>
          <w:szCs w:val="28"/>
          <w:lang w:eastAsia="sk-SK"/>
        </w:rPr>
      </w:pPr>
    </w:p>
    <w:p w:rsidRPr="00344CAB" w:rsidR="006F6CDB" w:rsidP="00102356" w:rsidRDefault="64D16BA1" w14:paraId="36CAEEAD" w14:textId="437828CF">
      <w:pPr>
        <w:jc w:val="both"/>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lastRenderedPageBreak/>
        <w:t>2</w:t>
      </w:r>
      <w:r w:rsidRPr="00344CAB" w:rsidR="46D296A5">
        <w:rPr>
          <w:rFonts w:ascii="Calibri" w:hAnsi="Calibri" w:eastAsia="Times New Roman" w:cs="Calibri"/>
          <w:b/>
          <w:bCs/>
          <w:color w:val="538135" w:themeColor="accent6" w:themeShade="BF"/>
          <w:sz w:val="28"/>
          <w:szCs w:val="28"/>
          <w:lang w:eastAsia="sk-SK"/>
        </w:rPr>
        <w:t>. P</w:t>
      </w:r>
      <w:r w:rsidRPr="00344CAB" w:rsidR="49B06D8C">
        <w:rPr>
          <w:rFonts w:ascii="Calibri" w:hAnsi="Calibri" w:eastAsia="Times New Roman" w:cs="Calibri"/>
          <w:b/>
          <w:bCs/>
          <w:color w:val="538135" w:themeColor="accent6" w:themeShade="BF"/>
          <w:sz w:val="28"/>
          <w:szCs w:val="28"/>
          <w:lang w:eastAsia="sk-SK"/>
        </w:rPr>
        <w:t>rofil absolventa a ciele vzdelávania</w:t>
      </w:r>
    </w:p>
    <w:p w:rsidR="003839A3" w:rsidP="00F130BF" w:rsidRDefault="000F31A4" w14:paraId="0908A806" w14:textId="0E475D96">
      <w:pPr>
        <w:pStyle w:val="Odsekzoznamu"/>
        <w:numPr>
          <w:ilvl w:val="0"/>
          <w:numId w:val="30"/>
        </w:numPr>
        <w:spacing w:after="0" w:line="240" w:lineRule="auto"/>
        <w:jc w:val="both"/>
        <w:textAlignment w:val="baseline"/>
        <w:rPr>
          <w:rFonts w:ascii="Calibri" w:hAnsi="Calibri" w:eastAsia="Times New Roman" w:cs="Calibri"/>
          <w:b/>
          <w:bCs/>
          <w:lang w:eastAsia="sk-SK"/>
        </w:rPr>
      </w:pPr>
      <w:r>
        <w:rPr>
          <w:rFonts w:ascii="Calibri" w:hAnsi="Calibri" w:eastAsia="Times New Roman" w:cs="Calibri"/>
          <w:b/>
          <w:bCs/>
          <w:lang w:eastAsia="sk-SK"/>
        </w:rPr>
        <w:t>Ciele vzdelávania študijného programu</w:t>
      </w:r>
      <w:r w:rsidR="00CE1BD6">
        <w:rPr>
          <w:rFonts w:ascii="Calibri" w:hAnsi="Calibri" w:eastAsia="Times New Roman" w:cs="Calibri"/>
          <w:b/>
          <w:bCs/>
          <w:lang w:eastAsia="sk-SK"/>
        </w:rPr>
        <w:t xml:space="preserve">, generické </w:t>
      </w:r>
      <w:r w:rsidR="004624B1">
        <w:rPr>
          <w:rFonts w:ascii="Calibri" w:hAnsi="Calibri" w:eastAsia="Times New Roman" w:cs="Calibri"/>
          <w:b/>
          <w:bCs/>
          <w:lang w:eastAsia="sk-SK"/>
        </w:rPr>
        <w:t>schopnosti študenta v čase ukončenia študijného programu, hlavné výstupy vzdelávania (spracovanie ŠP v súlade s poslaním a strategickými cieľmi VŠ</w:t>
      </w:r>
      <w:r w:rsidR="008F1A1A">
        <w:rPr>
          <w:rFonts w:ascii="Calibri" w:hAnsi="Calibri" w:eastAsia="Times New Roman" w:cs="Calibri"/>
          <w:b/>
          <w:bCs/>
          <w:lang w:eastAsia="sk-SK"/>
        </w:rPr>
        <w:t>)</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3839A3" w:rsidTr="0024448D" w14:paraId="7D8F7DA4"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1D3866" w:rsidR="001D3866" w:rsidP="001D3866" w:rsidRDefault="001D3866" w14:paraId="0F2980A9" w14:textId="182AC706">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Absolvent získa hĺbkové teoretické vedomosti (na úrovni syntézy) a zároveň odborné praktické a metodologické znalosti z kľúčovej oblasti odboru – poľnohospodárstva.</w:t>
            </w:r>
          </w:p>
          <w:p w:rsidRPr="001D3866" w:rsidR="001D3866" w:rsidP="001D3866" w:rsidRDefault="001D3866" w14:paraId="2A0BB2C3" w14:textId="77777777">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Tieto vedomosti mu umožňujú navrhovať a realizovať riešenia v oblasti poľnohospodárskej techniky, ako aj efektívne modifikovať a používať existujúce metódy, stroje, nástroje a prístroje.</w:t>
            </w:r>
          </w:p>
          <w:p w:rsidRPr="00344CAB" w:rsidR="003839A3" w:rsidP="001D3866" w:rsidRDefault="001D3866" w14:paraId="58FE0AA7" w14:textId="269E0B78">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Profil absolventa sa vyznačuje samostatnosťou, schopnosťou plánovania, tvorivým a flexibilným myslením. Dokáže odborne prezentovať svoje stanoviská v rôznych oblastiach, ako sú poľnohospodárska výroba, technika v biosystémoch či technológie v rastlinnej a živočíšnej výrobe. Jeho kľúčovou kompetenciou je schopnosť riadiť a organizovať výrobné procesy v poľnohospodárstve.</w:t>
            </w:r>
          </w:p>
          <w:p w:rsidRPr="00344CAB" w:rsidR="003839A3" w:rsidP="0024448D" w:rsidRDefault="003839A3" w14:paraId="24EB9A69" w14:textId="77777777">
            <w:pPr>
              <w:spacing w:after="0"/>
              <w:jc w:val="both"/>
              <w:rPr>
                <w:rFonts w:ascii="Calibri" w:hAnsi="Calibri" w:eastAsia="Calibri" w:cs="Calibri"/>
                <w:color w:val="000000" w:themeColor="text1"/>
                <w:sz w:val="18"/>
                <w:szCs w:val="18"/>
              </w:rPr>
            </w:pPr>
          </w:p>
        </w:tc>
      </w:tr>
    </w:tbl>
    <w:p w:rsidRPr="003839A3" w:rsidR="003839A3" w:rsidP="003839A3" w:rsidRDefault="003839A3" w14:paraId="1E5674E1" w14:textId="77777777">
      <w:pPr>
        <w:spacing w:after="0" w:line="240" w:lineRule="auto"/>
        <w:jc w:val="both"/>
        <w:textAlignment w:val="baseline"/>
        <w:rPr>
          <w:rFonts w:ascii="Calibri" w:hAnsi="Calibri" w:eastAsia="Times New Roman" w:cs="Calibri"/>
          <w:b/>
          <w:bCs/>
          <w:lang w:eastAsia="sk-SK"/>
        </w:rPr>
      </w:pPr>
    </w:p>
    <w:p w:rsidRPr="00F130BF" w:rsidR="006F6CDB" w:rsidP="00604C6C" w:rsidRDefault="0002381A" w14:paraId="39B6DBBE" w14:textId="3AEFD8A1">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Uplatnenie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B52BCC" w:rsidTr="00CA6F62" w14:paraId="1C754D47" w14:textId="77777777">
        <w:trPr>
          <w:trHeight w:val="2058"/>
        </w:trPr>
        <w:tc>
          <w:tcPr>
            <w:tcW w:w="9054" w:type="dxa"/>
            <w:tcBorders>
              <w:top w:val="single" w:color="auto" w:sz="6" w:space="0"/>
              <w:left w:val="single" w:color="auto" w:sz="6" w:space="0"/>
              <w:bottom w:val="single" w:color="auto" w:sz="6" w:space="0"/>
              <w:right w:val="single" w:color="auto" w:sz="6" w:space="0"/>
            </w:tcBorders>
            <w:hideMark/>
          </w:tcPr>
          <w:p w:rsidRPr="00604C6C" w:rsidR="00604C6C" w:rsidP="00604C6C" w:rsidRDefault="00604C6C" w14:paraId="17A7F2C4" w14:textId="77777777">
            <w:pPr>
              <w:spacing w:after="0" w:line="240" w:lineRule="auto"/>
              <w:jc w:val="both"/>
              <w:rPr>
                <w:rFonts w:ascii="Calibri" w:hAnsi="Calibri" w:eastAsia="Calibri" w:cs="Calibri"/>
                <w:color w:val="000000" w:themeColor="text1"/>
                <w:sz w:val="18"/>
                <w:szCs w:val="18"/>
              </w:rPr>
            </w:pPr>
            <w:r w:rsidRPr="00604C6C">
              <w:rPr>
                <w:rFonts w:ascii="Calibri" w:hAnsi="Calibri" w:eastAsia="Calibri" w:cs="Calibri"/>
                <w:color w:val="000000" w:themeColor="text1"/>
                <w:sz w:val="18"/>
                <w:szCs w:val="18"/>
              </w:rPr>
              <w:t>Študijný program je zameraný na technickú a prevádzkovú stránku poľnohospodárskych strojov a zariadení, čím pripravuje absolventov pre oblasť ich riadenia, prevádzky, obstarávania a logistiky.</w:t>
            </w:r>
          </w:p>
          <w:p w:rsidRPr="00344CAB" w:rsidR="00B52BCC" w:rsidP="00604C6C" w:rsidRDefault="00604C6C" w14:paraId="4786E112" w14:textId="5582FDD0">
            <w:pPr>
              <w:spacing w:after="0"/>
              <w:jc w:val="both"/>
              <w:rPr>
                <w:rFonts w:ascii="Calibri" w:hAnsi="Calibri" w:eastAsia="Calibri" w:cs="Calibri"/>
                <w:color w:val="000000" w:themeColor="text1"/>
                <w:sz w:val="18"/>
                <w:szCs w:val="18"/>
              </w:rPr>
            </w:pPr>
            <w:r w:rsidRPr="00604C6C">
              <w:rPr>
                <w:rFonts w:ascii="Calibri" w:hAnsi="Calibri" w:eastAsia="Calibri" w:cs="Calibri"/>
                <w:color w:val="000000" w:themeColor="text1"/>
                <w:sz w:val="18"/>
                <w:szCs w:val="18"/>
              </w:rPr>
              <w:t xml:space="preserve">Kľúčovým cieľom štúdia je, aby absolvent ovládal dve neoddeliteľné oblasti: na jednej strane funkčné princípy a konštrukciu strojov, a na druhej strane výrobné systémy, manažment a organizáciu práce. Absolvovanie technicky zameraných predmetov poskytuje študentom presne tie vedomosti, ktoré sú potrebné na uplatnenie vo firmách zameraných na prevádzkové, logistické a technické služby v </w:t>
            </w:r>
            <w:proofErr w:type="spellStart"/>
            <w:r w:rsidRPr="00604C6C">
              <w:rPr>
                <w:rFonts w:ascii="Calibri" w:hAnsi="Calibri" w:eastAsia="Calibri" w:cs="Calibri"/>
                <w:color w:val="000000" w:themeColor="text1"/>
                <w:sz w:val="18"/>
                <w:szCs w:val="18"/>
              </w:rPr>
              <w:t>agrosektore</w:t>
            </w:r>
            <w:proofErr w:type="spellEnd"/>
            <w:r w:rsidRPr="00604C6C">
              <w:rPr>
                <w:rFonts w:ascii="Calibri" w:hAnsi="Calibri" w:eastAsia="Calibri" w:cs="Calibri"/>
                <w:color w:val="000000" w:themeColor="text1"/>
                <w:sz w:val="18"/>
                <w:szCs w:val="18"/>
              </w:rPr>
              <w:t>.</w:t>
            </w:r>
          </w:p>
        </w:tc>
      </w:tr>
    </w:tbl>
    <w:p w:rsidRPr="00344CAB" w:rsidR="006F6CDB" w:rsidP="00102356" w:rsidRDefault="006F6CDB" w14:paraId="5B227030" w14:textId="7C2CC979">
      <w:pPr>
        <w:spacing w:after="0" w:line="240" w:lineRule="auto"/>
        <w:jc w:val="both"/>
        <w:textAlignment w:val="baseline"/>
        <w:rPr>
          <w:rFonts w:ascii="Segoe UI" w:hAnsi="Segoe UI" w:eastAsia="Times New Roman" w:cs="Segoe UI"/>
          <w:sz w:val="18"/>
          <w:szCs w:val="18"/>
          <w:lang w:eastAsia="sk-SK"/>
        </w:rPr>
      </w:pPr>
    </w:p>
    <w:p w:rsidRPr="00F130BF" w:rsidR="00883E51" w:rsidP="00F130BF" w:rsidRDefault="00883E51" w14:paraId="2B30F61C" w14:textId="1A3DCE73">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Vedomosti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83E51" w:rsidTr="00CA6F62" w14:paraId="7A7818C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883E51" w:rsidP="001D3866" w:rsidRDefault="001D3866" w14:paraId="0CB79913" w14:textId="6D1A47FA">
            <w:pPr>
              <w:spacing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Absolvent disponuje mimoriadne širokým vedomostným základom, ktorý prepája fundamentálne technické disciplíny s aplikovanými znalosťami pre poľnohospodárstvo a biosystémy. Jeho znalosti stoja na pevných základoch matematiky, technickej fyziky a mechaniky. Rozumie princípom konštruovania, počítačovej grafiky, vlastnostiam materiálov a technológií. Tento základ ďalej rozširuje o špecializované poznatky z oblasti automatizácie, elektrotechniky, tekutinových mechanizmov a konštrukcie samohybných, stavebných a manipulačných strojov. Detailne sa orientuje v technológiách pre rastlinnú i živočíšnu výrobu a spracovanie odpadov.</w:t>
            </w:r>
          </w:p>
        </w:tc>
      </w:tr>
    </w:tbl>
    <w:p w:rsidR="00B146CA" w:rsidP="00102356" w:rsidRDefault="00B146CA" w14:paraId="5A67BC18" w14:textId="77777777">
      <w:pPr>
        <w:spacing w:after="0" w:line="240" w:lineRule="auto"/>
        <w:jc w:val="both"/>
        <w:textAlignment w:val="baseline"/>
        <w:rPr>
          <w:rFonts w:ascii="Calibri" w:hAnsi="Calibri" w:eastAsia="Times New Roman" w:cs="Calibri"/>
          <w:b/>
          <w:bCs/>
          <w:lang w:eastAsia="sk-SK"/>
        </w:rPr>
      </w:pPr>
    </w:p>
    <w:p w:rsidRPr="00F130BF" w:rsidR="00B146CA" w:rsidP="00F130BF" w:rsidRDefault="00B146CA" w14:paraId="5390FD66" w14:textId="5B5DA411">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Zručnosti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CA6F62" w:rsidTr="0095292D" w14:paraId="72C924A2"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CA6F62" w:rsidP="0095292D" w:rsidRDefault="001D3866" w14:paraId="666CB0D7" w14:textId="453D4B44">
            <w:pPr>
              <w:spacing w:after="0"/>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Absolvent dokáže aplikovať svoje teoretické vedomosti pri riešení praktických úloh. Vie navrhovať jednoduché technické súčiastky a systémy s využitím počítačovej grafiky a vytvárať príslušnú technickú dokumentáciu. Je zručný v analýze a plánovaní výrobných a logistických procesov, pričom vie vyberať a nasadzovať vhodnú dopravnú a manipulačnú techniku. Na základe znalostí o poľnohospodárskej technike dokáže riadiť a optimalizovať prevádzku strojov, vrátane obilných kombajnov. Jeho zručnosti pokrývajú výber vhodných technológií pre špecifické potreby v poľnohospodárskej výrobe.</w:t>
            </w:r>
          </w:p>
        </w:tc>
      </w:tr>
    </w:tbl>
    <w:p w:rsidR="00B146CA" w:rsidP="00102356" w:rsidRDefault="00B146CA" w14:paraId="458C6EED" w14:textId="77777777">
      <w:pPr>
        <w:spacing w:after="0" w:line="240" w:lineRule="auto"/>
        <w:jc w:val="both"/>
        <w:textAlignment w:val="baseline"/>
        <w:rPr>
          <w:rFonts w:ascii="Calibri" w:hAnsi="Calibri" w:eastAsia="Times New Roman" w:cs="Calibri"/>
          <w:b/>
          <w:bCs/>
          <w:lang w:eastAsia="sk-SK"/>
        </w:rPr>
      </w:pPr>
    </w:p>
    <w:p w:rsidRPr="00F130BF" w:rsidR="00B146CA" w:rsidP="00F130BF" w:rsidRDefault="00B146CA" w14:paraId="270060A8" w14:textId="5450D3C2">
      <w:pPr>
        <w:pStyle w:val="Odsekzoznamu"/>
        <w:numPr>
          <w:ilvl w:val="0"/>
          <w:numId w:val="30"/>
        </w:numPr>
        <w:spacing w:after="0" w:line="240" w:lineRule="auto"/>
        <w:jc w:val="both"/>
        <w:textAlignment w:val="baseline"/>
        <w:rPr>
          <w:rFonts w:ascii="Calibri" w:hAnsi="Calibri" w:eastAsia="Times New Roman" w:cs="Calibri"/>
          <w:b/>
          <w:bCs/>
          <w:lang w:eastAsia="sk-SK"/>
        </w:rPr>
      </w:pPr>
      <w:r w:rsidRPr="00F130BF">
        <w:rPr>
          <w:rFonts w:ascii="Calibri" w:hAnsi="Calibri" w:eastAsia="Times New Roman" w:cs="Calibri"/>
          <w:b/>
          <w:bCs/>
          <w:lang w:eastAsia="sk-SK"/>
        </w:rPr>
        <w:t xml:space="preserve">Profil </w:t>
      </w:r>
      <w:r w:rsidR="009A7738">
        <w:rPr>
          <w:rFonts w:ascii="Calibri" w:hAnsi="Calibri" w:eastAsia="Times New Roman" w:cs="Calibri"/>
          <w:b/>
          <w:bCs/>
          <w:lang w:eastAsia="sk-SK"/>
        </w:rPr>
        <w:t>a</w:t>
      </w:r>
      <w:r w:rsidRPr="00F130BF">
        <w:rPr>
          <w:rFonts w:ascii="Calibri" w:hAnsi="Calibri" w:eastAsia="Times New Roman" w:cs="Calibri"/>
          <w:b/>
          <w:bCs/>
          <w:lang w:eastAsia="sk-SK"/>
        </w:rPr>
        <w:t>bsolventa</w:t>
      </w:r>
      <w:r w:rsidR="009A7738">
        <w:rPr>
          <w:rFonts w:ascii="Calibri" w:hAnsi="Calibri" w:eastAsia="Times New Roman" w:cs="Calibri"/>
          <w:b/>
          <w:bCs/>
          <w:lang w:eastAsia="sk-SK"/>
        </w:rPr>
        <w:t xml:space="preserve"> </w:t>
      </w:r>
      <w:r w:rsidRPr="00F130BF">
        <w:rPr>
          <w:rFonts w:ascii="Calibri" w:hAnsi="Calibri" w:eastAsia="Times New Roman" w:cs="Calibri"/>
          <w:b/>
          <w:bCs/>
          <w:lang w:eastAsia="sk-SK"/>
        </w:rPr>
        <w:t>- Kompetencie</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CA6F62" w:rsidTr="0095292D" w14:paraId="58BF7AD7"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CA6F62" w:rsidP="0095292D" w:rsidRDefault="001D3866" w14:paraId="2DF630EB" w14:textId="5B7AE1E0">
            <w:pPr>
              <w:spacing w:after="0"/>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Jeho hlavnou devízou je interdisciplinárne myslenie a schopnosť prepájať strojárstvo s biologickými systémami a procesným riadením. Preukazuje vysokú mieru všestrannosti a adaptability, ktorá mu umožňuje pôsobiť v rôznorodých odvetviach od konštrukcie cez výrobný manažment až po poľnohospodársku prax. Je kompetentný riešiť problémy systémovo, pričom zohľadňuje technické, technologické aj logistické aspekty. Je pripravený na riadenie prevádzkových úloh, organizáciu práce a efektívne využívanie technických zdrojov v podniku.</w:t>
            </w:r>
          </w:p>
        </w:tc>
      </w:tr>
    </w:tbl>
    <w:p w:rsidRPr="00563139" w:rsidR="00CC0B09" w:rsidP="00102356" w:rsidRDefault="00CC0B09" w14:paraId="7FA73601" w14:textId="77777777">
      <w:pPr>
        <w:spacing w:after="0" w:line="240" w:lineRule="auto"/>
        <w:jc w:val="both"/>
        <w:textAlignment w:val="baseline"/>
        <w:rPr>
          <w:rFonts w:ascii="Calibri" w:hAnsi="Calibri" w:eastAsia="Times New Roman" w:cs="Calibri"/>
          <w:b/>
          <w:bCs/>
          <w:sz w:val="28"/>
          <w:szCs w:val="28"/>
          <w:lang w:eastAsia="sk-SK"/>
        </w:rPr>
      </w:pPr>
    </w:p>
    <w:p w:rsidRPr="00344CAB" w:rsidR="00347B9C" w:rsidP="00102356" w:rsidRDefault="00347B9C" w14:paraId="178EF9C4" w14:textId="50EC25D2">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lastRenderedPageBreak/>
        <w:t>3. Uplatniteľnosť</w:t>
      </w:r>
    </w:p>
    <w:p w:rsidRPr="00344CAB" w:rsidR="00347B9C" w:rsidP="00102356" w:rsidRDefault="00347B9C" w14:paraId="637EEE75" w14:textId="77777777">
      <w:pPr>
        <w:spacing w:after="0" w:line="240" w:lineRule="auto"/>
        <w:jc w:val="both"/>
        <w:textAlignment w:val="baseline"/>
        <w:rPr>
          <w:rFonts w:ascii="Calibri" w:hAnsi="Calibri" w:eastAsia="Times New Roman" w:cs="Calibri"/>
          <w:b/>
          <w:bCs/>
          <w:lang w:eastAsia="sk-SK"/>
        </w:rPr>
      </w:pPr>
    </w:p>
    <w:p w:rsidRPr="00344CAB" w:rsidR="00E31EFB" w:rsidP="00604C6C" w:rsidRDefault="00A72E4C" w14:paraId="490FBE9A" w14:textId="177505EA">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Indikované</w:t>
      </w:r>
      <w:r w:rsidRPr="00344CAB" w:rsidR="00CC0B09">
        <w:rPr>
          <w:rFonts w:ascii="Calibri" w:hAnsi="Calibri" w:eastAsia="Times New Roman" w:cs="Calibri"/>
          <w:b/>
          <w:bCs/>
          <w:lang w:eastAsia="sk-SK"/>
        </w:rPr>
        <w:t xml:space="preserve"> </w:t>
      </w:r>
      <w:r w:rsidRPr="00344CAB" w:rsidR="005F68BD">
        <w:rPr>
          <w:rFonts w:ascii="Calibri" w:hAnsi="Calibri" w:eastAsia="Times New Roman" w:cs="Calibri"/>
          <w:b/>
          <w:bCs/>
          <w:lang w:eastAsia="sk-SK"/>
        </w:rPr>
        <w:t>povolania</w:t>
      </w:r>
      <w:r w:rsidRPr="00344CAB" w:rsidR="002D1079">
        <w:rPr>
          <w:rFonts w:ascii="Calibri" w:hAnsi="Calibri" w:eastAsia="Times New Roman" w:cs="Calibri"/>
          <w:b/>
          <w:bCs/>
          <w:lang w:eastAsia="sk-SK"/>
        </w:rPr>
        <w:t>,</w:t>
      </w:r>
      <w:r w:rsidRPr="00344CAB" w:rsidR="005F68BD">
        <w:rPr>
          <w:rFonts w:ascii="Calibri" w:hAnsi="Calibri" w:eastAsia="Times New Roman" w:cs="Calibri"/>
          <w:b/>
          <w:bCs/>
          <w:lang w:eastAsia="sk-SK"/>
        </w:rPr>
        <w:t xml:space="preserve"> na výkon ktorých je absolvent v čase absolvovania štúdia </w:t>
      </w:r>
      <w:r w:rsidRPr="00344CAB" w:rsidR="00D81287">
        <w:rPr>
          <w:rFonts w:ascii="Calibri" w:hAnsi="Calibri" w:eastAsia="Times New Roman" w:cs="Calibri"/>
          <w:b/>
          <w:bCs/>
          <w:lang w:eastAsia="sk-SK"/>
        </w:rPr>
        <w:t>pripravený a potenciál ŠP z pohľadu uplatnenia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5ADD15F8" w14:paraId="632CFAD1" w14:textId="77777777">
        <w:trPr>
          <w:trHeight w:val="1996"/>
        </w:trPr>
        <w:tc>
          <w:tcPr>
            <w:tcW w:w="9054" w:type="dxa"/>
            <w:tcBorders>
              <w:top w:val="single" w:color="auto" w:sz="6" w:space="0"/>
              <w:left w:val="single" w:color="auto" w:sz="6" w:space="0"/>
              <w:bottom w:val="single" w:color="auto" w:sz="6" w:space="0"/>
              <w:right w:val="single" w:color="auto" w:sz="6" w:space="0"/>
            </w:tcBorders>
            <w:tcMar/>
            <w:hideMark/>
          </w:tcPr>
          <w:p w:rsidRPr="001D3866" w:rsidR="001D3866" w:rsidP="00604C6C" w:rsidRDefault="001D3866" w14:paraId="4896D087" w14:textId="44CCF34C">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 xml:space="preserve">Absolvent študijného programu </w:t>
            </w:r>
            <w:r w:rsidR="00604C6C">
              <w:rPr>
                <w:rFonts w:ascii="Calibri" w:hAnsi="Calibri" w:eastAsia="Calibri" w:cs="Calibri"/>
                <w:color w:val="000000" w:themeColor="text1"/>
                <w:sz w:val="18"/>
                <w:szCs w:val="18"/>
              </w:rPr>
              <w:t>riadenie</w:t>
            </w:r>
            <w:r w:rsidRPr="001D3866">
              <w:rPr>
                <w:rFonts w:ascii="Calibri" w:hAnsi="Calibri" w:eastAsia="Calibri" w:cs="Calibri"/>
                <w:color w:val="000000" w:themeColor="text1"/>
                <w:sz w:val="18"/>
                <w:szCs w:val="18"/>
              </w:rPr>
              <w:t xml:space="preserve"> prevádzky techniky:</w:t>
            </w:r>
          </w:p>
          <w:p w:rsidRPr="001D3866" w:rsidR="001D3866" w:rsidP="00604C6C" w:rsidRDefault="001D3866" w14:paraId="5D5F6CF9" w14:textId="2768AEB9">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 je pripravený na štúdium 2. stupňa vysokoškolského štúdia</w:t>
            </w:r>
            <w:r w:rsidR="00604C6C">
              <w:rPr>
                <w:rFonts w:ascii="Calibri" w:hAnsi="Calibri" w:eastAsia="Calibri" w:cs="Calibri"/>
                <w:color w:val="000000" w:themeColor="text1"/>
                <w:sz w:val="18"/>
                <w:szCs w:val="18"/>
              </w:rPr>
              <w:t xml:space="preserve"> </w:t>
            </w:r>
            <w:r w:rsidRPr="001D3866">
              <w:rPr>
                <w:rFonts w:ascii="Calibri" w:hAnsi="Calibri" w:eastAsia="Calibri" w:cs="Calibri"/>
                <w:color w:val="000000" w:themeColor="text1"/>
                <w:sz w:val="18"/>
                <w:szCs w:val="18"/>
              </w:rPr>
              <w:t>a môže pomocou získaných vedomostí a zručností priamo</w:t>
            </w:r>
            <w:r w:rsidR="00B83E5D">
              <w:rPr>
                <w:rFonts w:ascii="Calibri" w:hAnsi="Calibri" w:eastAsia="Calibri" w:cs="Calibri"/>
                <w:color w:val="000000" w:themeColor="text1"/>
                <w:sz w:val="18"/>
                <w:szCs w:val="18"/>
              </w:rPr>
              <w:t xml:space="preserve"> </w:t>
            </w:r>
            <w:r w:rsidRPr="001D3866">
              <w:rPr>
                <w:rFonts w:ascii="Calibri" w:hAnsi="Calibri" w:eastAsia="Calibri" w:cs="Calibri"/>
                <w:color w:val="000000" w:themeColor="text1"/>
                <w:sz w:val="18"/>
                <w:szCs w:val="18"/>
              </w:rPr>
              <w:t>pokračovať v štúdiu na nadväzujúcom študijnom programe II.</w:t>
            </w:r>
            <w:r w:rsidR="00604C6C">
              <w:rPr>
                <w:rFonts w:ascii="Calibri" w:hAnsi="Calibri" w:eastAsia="Calibri" w:cs="Calibri"/>
                <w:color w:val="000000" w:themeColor="text1"/>
                <w:sz w:val="18"/>
                <w:szCs w:val="18"/>
              </w:rPr>
              <w:t xml:space="preserve"> </w:t>
            </w:r>
            <w:r w:rsidRPr="001D3866">
              <w:rPr>
                <w:rFonts w:ascii="Calibri" w:hAnsi="Calibri" w:eastAsia="Calibri" w:cs="Calibri"/>
                <w:color w:val="000000" w:themeColor="text1"/>
                <w:sz w:val="18"/>
                <w:szCs w:val="18"/>
              </w:rPr>
              <w:t xml:space="preserve">stupňa </w:t>
            </w:r>
            <w:r w:rsidR="001D539C">
              <w:rPr>
                <w:rFonts w:ascii="Calibri" w:hAnsi="Calibri" w:eastAsia="Calibri" w:cs="Calibri"/>
                <w:color w:val="000000" w:themeColor="text1"/>
                <w:sz w:val="18"/>
                <w:szCs w:val="18"/>
              </w:rPr>
              <w:t>riadenie</w:t>
            </w:r>
            <w:r w:rsidRPr="001D3866">
              <w:rPr>
                <w:rFonts w:ascii="Calibri" w:hAnsi="Calibri" w:eastAsia="Calibri" w:cs="Calibri"/>
                <w:color w:val="000000" w:themeColor="text1"/>
                <w:sz w:val="18"/>
                <w:szCs w:val="18"/>
              </w:rPr>
              <w:t xml:space="preserve"> prevádzky techniky na TF SPU v</w:t>
            </w:r>
            <w:r w:rsidR="00B83E5D">
              <w:rPr>
                <w:rFonts w:ascii="Calibri" w:hAnsi="Calibri" w:eastAsia="Calibri" w:cs="Calibri"/>
                <w:color w:val="000000" w:themeColor="text1"/>
                <w:sz w:val="18"/>
                <w:szCs w:val="18"/>
              </w:rPr>
              <w:t> </w:t>
            </w:r>
            <w:r w:rsidRPr="001D3866">
              <w:rPr>
                <w:rFonts w:ascii="Calibri" w:hAnsi="Calibri" w:eastAsia="Calibri" w:cs="Calibri"/>
                <w:color w:val="000000" w:themeColor="text1"/>
                <w:sz w:val="18"/>
                <w:szCs w:val="18"/>
              </w:rPr>
              <w:t>Nitre</w:t>
            </w:r>
            <w:r w:rsidR="00B83E5D">
              <w:rPr>
                <w:rFonts w:ascii="Calibri" w:hAnsi="Calibri" w:eastAsia="Calibri" w:cs="Calibri"/>
                <w:color w:val="000000" w:themeColor="text1"/>
                <w:sz w:val="18"/>
                <w:szCs w:val="18"/>
              </w:rPr>
              <w:t xml:space="preserve"> </w:t>
            </w:r>
            <w:r w:rsidRPr="001D3866">
              <w:rPr>
                <w:rFonts w:ascii="Calibri" w:hAnsi="Calibri" w:eastAsia="Calibri" w:cs="Calibri"/>
                <w:color w:val="000000" w:themeColor="text1"/>
                <w:sz w:val="18"/>
                <w:szCs w:val="18"/>
              </w:rPr>
              <w:t>príp. nadväzujúcich študijných programoch II. stupňa v</w:t>
            </w:r>
            <w:r w:rsidR="00604C6C">
              <w:rPr>
                <w:rFonts w:ascii="Calibri" w:hAnsi="Calibri" w:eastAsia="Calibri" w:cs="Calibri"/>
                <w:color w:val="000000" w:themeColor="text1"/>
                <w:sz w:val="18"/>
                <w:szCs w:val="18"/>
              </w:rPr>
              <w:t> </w:t>
            </w:r>
            <w:r w:rsidRPr="001D3866">
              <w:rPr>
                <w:rFonts w:ascii="Calibri" w:hAnsi="Calibri" w:eastAsia="Calibri" w:cs="Calibri"/>
                <w:color w:val="000000" w:themeColor="text1"/>
                <w:sz w:val="18"/>
                <w:szCs w:val="18"/>
              </w:rPr>
              <w:t>odbore</w:t>
            </w:r>
            <w:r w:rsidR="00604C6C">
              <w:rPr>
                <w:rFonts w:ascii="Calibri" w:hAnsi="Calibri" w:eastAsia="Calibri" w:cs="Calibri"/>
                <w:color w:val="000000" w:themeColor="text1"/>
                <w:sz w:val="18"/>
                <w:szCs w:val="18"/>
              </w:rPr>
              <w:t xml:space="preserve"> </w:t>
            </w:r>
            <w:r w:rsidRPr="001D3866">
              <w:rPr>
                <w:rFonts w:ascii="Calibri" w:hAnsi="Calibri" w:eastAsia="Calibri" w:cs="Calibri"/>
                <w:color w:val="000000" w:themeColor="text1"/>
                <w:sz w:val="18"/>
                <w:szCs w:val="18"/>
              </w:rPr>
              <w:t>Strojárstvo na Slovensku alebo v zahraničí,</w:t>
            </w:r>
          </w:p>
          <w:p w:rsidRPr="001D3866" w:rsidR="001D3866" w:rsidP="00604C6C" w:rsidRDefault="001D3866" w14:paraId="30E461BA" w14:textId="77777777">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 uplatní sa ako (podľa Sústavy kvalifikácií):</w:t>
            </w:r>
          </w:p>
          <w:p w:rsidRPr="001D3866" w:rsidR="001D3866" w:rsidP="00604C6C" w:rsidRDefault="001D3866" w14:paraId="4485EB2C" w14:textId="77777777">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Manažér služieb v poľnohospodárstve,</w:t>
            </w:r>
          </w:p>
          <w:p w:rsidRPr="001D3866" w:rsidR="001D3866" w:rsidP="00604C6C" w:rsidRDefault="001D3866" w14:paraId="609BBF37" w14:textId="77777777">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Technik na precízne poľnohospodárstvo,</w:t>
            </w:r>
          </w:p>
          <w:p w:rsidRPr="001D3866" w:rsidR="001D3866" w:rsidP="00604C6C" w:rsidRDefault="001D3866" w14:paraId="52037EB7" w14:textId="77777777">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Technik v logistike,</w:t>
            </w:r>
          </w:p>
          <w:p w:rsidRPr="001D3866" w:rsidR="001D3866" w:rsidP="00604C6C" w:rsidRDefault="001D3866" w14:paraId="6B21153C" w14:textId="77777777">
            <w:pPr>
              <w:spacing w:after="0" w:line="240" w:lineRule="auto"/>
              <w:jc w:val="both"/>
              <w:rPr>
                <w:rFonts w:ascii="Calibri" w:hAnsi="Calibri" w:eastAsia="Calibri" w:cs="Calibri"/>
                <w:color w:val="000000" w:themeColor="text1"/>
                <w:sz w:val="18"/>
                <w:szCs w:val="18"/>
              </w:rPr>
            </w:pPr>
            <w:r w:rsidRPr="001D3866">
              <w:rPr>
                <w:rFonts w:ascii="Calibri" w:hAnsi="Calibri" w:eastAsia="Calibri" w:cs="Calibri"/>
                <w:color w:val="000000" w:themeColor="text1"/>
                <w:sz w:val="18"/>
                <w:szCs w:val="18"/>
              </w:rPr>
              <w:t>Technici v poľnohospodárstve a potravinárstve,</w:t>
            </w:r>
          </w:p>
          <w:p w:rsidRPr="00344CAB" w:rsidR="00867191" w:rsidP="00604C6C" w:rsidRDefault="001D3866" w14:paraId="51BBC14E" w14:textId="324A5317">
            <w:pPr>
              <w:spacing w:after="0" w:line="240" w:lineRule="auto"/>
              <w:jc w:val="both"/>
              <w:rPr>
                <w:rFonts w:ascii="Calibri" w:hAnsi="Calibri" w:eastAsia="Calibri" w:cs="Calibri"/>
                <w:color w:val="000000" w:themeColor="text1"/>
                <w:sz w:val="18"/>
                <w:szCs w:val="18"/>
              </w:rPr>
            </w:pPr>
            <w:r w:rsidRPr="5ADD15F8" w:rsidR="001D3866">
              <w:rPr>
                <w:rFonts w:ascii="Calibri" w:hAnsi="Calibri" w:eastAsia="Calibri" w:cs="Calibri"/>
                <w:color w:val="000000" w:themeColor="text1" w:themeTint="FF" w:themeShade="FF"/>
                <w:sz w:val="18"/>
                <w:szCs w:val="18"/>
              </w:rPr>
              <w:t>Manažér výskumu, vývoja a technického rozvoja vo výrobe</w:t>
            </w:r>
            <w:r w:rsidRPr="5ADD15F8" w:rsidR="31D4506B">
              <w:rPr>
                <w:rFonts w:ascii="Calibri" w:hAnsi="Calibri" w:eastAsia="Calibri" w:cs="Calibri"/>
                <w:color w:val="000000" w:themeColor="text1" w:themeTint="FF" w:themeShade="FF"/>
                <w:sz w:val="18"/>
                <w:szCs w:val="18"/>
              </w:rPr>
              <w:t>,</w:t>
            </w:r>
          </w:p>
          <w:p w:rsidR="31D4506B" w:rsidP="5ADD15F8" w:rsidRDefault="31D4506B" w14:paraId="3100E1DB" w14:textId="0600F840">
            <w:pPr>
              <w:spacing w:after="0" w:line="240" w:lineRule="auto"/>
              <w:jc w:val="both"/>
              <w:rPr>
                <w:rFonts w:ascii="Calibri" w:hAnsi="Calibri" w:eastAsia="Calibri" w:cs="Calibri"/>
                <w:color w:val="000000" w:themeColor="text1" w:themeTint="FF" w:themeShade="FF"/>
                <w:sz w:val="18"/>
                <w:szCs w:val="18"/>
              </w:rPr>
            </w:pPr>
            <w:r w:rsidRPr="5ADD15F8" w:rsidR="31D4506B">
              <w:rPr>
                <w:rFonts w:ascii="Calibri" w:hAnsi="Calibri" w:eastAsia="Calibri" w:cs="Calibri"/>
                <w:color w:val="000000" w:themeColor="text1" w:themeTint="FF" w:themeShade="FF"/>
                <w:sz w:val="18"/>
                <w:szCs w:val="18"/>
              </w:rPr>
              <w:t xml:space="preserve">Technik údržby, </w:t>
            </w:r>
          </w:p>
          <w:p w:rsidR="31D4506B" w:rsidP="5ADD15F8" w:rsidRDefault="31D4506B" w14:paraId="06BFE411" w14:textId="622AD51C">
            <w:pPr>
              <w:pStyle w:val="Normlny"/>
              <w:spacing w:after="0" w:line="240" w:lineRule="auto"/>
              <w:jc w:val="both"/>
            </w:pPr>
            <w:r w:rsidRPr="5ADD15F8" w:rsidR="31D4506B">
              <w:rPr>
                <w:rFonts w:ascii="Calibri" w:hAnsi="Calibri" w:eastAsia="Calibri" w:cs="Calibri"/>
                <w:color w:val="000000" w:themeColor="text1" w:themeTint="FF" w:themeShade="FF"/>
                <w:sz w:val="18"/>
                <w:szCs w:val="18"/>
              </w:rPr>
              <w:t>Plánovač údržby,</w:t>
            </w:r>
          </w:p>
          <w:p w:rsidR="31D4506B" w:rsidP="5ADD15F8" w:rsidRDefault="31D4506B" w14:paraId="3203CC11" w14:textId="6343C817">
            <w:pPr>
              <w:pStyle w:val="Normlny"/>
              <w:spacing w:after="0" w:line="240" w:lineRule="auto"/>
              <w:jc w:val="both"/>
            </w:pPr>
            <w:r w:rsidRPr="5ADD15F8" w:rsidR="31D4506B">
              <w:rPr>
                <w:rFonts w:ascii="Calibri" w:hAnsi="Calibri" w:eastAsia="Calibri" w:cs="Calibri"/>
                <w:color w:val="000000" w:themeColor="text1" w:themeTint="FF" w:themeShade="FF"/>
                <w:sz w:val="18"/>
                <w:szCs w:val="18"/>
              </w:rPr>
              <w:t>Majster výroby / Zmenový vedúci,</w:t>
            </w:r>
          </w:p>
          <w:p w:rsidR="31D4506B" w:rsidP="5ADD15F8" w:rsidRDefault="31D4506B" w14:paraId="76FE384B" w14:textId="3091D598">
            <w:pPr>
              <w:pStyle w:val="Normlny"/>
              <w:spacing w:after="0" w:line="240" w:lineRule="auto"/>
              <w:jc w:val="both"/>
            </w:pPr>
            <w:r w:rsidRPr="5ADD15F8" w:rsidR="31D4506B">
              <w:rPr>
                <w:rFonts w:ascii="Calibri" w:hAnsi="Calibri" w:eastAsia="Calibri" w:cs="Calibri"/>
                <w:color w:val="000000" w:themeColor="text1" w:themeTint="FF" w:themeShade="FF"/>
                <w:sz w:val="18"/>
                <w:szCs w:val="18"/>
              </w:rPr>
              <w:t>Servisný technik,</w:t>
            </w:r>
          </w:p>
          <w:p w:rsidR="31D4506B" w:rsidP="5ADD15F8" w:rsidRDefault="31D4506B" w14:paraId="722092EA" w14:textId="498D7634">
            <w:pPr>
              <w:pStyle w:val="Normlny"/>
              <w:spacing w:after="0" w:line="240" w:lineRule="auto"/>
              <w:jc w:val="both"/>
            </w:pPr>
            <w:r w:rsidRPr="5ADD15F8" w:rsidR="31D4506B">
              <w:rPr>
                <w:rFonts w:ascii="Calibri" w:hAnsi="Calibri" w:eastAsia="Calibri" w:cs="Calibri"/>
                <w:color w:val="000000" w:themeColor="text1" w:themeTint="FF" w:themeShade="FF"/>
                <w:sz w:val="18"/>
                <w:szCs w:val="18"/>
              </w:rPr>
              <w:t>Prevádzkový technik.</w:t>
            </w:r>
          </w:p>
          <w:p w:rsidR="5ADD15F8" w:rsidP="5ADD15F8" w:rsidRDefault="5ADD15F8" w14:paraId="2ED7B0E1" w14:textId="09E1900A">
            <w:pPr>
              <w:spacing w:after="0" w:line="240" w:lineRule="auto"/>
              <w:jc w:val="both"/>
              <w:rPr>
                <w:rFonts w:ascii="Calibri" w:hAnsi="Calibri" w:eastAsia="Calibri" w:cs="Calibri"/>
                <w:color w:val="000000" w:themeColor="text1" w:themeTint="FF" w:themeShade="FF"/>
                <w:sz w:val="18"/>
                <w:szCs w:val="18"/>
              </w:rPr>
            </w:pPr>
          </w:p>
          <w:p w:rsidRPr="00344CAB" w:rsidR="00867191" w:rsidP="00604C6C" w:rsidRDefault="00867191" w14:paraId="2AF3B9D5" w14:textId="77777777">
            <w:pPr>
              <w:spacing w:after="0"/>
              <w:jc w:val="both"/>
              <w:rPr>
                <w:rFonts w:ascii="Calibri" w:hAnsi="Calibri" w:eastAsia="Calibri" w:cs="Calibri"/>
                <w:color w:val="000000" w:themeColor="text1"/>
                <w:sz w:val="18"/>
                <w:szCs w:val="18"/>
              </w:rPr>
            </w:pPr>
          </w:p>
        </w:tc>
      </w:tr>
    </w:tbl>
    <w:p w:rsidR="00631D3E" w:rsidP="00102356" w:rsidRDefault="00631D3E" w14:paraId="7E79D19B" w14:textId="77777777">
      <w:pPr>
        <w:spacing w:after="0" w:line="240" w:lineRule="auto"/>
        <w:jc w:val="both"/>
        <w:textAlignment w:val="baseline"/>
        <w:rPr>
          <w:rFonts w:ascii="Calibri" w:hAnsi="Calibri" w:eastAsia="Times New Roman" w:cs="Calibri"/>
          <w:b/>
          <w:bCs/>
          <w:lang w:eastAsia="sk-SK"/>
        </w:rPr>
      </w:pPr>
    </w:p>
    <w:p w:rsidRPr="00E9605C" w:rsidR="00631D3E" w:rsidP="00102356" w:rsidRDefault="00631D3E" w14:paraId="088DA4FB" w14:textId="33EB14F7">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Vyjadrenie zamestnávateľov</w:t>
      </w:r>
      <w:r w:rsidRPr="00E9605C" w:rsidR="00E441AA">
        <w:rPr>
          <w:rFonts w:ascii="Calibri" w:hAnsi="Calibri" w:eastAsia="Times New Roman" w:cs="Calibri"/>
          <w:b/>
          <w:bCs/>
          <w:lang w:eastAsia="sk-SK"/>
        </w:rPr>
        <w:t xml:space="preserve"> </w:t>
      </w:r>
      <w:r w:rsidRPr="00E9605C" w:rsidR="00E441AA">
        <w:rPr>
          <w:rFonts w:ascii="Calibri" w:hAnsi="Calibri" w:eastAsia="Times New Roman" w:cs="Calibri"/>
          <w:b/>
          <w:bCs/>
          <w:i/>
          <w:iCs/>
          <w:color w:val="7F7F7F"/>
          <w:sz w:val="16"/>
          <w:szCs w:val="16"/>
          <w:lang w:eastAsia="sk-SK"/>
        </w:rPr>
        <w:t xml:space="preserve">( k absolventom a k ich </w:t>
      </w:r>
      <w:r w:rsidRPr="00E9605C" w:rsidR="00510A1B">
        <w:rPr>
          <w:rFonts w:ascii="Calibri" w:hAnsi="Calibri" w:eastAsia="Times New Roman" w:cs="Calibri"/>
          <w:b/>
          <w:bCs/>
          <w:i/>
          <w:iCs/>
          <w:color w:val="7F7F7F"/>
          <w:sz w:val="16"/>
          <w:szCs w:val="16"/>
          <w:lang w:eastAsia="sk-SK"/>
        </w:rPr>
        <w:t>schopnostiam a pripravenosti)</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0095292D" w14:paraId="599B93CA"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867191" w:rsidP="0095292D" w:rsidRDefault="00604C6C" w14:paraId="47517FA0" w14:textId="07AE58B5">
            <w:pPr>
              <w:spacing w:line="240" w:lineRule="auto"/>
              <w:jc w:val="both"/>
              <w:rPr>
                <w:rFonts w:ascii="Calibri" w:hAnsi="Calibri" w:eastAsia="Calibri" w:cs="Calibri"/>
                <w:color w:val="000000" w:themeColor="text1"/>
                <w:sz w:val="18"/>
                <w:szCs w:val="18"/>
              </w:rPr>
            </w:pPr>
            <w:r>
              <w:rPr>
                <w:rFonts w:ascii="Calibri" w:hAnsi="Calibri" w:eastAsia="Calibri" w:cs="Calibri"/>
                <w:color w:val="000000" w:themeColor="text1"/>
                <w:sz w:val="18"/>
                <w:szCs w:val="18"/>
              </w:rPr>
              <w:t>nový študijný program</w:t>
            </w:r>
            <w:r w:rsidR="00867191">
              <w:rPr>
                <w:rFonts w:ascii="Calibri" w:hAnsi="Calibri" w:eastAsia="Calibri" w:cs="Calibri"/>
                <w:color w:val="000000" w:themeColor="text1"/>
                <w:sz w:val="18"/>
                <w:szCs w:val="18"/>
              </w:rPr>
              <w:t xml:space="preserve"> </w:t>
            </w:r>
          </w:p>
          <w:p w:rsidRPr="00344CAB" w:rsidR="00867191" w:rsidP="0095292D" w:rsidRDefault="00867191" w14:paraId="1C99F6BE" w14:textId="77777777">
            <w:pPr>
              <w:spacing w:after="0"/>
              <w:jc w:val="both"/>
              <w:rPr>
                <w:rFonts w:ascii="Calibri" w:hAnsi="Calibri" w:eastAsia="Calibri" w:cs="Calibri"/>
                <w:color w:val="000000" w:themeColor="text1"/>
                <w:sz w:val="18"/>
                <w:szCs w:val="18"/>
              </w:rPr>
            </w:pPr>
          </w:p>
        </w:tc>
      </w:tr>
    </w:tbl>
    <w:p w:rsidR="0035684F" w:rsidP="00102356" w:rsidRDefault="0035684F" w14:paraId="29FB8F49" w14:textId="77777777">
      <w:pPr>
        <w:spacing w:after="0" w:line="240" w:lineRule="auto"/>
        <w:jc w:val="both"/>
        <w:textAlignment w:val="baseline"/>
        <w:rPr>
          <w:rFonts w:ascii="Calibri" w:hAnsi="Calibri" w:eastAsia="Times New Roman" w:cs="Calibri"/>
          <w:b/>
          <w:bCs/>
          <w:lang w:eastAsia="sk-SK"/>
        </w:rPr>
      </w:pPr>
    </w:p>
    <w:p w:rsidRPr="00E9605C" w:rsidR="0035684F" w:rsidP="00102356" w:rsidRDefault="00DE4CCD" w14:paraId="161C8C62" w14:textId="5033FC5C">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Príklady úspešných absolventov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0095292D" w14:paraId="7B44002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604C6C" w:rsidP="00604C6C" w:rsidRDefault="00604C6C" w14:paraId="3226F69F" w14:textId="61C2C051">
            <w:pPr>
              <w:spacing w:line="240" w:lineRule="auto"/>
              <w:jc w:val="both"/>
              <w:rPr>
                <w:rFonts w:ascii="Calibri" w:hAnsi="Calibri" w:eastAsia="Calibri" w:cs="Calibri"/>
                <w:color w:val="000000" w:themeColor="text1"/>
                <w:sz w:val="18"/>
                <w:szCs w:val="18"/>
              </w:rPr>
            </w:pPr>
            <w:r>
              <w:rPr>
                <w:rFonts w:ascii="Calibri" w:hAnsi="Calibri" w:eastAsia="Calibri" w:cs="Calibri"/>
                <w:color w:val="000000" w:themeColor="text1"/>
                <w:sz w:val="18"/>
                <w:szCs w:val="18"/>
              </w:rPr>
              <w:t xml:space="preserve">nový študijný program </w:t>
            </w:r>
          </w:p>
          <w:p w:rsidRPr="00344CAB" w:rsidR="00867191" w:rsidP="0095292D" w:rsidRDefault="00867191" w14:paraId="4F07CC5F" w14:textId="1BCFF786">
            <w:pPr>
              <w:spacing w:line="240" w:lineRule="auto"/>
              <w:jc w:val="both"/>
              <w:rPr>
                <w:rFonts w:ascii="Calibri" w:hAnsi="Calibri" w:eastAsia="Calibri" w:cs="Calibri"/>
                <w:color w:val="000000" w:themeColor="text1"/>
                <w:sz w:val="18"/>
                <w:szCs w:val="18"/>
              </w:rPr>
            </w:pPr>
          </w:p>
          <w:p w:rsidRPr="00344CAB" w:rsidR="00867191" w:rsidP="0095292D" w:rsidRDefault="00867191" w14:paraId="79382DDA" w14:textId="77777777">
            <w:pPr>
              <w:spacing w:after="0"/>
              <w:jc w:val="both"/>
              <w:rPr>
                <w:rFonts w:ascii="Calibri" w:hAnsi="Calibri" w:eastAsia="Calibri" w:cs="Calibri"/>
                <w:color w:val="000000" w:themeColor="text1"/>
                <w:sz w:val="18"/>
                <w:szCs w:val="18"/>
              </w:rPr>
            </w:pPr>
          </w:p>
        </w:tc>
      </w:tr>
    </w:tbl>
    <w:p w:rsidR="0035684F" w:rsidP="00102356" w:rsidRDefault="0035684F" w14:paraId="7B8A9D56"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E9605C" w:rsidR="00347B9C" w:rsidP="00102356" w:rsidRDefault="00347B9C" w14:paraId="6533467E" w14:textId="33B73B91">
      <w:pPr>
        <w:pStyle w:val="Odsekzoznamu"/>
        <w:numPr>
          <w:ilvl w:val="0"/>
          <w:numId w:val="27"/>
        </w:numPr>
        <w:spacing w:after="0" w:line="240" w:lineRule="auto"/>
        <w:jc w:val="both"/>
        <w:textAlignment w:val="baseline"/>
        <w:rPr>
          <w:rFonts w:ascii="Calibri" w:hAnsi="Calibri" w:eastAsia="Times New Roman" w:cs="Calibri"/>
          <w:b/>
          <w:bCs/>
          <w:lang w:eastAsia="sk-SK"/>
        </w:rPr>
      </w:pPr>
      <w:r w:rsidRPr="00E9605C">
        <w:rPr>
          <w:rFonts w:ascii="Calibri" w:hAnsi="Calibri" w:eastAsia="Times New Roman" w:cs="Calibri"/>
          <w:b/>
          <w:bCs/>
          <w:lang w:eastAsia="sk-SK"/>
        </w:rPr>
        <w:t>Hodnotenie kvality študijného programu zamestnávateľmi (spätná väzba)</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867191" w:rsidTr="0095292D" w14:paraId="13964F80" w14:textId="77777777">
        <w:trPr>
          <w:trHeight w:val="1996"/>
        </w:trPr>
        <w:tc>
          <w:tcPr>
            <w:tcW w:w="9054" w:type="dxa"/>
            <w:tcBorders>
              <w:top w:val="single" w:color="auto" w:sz="6" w:space="0"/>
              <w:left w:val="single" w:color="auto" w:sz="6" w:space="0"/>
              <w:bottom w:val="single" w:color="auto" w:sz="6" w:space="0"/>
              <w:right w:val="single" w:color="auto" w:sz="6" w:space="0"/>
            </w:tcBorders>
            <w:hideMark/>
          </w:tcPr>
          <w:p w:rsidRPr="00344CAB" w:rsidR="00604C6C" w:rsidP="00604C6C" w:rsidRDefault="00604C6C" w14:paraId="0758DA91" w14:textId="1900F3CD">
            <w:pPr>
              <w:spacing w:line="240" w:lineRule="auto"/>
              <w:jc w:val="both"/>
              <w:rPr>
                <w:rFonts w:ascii="Calibri" w:hAnsi="Calibri" w:eastAsia="Calibri" w:cs="Calibri"/>
                <w:color w:val="000000" w:themeColor="text1"/>
                <w:sz w:val="18"/>
                <w:szCs w:val="18"/>
              </w:rPr>
            </w:pPr>
            <w:r>
              <w:rPr>
                <w:rFonts w:ascii="Calibri" w:hAnsi="Calibri" w:eastAsia="Calibri" w:cs="Calibri"/>
                <w:color w:val="000000" w:themeColor="text1"/>
                <w:sz w:val="18"/>
                <w:szCs w:val="18"/>
              </w:rPr>
              <w:t xml:space="preserve">nový študijný program </w:t>
            </w:r>
          </w:p>
          <w:p w:rsidRPr="00344CAB" w:rsidR="00867191" w:rsidP="0095292D" w:rsidRDefault="00867191" w14:paraId="64CFEE42" w14:textId="76C5A445">
            <w:pPr>
              <w:spacing w:line="240" w:lineRule="auto"/>
              <w:jc w:val="both"/>
              <w:rPr>
                <w:rFonts w:ascii="Calibri" w:hAnsi="Calibri" w:eastAsia="Calibri" w:cs="Calibri"/>
                <w:color w:val="000000" w:themeColor="text1"/>
                <w:sz w:val="18"/>
                <w:szCs w:val="18"/>
              </w:rPr>
            </w:pPr>
          </w:p>
          <w:p w:rsidRPr="00344CAB" w:rsidR="00867191" w:rsidP="0095292D" w:rsidRDefault="00867191" w14:paraId="17F45610" w14:textId="77777777">
            <w:pPr>
              <w:spacing w:after="0"/>
              <w:jc w:val="both"/>
              <w:rPr>
                <w:rFonts w:ascii="Calibri" w:hAnsi="Calibri" w:eastAsia="Calibri" w:cs="Calibri"/>
                <w:color w:val="000000" w:themeColor="text1"/>
                <w:sz w:val="18"/>
                <w:szCs w:val="18"/>
              </w:rPr>
            </w:pPr>
          </w:p>
        </w:tc>
      </w:tr>
    </w:tbl>
    <w:p w:rsidR="007C56D0" w:rsidP="0032217F" w:rsidRDefault="007C56D0" w14:paraId="70012CCA"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004C724C" w:rsidP="0032217F" w:rsidRDefault="004C724C" w14:paraId="03643ABE" w14:textId="77777777">
      <w:pPr>
        <w:spacing w:after="0" w:line="240" w:lineRule="auto"/>
        <w:jc w:val="both"/>
        <w:textAlignment w:val="baseline"/>
        <w:rPr>
          <w:rFonts w:ascii="Calibri" w:hAnsi="Calibri" w:eastAsia="Times New Roman" w:cs="Calibri"/>
          <w:b/>
          <w:color w:val="538135" w:themeColor="accent6" w:themeShade="BF"/>
          <w:sz w:val="28"/>
          <w:szCs w:val="28"/>
          <w:lang w:eastAsia="sk-SK"/>
        </w:rPr>
      </w:pPr>
    </w:p>
    <w:p w:rsidR="002B6F49" w:rsidP="00102356" w:rsidRDefault="002B6F49" w14:paraId="2435EC6D" w14:textId="655BB824">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b/>
          <w:bCs/>
          <w:color w:val="538135" w:themeColor="accent6" w:themeShade="BF"/>
          <w:sz w:val="28"/>
          <w:szCs w:val="28"/>
          <w:lang w:eastAsia="sk-SK"/>
        </w:rPr>
        <w:t>4.</w:t>
      </w:r>
      <w:r w:rsidRPr="00344CAB" w:rsidR="006A76C6">
        <w:rPr>
          <w:rFonts w:ascii="Calibri" w:hAnsi="Calibri" w:eastAsia="Times New Roman" w:cs="Calibri"/>
          <w:b/>
          <w:bCs/>
          <w:color w:val="538135" w:themeColor="accent6" w:themeShade="BF"/>
          <w:sz w:val="28"/>
          <w:szCs w:val="28"/>
          <w:lang w:eastAsia="sk-SK"/>
        </w:rPr>
        <w:t xml:space="preserve"> Štruktúra a obsah študijného programu</w:t>
      </w:r>
    </w:p>
    <w:p w:rsidR="00722B43" w:rsidP="00102356" w:rsidRDefault="00722B43" w14:paraId="7DB00924" w14:textId="77777777">
      <w:pPr>
        <w:spacing w:after="0" w:line="240" w:lineRule="auto"/>
        <w:jc w:val="both"/>
        <w:textAlignment w:val="baseline"/>
        <w:rPr>
          <w:rFonts w:ascii="Calibri" w:hAnsi="Calibri" w:eastAsia="Times New Roman" w:cs="Calibri"/>
          <w:i/>
          <w:color w:val="7F7F7F" w:themeColor="text1" w:themeTint="80"/>
          <w:sz w:val="18"/>
          <w:szCs w:val="18"/>
          <w:lang w:eastAsia="sk-SK"/>
        </w:rPr>
      </w:pPr>
    </w:p>
    <w:p w:rsidRPr="009B44F0" w:rsidR="00C338DA" w:rsidP="00722B43" w:rsidRDefault="00C338DA" w14:paraId="1EC11580" w14:textId="38E8EEBE">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t>Pravidlá na utváranie študijných plánov v študijnom programe na VŠ</w:t>
      </w:r>
    </w:p>
    <w:p w:rsidRPr="009B44F0" w:rsidR="00C338DA" w:rsidP="00102356" w:rsidRDefault="003F2DCC" w14:paraId="22945F5F" w14:textId="1C244419">
      <w:pPr>
        <w:spacing w:after="0" w:line="240" w:lineRule="auto"/>
        <w:jc w:val="both"/>
        <w:textAlignment w:val="baseline"/>
        <w:rPr>
          <w:rFonts w:eastAsia="Times New Roman" w:cstheme="minorHAnsi"/>
          <w:b/>
          <w:bCs/>
          <w:sz w:val="18"/>
          <w:szCs w:val="18"/>
          <w:lang w:eastAsia="sk-SK"/>
        </w:rPr>
      </w:pPr>
      <w:r w:rsidRPr="009B44F0">
        <w:rPr>
          <w:rFonts w:eastAsia="Times New Roman" w:cstheme="minorHAnsi"/>
          <w:sz w:val="18"/>
          <w:szCs w:val="18"/>
          <w:lang w:eastAsia="sk-SK"/>
        </w:rPr>
        <w:t>Vnútorný systém zabezpečovania kvality na SPU</w:t>
      </w:r>
      <w:r w:rsidRPr="009B44F0">
        <w:rPr>
          <w:rFonts w:eastAsia="Times New Roman" w:cstheme="minorHAnsi"/>
          <w:b/>
          <w:bCs/>
          <w:sz w:val="18"/>
          <w:szCs w:val="18"/>
          <w:lang w:eastAsia="sk-SK"/>
        </w:rPr>
        <w:t xml:space="preserve">  </w:t>
      </w:r>
      <w:hyperlink w:history="1" r:id="rId11">
        <w:r w:rsidRPr="009B44F0">
          <w:rPr>
            <w:rStyle w:val="Hypertextovprepojenie"/>
            <w:rFonts w:eastAsia="Times New Roman" w:cstheme="minorHAnsi"/>
            <w:b/>
            <w:bCs/>
            <w:sz w:val="18"/>
            <w:szCs w:val="18"/>
            <w:lang w:eastAsia="sk-SK"/>
          </w:rPr>
          <w:t>https://www.uniag.sk/sk/vszk</w:t>
        </w:r>
      </w:hyperlink>
    </w:p>
    <w:p w:rsidRPr="009B44F0" w:rsidR="00722B43" w:rsidP="00722B43" w:rsidRDefault="002B6F49" w14:paraId="7BDDD36F" w14:textId="77777777">
      <w:pPr>
        <w:spacing w:after="0" w:line="240" w:lineRule="auto"/>
        <w:jc w:val="both"/>
        <w:textAlignment w:val="baseline"/>
        <w:rPr>
          <w:rFonts w:eastAsia="Times New Roman" w:cstheme="minorHAnsi"/>
          <w:sz w:val="18"/>
          <w:szCs w:val="18"/>
          <w:lang w:eastAsia="sk-SK"/>
        </w:rPr>
      </w:pPr>
      <w:r w:rsidRPr="009B44F0">
        <w:rPr>
          <w:rFonts w:eastAsia="Times New Roman" w:cstheme="minorHAnsi"/>
          <w:sz w:val="18"/>
          <w:szCs w:val="18"/>
          <w:lang w:eastAsia="sk-SK"/>
        </w:rPr>
        <w:t> </w:t>
      </w:r>
    </w:p>
    <w:p w:rsidRPr="009B44F0" w:rsidR="00F22882" w:rsidP="00722B43" w:rsidRDefault="00F22882" w14:paraId="68BBB94E" w14:textId="0584DB1D">
      <w:pPr>
        <w:pStyle w:val="Odsekzoznamu"/>
        <w:numPr>
          <w:ilvl w:val="0"/>
          <w:numId w:val="37"/>
        </w:numPr>
        <w:spacing w:after="0" w:line="240" w:lineRule="auto"/>
        <w:jc w:val="both"/>
        <w:textAlignment w:val="baseline"/>
        <w:rPr>
          <w:rFonts w:eastAsia="Times New Roman" w:cstheme="minorHAnsi"/>
          <w:sz w:val="18"/>
          <w:szCs w:val="18"/>
          <w:lang w:eastAsia="sk-SK"/>
        </w:rPr>
      </w:pPr>
      <w:r w:rsidRPr="009B44F0">
        <w:rPr>
          <w:rFonts w:eastAsia="Times New Roman" w:cstheme="minorHAnsi"/>
          <w:b/>
          <w:bCs/>
          <w:lang w:eastAsia="sk-SK"/>
        </w:rPr>
        <w:t>Charakteristika</w:t>
      </w:r>
      <w:r w:rsidRPr="009B44F0" w:rsidR="00A674B2">
        <w:rPr>
          <w:rFonts w:eastAsia="Times New Roman" w:cstheme="minorHAnsi"/>
          <w:b/>
          <w:bCs/>
          <w:lang w:eastAsia="sk-SK"/>
        </w:rPr>
        <w:t xml:space="preserve"> modulov a</w:t>
      </w:r>
      <w:r w:rsidRPr="009B44F0">
        <w:rPr>
          <w:rFonts w:eastAsia="Times New Roman" w:cstheme="minorHAnsi"/>
          <w:b/>
          <w:bCs/>
          <w:lang w:eastAsia="sk-SK"/>
        </w:rPr>
        <w:t> </w:t>
      </w:r>
      <w:r w:rsidRPr="009B44F0" w:rsidR="00A674B2">
        <w:rPr>
          <w:rFonts w:eastAsia="Times New Roman" w:cstheme="minorHAnsi"/>
          <w:b/>
          <w:bCs/>
          <w:lang w:eastAsia="sk-SK"/>
        </w:rPr>
        <w:t>špecializácií</w:t>
      </w:r>
      <w:r w:rsidRPr="009B44F0">
        <w:rPr>
          <w:rFonts w:eastAsia="Times New Roman" w:cstheme="minorHAnsi"/>
          <w:b/>
          <w:bCs/>
          <w:lang w:eastAsia="sk-SK"/>
        </w:rPr>
        <w:t xml:space="preserve"> v študijnom programe (ak existujú)</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9B44F0" w:rsidR="00F22882" w:rsidTr="0095292D" w14:paraId="6739351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9B44F0" w:rsidR="00F22882" w:rsidP="00604C6C" w:rsidRDefault="00F22882" w14:paraId="74D9EBD5" w14:textId="77777777">
            <w:pPr>
              <w:spacing w:line="240" w:lineRule="auto"/>
              <w:jc w:val="both"/>
              <w:rPr>
                <w:rFonts w:eastAsia="Calibri" w:cstheme="minorHAnsi"/>
                <w:color w:val="000000" w:themeColor="text1"/>
                <w:sz w:val="18"/>
                <w:szCs w:val="18"/>
              </w:rPr>
            </w:pPr>
          </w:p>
        </w:tc>
      </w:tr>
    </w:tbl>
    <w:p w:rsidRPr="009B44F0" w:rsidR="00D010D6" w:rsidP="00102356" w:rsidRDefault="00D010D6" w14:paraId="1A0B648C" w14:textId="77777777">
      <w:pPr>
        <w:spacing w:after="0" w:line="240" w:lineRule="auto"/>
        <w:jc w:val="both"/>
        <w:textAlignment w:val="baseline"/>
        <w:rPr>
          <w:rFonts w:eastAsia="Times New Roman" w:cstheme="minorHAnsi"/>
          <w:b/>
          <w:bCs/>
          <w:lang w:eastAsia="sk-SK"/>
        </w:rPr>
      </w:pPr>
    </w:p>
    <w:p w:rsidRPr="009B44F0" w:rsidR="00E35381" w:rsidP="009B44F0" w:rsidRDefault="000B1BC5" w14:paraId="17EF26B3" w14:textId="3DBE1DDD">
      <w:pPr>
        <w:pStyle w:val="Odsekzoznamu"/>
        <w:numPr>
          <w:ilvl w:val="0"/>
          <w:numId w:val="37"/>
        </w:numPr>
        <w:spacing w:after="0" w:line="240" w:lineRule="auto"/>
        <w:jc w:val="both"/>
        <w:textAlignment w:val="baseline"/>
        <w:rPr>
          <w:rFonts w:eastAsia="Times New Roman" w:cstheme="minorHAnsi"/>
          <w:b/>
          <w:bCs/>
          <w:lang w:eastAsia="sk-SK"/>
        </w:rPr>
      </w:pPr>
      <w:r w:rsidRPr="009B44F0">
        <w:rPr>
          <w:rFonts w:eastAsia="Times New Roman" w:cstheme="minorHAnsi"/>
          <w:b/>
          <w:bCs/>
          <w:lang w:eastAsia="sk-SK"/>
        </w:rPr>
        <w:lastRenderedPageBreak/>
        <w:t>Študijný plán</w:t>
      </w:r>
      <w:r w:rsidRPr="009B44F0" w:rsidR="00F22882">
        <w:rPr>
          <w:rFonts w:eastAsia="Times New Roman" w:cstheme="minorHAnsi"/>
          <w:b/>
          <w:bCs/>
          <w:lang w:eastAsia="sk-SK"/>
        </w:rPr>
        <w:t xml:space="preserve"> </w:t>
      </w:r>
      <w:r w:rsidRPr="009B44F0" w:rsidR="00045D98">
        <w:rPr>
          <w:rFonts w:eastAsia="Times New Roman" w:cstheme="minorHAnsi"/>
          <w:b/>
          <w:bCs/>
          <w:color w:val="FF0000"/>
          <w:sz w:val="16"/>
          <w:szCs w:val="16"/>
          <w:lang w:eastAsia="sk-SK"/>
        </w:rPr>
        <w:t>Príloha č. 1</w:t>
      </w:r>
      <w:r w:rsidRPr="009B44F0" w:rsidR="00520B46">
        <w:rPr>
          <w:rFonts w:eastAsia="Times New Roman" w:cstheme="minorHAnsi"/>
          <w:b/>
          <w:bCs/>
          <w:color w:val="FF0000"/>
          <w:lang w:eastAsia="sk-SK"/>
        </w:rPr>
        <w:t xml:space="preserve"> </w:t>
      </w:r>
    </w:p>
    <w:p w:rsidRPr="009B44F0" w:rsidR="00527621" w:rsidP="0052715E" w:rsidRDefault="00527621" w14:paraId="00A1692E" w14:textId="77777777">
      <w:pPr>
        <w:spacing w:after="0" w:line="240" w:lineRule="auto"/>
        <w:jc w:val="both"/>
        <w:textAlignment w:val="baseline"/>
        <w:rPr>
          <w:rFonts w:eastAsia="Times New Roman" w:cstheme="minorHAnsi"/>
          <w:b/>
          <w:bCs/>
          <w:lang w:eastAsia="sk-SK"/>
        </w:rPr>
      </w:pPr>
    </w:p>
    <w:p w:rsidRPr="009B44F0" w:rsidR="00933208" w:rsidP="01F127C0" w:rsidRDefault="00933208" w14:paraId="54B3FD2A" w14:textId="28E9C5C7">
      <w:pPr>
        <w:pStyle w:val="Odsekzoznamu"/>
        <w:numPr>
          <w:ilvl w:val="0"/>
          <w:numId w:val="37"/>
        </w:numPr>
        <w:spacing w:after="0" w:line="240" w:lineRule="auto"/>
        <w:jc w:val="both"/>
        <w:textAlignment w:val="baseline"/>
        <w:rPr>
          <w:rFonts w:eastAsia="Times New Roman" w:cs="Calibri" w:cstheme="minorAscii"/>
          <w:b w:val="1"/>
          <w:bCs w:val="1"/>
          <w:lang w:eastAsia="sk-SK"/>
        </w:rPr>
      </w:pPr>
      <w:commentRangeStart w:id="1"/>
      <w:r w:rsidRPr="01F127C0" w:rsidR="00933208">
        <w:rPr>
          <w:rFonts w:eastAsia="Times New Roman" w:cs="Calibri" w:cstheme="minorAscii"/>
          <w:b w:val="1"/>
          <w:bCs w:val="1"/>
          <w:lang w:eastAsia="sk-SK"/>
        </w:rPr>
        <w:t>Priebeh štúdia</w:t>
      </w:r>
      <w:commentRangeEnd w:id="1"/>
      <w:r>
        <w:rPr>
          <w:rStyle w:val="CommentReference"/>
        </w:rPr>
        <w:commentReference w:id="1"/>
      </w:r>
    </w:p>
    <w:p w:rsidR="005E783F" w:rsidP="01F127C0" w:rsidRDefault="005E783F" w14:paraId="36929B80" w14:textId="479B8431">
      <w:pPr>
        <w:spacing w:after="0" w:line="240" w:lineRule="auto"/>
        <w:jc w:val="both"/>
        <w:rPr>
          <w:rFonts w:ascii="Calibri" w:hAnsi="Calibri" w:eastAsia="Times New Roman" w:cs="Calibri"/>
          <w:b w:val="1"/>
          <w:bCs w:val="1"/>
          <w:lang w:eastAsia="sk-SK"/>
        </w:rPr>
      </w:pPr>
      <w:r w:rsidRPr="01F127C0" w:rsidR="005E783F">
        <w:rPr>
          <w:rFonts w:ascii="Calibri" w:hAnsi="Calibri" w:eastAsia="Times New Roman" w:cs="Calibri"/>
          <w:b w:val="1"/>
          <w:bCs w:val="1"/>
          <w:i w:val="1"/>
          <w:iCs w:val="1"/>
          <w:sz w:val="16"/>
          <w:szCs w:val="16"/>
          <w:lang w:eastAsia="sk-SK"/>
        </w:rPr>
        <w:t>podmienky riadneho skončenia, podmienky absolvovania počet kreditov, ktorého dosiahnutie je podmienkou riadneho skončenia štúdia a ďalšie podmienky, ktoré musí študent splniť v priebehu štúdia študijného programu a na jeho riadne skončenie, vrátane podmienok štátnych skúšok, pravidiel na opakovanie štúdia a pravidiel na predĺženie, prerušenie štúdia,  podmienky absolvovania jednotlivých častí študijného programu a postup študenta v študijnom programe v štruktúre, pravidlá pre overovanie výstupov vzdelávania a hodnotenie študentov a možnosti opravných postupov voči tomuto hodnoteniu, podmienky uznávania štúdia, alebo časti štúdia.</w:t>
      </w:r>
    </w:p>
    <w:p w:rsidR="01F127C0" w:rsidP="01F127C0" w:rsidRDefault="01F127C0" w14:paraId="051BBA8D" w14:textId="72615B66">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p>
    <w:p w:rsidR="1FA63078" w:rsidP="01F127C0" w:rsidRDefault="1FA63078" w14:paraId="2C8481EF" w14:textId="653767B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 xml:space="preserve">Počet kreditov potrebných na riadne skončenie štúdia na SPU v Nitre pre </w:t>
      </w:r>
      <w:r w:rsidRPr="01F127C0" w:rsidR="4BDB66D4">
        <w:rPr>
          <w:rFonts w:ascii="Aptos" w:hAnsi="Aptos" w:eastAsia="Aptos" w:cs="Aptos"/>
          <w:b w:val="0"/>
          <w:bCs w:val="0"/>
          <w:i w:val="0"/>
          <w:iCs w:val="0"/>
          <w:caps w:val="0"/>
          <w:smallCaps w:val="0"/>
          <w:noProof w:val="0"/>
          <w:color w:val="242424"/>
          <w:sz w:val="18"/>
          <w:szCs w:val="18"/>
          <w:lang w:val="sk-SK"/>
        </w:rPr>
        <w:t xml:space="preserve">bakalársky </w:t>
      </w:r>
      <w:r w:rsidRPr="01F127C0" w:rsidR="1FA63078">
        <w:rPr>
          <w:rFonts w:ascii="Aptos" w:hAnsi="Aptos" w:eastAsia="Aptos" w:cs="Aptos"/>
          <w:b w:val="0"/>
          <w:bCs w:val="0"/>
          <w:i w:val="0"/>
          <w:iCs w:val="0"/>
          <w:caps w:val="0"/>
          <w:smallCaps w:val="0"/>
          <w:noProof w:val="0"/>
          <w:color w:val="242424"/>
          <w:sz w:val="18"/>
          <w:szCs w:val="18"/>
          <w:lang w:val="sk-SK"/>
        </w:rPr>
        <w:t>študijný program so štandardnou dĺžkou štúdia je najmenej 1</w:t>
      </w:r>
      <w:r w:rsidRPr="01F127C0" w:rsidR="164F7FB7">
        <w:rPr>
          <w:rFonts w:ascii="Aptos" w:hAnsi="Aptos" w:eastAsia="Aptos" w:cs="Aptos"/>
          <w:b w:val="0"/>
          <w:bCs w:val="0"/>
          <w:i w:val="0"/>
          <w:iCs w:val="0"/>
          <w:caps w:val="0"/>
          <w:smallCaps w:val="0"/>
          <w:noProof w:val="0"/>
          <w:color w:val="242424"/>
          <w:sz w:val="18"/>
          <w:szCs w:val="18"/>
          <w:lang w:val="sk-SK"/>
        </w:rPr>
        <w:t>8</w:t>
      </w:r>
      <w:r w:rsidRPr="01F127C0" w:rsidR="1FA63078">
        <w:rPr>
          <w:rFonts w:ascii="Aptos" w:hAnsi="Aptos" w:eastAsia="Aptos" w:cs="Aptos"/>
          <w:b w:val="0"/>
          <w:bCs w:val="0"/>
          <w:i w:val="0"/>
          <w:iCs w:val="0"/>
          <w:caps w:val="0"/>
          <w:smallCaps w:val="0"/>
          <w:noProof w:val="0"/>
          <w:color w:val="242424"/>
          <w:sz w:val="18"/>
          <w:szCs w:val="18"/>
          <w:lang w:val="sk-SK"/>
        </w:rPr>
        <w:t>0 kreditov (Študijný poriadok SPU v Nitre).</w:t>
      </w:r>
    </w:p>
    <w:p w:rsidR="1FA63078" w:rsidP="01F127C0" w:rsidRDefault="1FA63078" w14:paraId="1E554BD0" w14:textId="5B26887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Študent musí získať minimálne 1</w:t>
      </w:r>
      <w:r w:rsidRPr="01F127C0" w:rsidR="7680413D">
        <w:rPr>
          <w:rFonts w:ascii="Aptos" w:hAnsi="Aptos" w:eastAsia="Aptos" w:cs="Aptos"/>
          <w:b w:val="0"/>
          <w:bCs w:val="0"/>
          <w:i w:val="0"/>
          <w:iCs w:val="0"/>
          <w:caps w:val="0"/>
          <w:smallCaps w:val="0"/>
          <w:noProof w:val="0"/>
          <w:color w:val="242424"/>
          <w:sz w:val="18"/>
          <w:szCs w:val="18"/>
          <w:lang w:val="sk-SK"/>
        </w:rPr>
        <w:t>8</w:t>
      </w:r>
      <w:r w:rsidRPr="01F127C0" w:rsidR="1FA63078">
        <w:rPr>
          <w:rFonts w:ascii="Aptos" w:hAnsi="Aptos" w:eastAsia="Aptos" w:cs="Aptos"/>
          <w:b w:val="0"/>
          <w:bCs w:val="0"/>
          <w:i w:val="0"/>
          <w:iCs w:val="0"/>
          <w:caps w:val="0"/>
          <w:smallCaps w:val="0"/>
          <w:noProof w:val="0"/>
          <w:color w:val="242424"/>
          <w:sz w:val="18"/>
          <w:szCs w:val="18"/>
          <w:lang w:val="sk-SK"/>
        </w:rPr>
        <w:t>0 kreditov, v nasledujúcej štruktúre:</w:t>
      </w:r>
    </w:p>
    <w:p w:rsidR="32078536" w:rsidP="089D61E0" w:rsidRDefault="32078536" w14:paraId="5EB092C2" w14:textId="28242A40">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89D61E0" w:rsidR="32078536">
        <w:rPr>
          <w:rFonts w:ascii="Aptos" w:hAnsi="Aptos" w:eastAsia="Aptos" w:cs="Aptos"/>
          <w:b w:val="0"/>
          <w:bCs w:val="0"/>
          <w:i w:val="0"/>
          <w:iCs w:val="0"/>
          <w:caps w:val="0"/>
          <w:smallCaps w:val="0"/>
          <w:noProof w:val="0"/>
          <w:color w:val="242424"/>
          <w:sz w:val="18"/>
          <w:szCs w:val="18"/>
          <w:lang w:val="sk-SK"/>
        </w:rPr>
        <w:t>9</w:t>
      </w:r>
      <w:r w:rsidRPr="089D61E0" w:rsidR="32078536">
        <w:rPr>
          <w:rFonts w:ascii="Aptos" w:hAnsi="Aptos" w:eastAsia="Aptos" w:cs="Aptos"/>
          <w:b w:val="0"/>
          <w:bCs w:val="0"/>
          <w:i w:val="0"/>
          <w:iCs w:val="0"/>
          <w:caps w:val="0"/>
          <w:smallCaps w:val="0"/>
          <w:noProof w:val="0"/>
          <w:color w:val="242424"/>
          <w:sz w:val="18"/>
          <w:szCs w:val="18"/>
          <w:lang w:val="sk-SK"/>
        </w:rPr>
        <w:t>7</w:t>
      </w:r>
      <w:r w:rsidRPr="089D61E0" w:rsidR="1FA63078">
        <w:rPr>
          <w:rFonts w:ascii="Aptos" w:hAnsi="Aptos" w:eastAsia="Aptos" w:cs="Aptos"/>
          <w:b w:val="0"/>
          <w:bCs w:val="0"/>
          <w:i w:val="0"/>
          <w:iCs w:val="0"/>
          <w:caps w:val="0"/>
          <w:smallCaps w:val="0"/>
          <w:noProof w:val="0"/>
          <w:color w:val="242424"/>
          <w:sz w:val="18"/>
          <w:szCs w:val="18"/>
          <w:lang w:val="sk-SK"/>
        </w:rPr>
        <w:t xml:space="preserve"> kreditov za povinné predmety,</w:t>
      </w:r>
    </w:p>
    <w:p w:rsidR="2ED2BA4F" w:rsidP="089D61E0" w:rsidRDefault="2ED2BA4F" w14:paraId="43BEA322" w14:textId="25CB7810">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89D61E0" w:rsidR="2ED2BA4F">
        <w:rPr>
          <w:rFonts w:ascii="Aptos" w:hAnsi="Aptos" w:eastAsia="Aptos" w:cs="Aptos"/>
          <w:b w:val="0"/>
          <w:bCs w:val="0"/>
          <w:i w:val="0"/>
          <w:iCs w:val="0"/>
          <w:caps w:val="0"/>
          <w:smallCaps w:val="0"/>
          <w:noProof w:val="0"/>
          <w:color w:val="242424"/>
          <w:sz w:val="18"/>
          <w:szCs w:val="18"/>
          <w:lang w:val="sk-SK"/>
        </w:rPr>
        <w:t>6</w:t>
      </w:r>
      <w:r w:rsidRPr="089D61E0" w:rsidR="2ED2BA4F">
        <w:rPr>
          <w:rFonts w:ascii="Aptos" w:hAnsi="Aptos" w:eastAsia="Aptos" w:cs="Aptos"/>
          <w:b w:val="0"/>
          <w:bCs w:val="0"/>
          <w:i w:val="0"/>
          <w:iCs w:val="0"/>
          <w:caps w:val="0"/>
          <w:smallCaps w:val="0"/>
          <w:noProof w:val="0"/>
          <w:color w:val="242424"/>
          <w:sz w:val="18"/>
          <w:szCs w:val="18"/>
          <w:lang w:val="sk-SK"/>
        </w:rPr>
        <w:t>1</w:t>
      </w:r>
      <w:r w:rsidRPr="089D61E0" w:rsidR="2ED2BA4F">
        <w:rPr>
          <w:rFonts w:ascii="Aptos" w:hAnsi="Aptos" w:eastAsia="Aptos" w:cs="Aptos"/>
          <w:b w:val="0"/>
          <w:bCs w:val="0"/>
          <w:i w:val="0"/>
          <w:iCs w:val="0"/>
          <w:caps w:val="0"/>
          <w:smallCaps w:val="0"/>
          <w:noProof w:val="0"/>
          <w:color w:val="242424"/>
          <w:sz w:val="18"/>
          <w:szCs w:val="18"/>
          <w:lang w:val="sk-SK"/>
        </w:rPr>
        <w:t xml:space="preserve"> </w:t>
      </w:r>
      <w:r w:rsidRPr="089D61E0" w:rsidR="1FA63078">
        <w:rPr>
          <w:rFonts w:ascii="Aptos" w:hAnsi="Aptos" w:eastAsia="Aptos" w:cs="Aptos"/>
          <w:b w:val="0"/>
          <w:bCs w:val="0"/>
          <w:i w:val="0"/>
          <w:iCs w:val="0"/>
          <w:caps w:val="0"/>
          <w:smallCaps w:val="0"/>
          <w:noProof w:val="0"/>
          <w:color w:val="242424"/>
          <w:sz w:val="18"/>
          <w:szCs w:val="18"/>
          <w:lang w:val="sk-SK"/>
        </w:rPr>
        <w:t>kreditov za povinne voliteľné predmety,</w:t>
      </w:r>
    </w:p>
    <w:p w:rsidR="0A533C20" w:rsidP="089D61E0" w:rsidRDefault="0A533C20" w14:paraId="0A2B8273" w14:textId="69599580">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89D61E0" w:rsidR="0981868E">
        <w:rPr>
          <w:rFonts w:ascii="Aptos" w:hAnsi="Aptos" w:eastAsia="Aptos" w:cs="Aptos"/>
          <w:b w:val="0"/>
          <w:bCs w:val="0"/>
          <w:i w:val="0"/>
          <w:iCs w:val="0"/>
          <w:caps w:val="0"/>
          <w:smallCaps w:val="0"/>
          <w:noProof w:val="0"/>
          <w:color w:val="242424"/>
          <w:sz w:val="18"/>
          <w:szCs w:val="18"/>
          <w:lang w:val="sk-SK"/>
        </w:rPr>
        <w:t>22</w:t>
      </w:r>
      <w:r w:rsidRPr="089D61E0" w:rsidR="1FA63078">
        <w:rPr>
          <w:rFonts w:ascii="Aptos" w:hAnsi="Aptos" w:eastAsia="Aptos" w:cs="Aptos"/>
          <w:b w:val="0"/>
          <w:bCs w:val="0"/>
          <w:i w:val="0"/>
          <w:iCs w:val="0"/>
          <w:caps w:val="0"/>
          <w:smallCaps w:val="0"/>
          <w:noProof w:val="0"/>
          <w:color w:val="242424"/>
          <w:sz w:val="18"/>
          <w:szCs w:val="18"/>
          <w:lang w:val="sk-SK"/>
        </w:rPr>
        <w:t xml:space="preserve"> kreditov za výberové predmety,</w:t>
      </w:r>
    </w:p>
    <w:p w:rsidR="1FA63078" w:rsidP="136C124C" w:rsidRDefault="1FA63078" w14:paraId="3FCA9798" w14:textId="7CF38142">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136C124C" w:rsidR="1FA63078">
        <w:rPr>
          <w:rFonts w:ascii="Aptos" w:hAnsi="Aptos" w:eastAsia="Aptos" w:cs="Aptos"/>
          <w:b w:val="0"/>
          <w:bCs w:val="0"/>
          <w:i w:val="0"/>
          <w:iCs w:val="0"/>
          <w:caps w:val="0"/>
          <w:smallCaps w:val="0"/>
          <w:noProof w:val="0"/>
          <w:color w:val="242424"/>
          <w:sz w:val="18"/>
          <w:szCs w:val="18"/>
          <w:lang w:val="sk-SK"/>
        </w:rPr>
        <w:t xml:space="preserve">1 kredit za seminár k </w:t>
      </w:r>
      <w:r w:rsidRPr="136C124C" w:rsidR="404ADDB9">
        <w:rPr>
          <w:rFonts w:ascii="Aptos" w:hAnsi="Aptos" w:eastAsia="Aptos" w:cs="Aptos"/>
          <w:b w:val="0"/>
          <w:bCs w:val="0"/>
          <w:i w:val="0"/>
          <w:iCs w:val="0"/>
          <w:caps w:val="0"/>
          <w:smallCaps w:val="0"/>
          <w:noProof w:val="0"/>
          <w:color w:val="242424"/>
          <w:sz w:val="18"/>
          <w:szCs w:val="18"/>
          <w:lang w:val="sk-SK"/>
        </w:rPr>
        <w:t xml:space="preserve">bakalárskej </w:t>
      </w:r>
      <w:r w:rsidRPr="136C124C" w:rsidR="1FA63078">
        <w:rPr>
          <w:rFonts w:ascii="Aptos" w:hAnsi="Aptos" w:eastAsia="Aptos" w:cs="Aptos"/>
          <w:b w:val="0"/>
          <w:bCs w:val="0"/>
          <w:i w:val="0"/>
          <w:iCs w:val="0"/>
          <w:caps w:val="0"/>
          <w:smallCaps w:val="0"/>
          <w:noProof w:val="0"/>
          <w:color w:val="242424"/>
          <w:sz w:val="18"/>
          <w:szCs w:val="18"/>
          <w:lang w:val="sk-SK"/>
        </w:rPr>
        <w:t>práci,</w:t>
      </w:r>
    </w:p>
    <w:p w:rsidR="1FA63078" w:rsidP="01F127C0" w:rsidRDefault="1FA63078" w14:paraId="6C20778E" w14:textId="44BEC95F">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 xml:space="preserve">2 kredity za </w:t>
      </w:r>
      <w:r w:rsidRPr="01F127C0" w:rsidR="1FA63078">
        <w:rPr>
          <w:rFonts w:ascii="Aptos" w:hAnsi="Aptos" w:eastAsia="Aptos" w:cs="Aptos"/>
          <w:b w:val="0"/>
          <w:bCs w:val="0"/>
          <w:i w:val="0"/>
          <w:iCs w:val="0"/>
          <w:caps w:val="0"/>
          <w:smallCaps w:val="0"/>
          <w:noProof w:val="0"/>
          <w:color w:val="242424"/>
          <w:sz w:val="18"/>
          <w:szCs w:val="18"/>
          <w:lang w:val="sk-SK"/>
        </w:rPr>
        <w:t>mobilitné</w:t>
      </w:r>
      <w:r w:rsidRPr="01F127C0" w:rsidR="1FA63078">
        <w:rPr>
          <w:rFonts w:ascii="Aptos" w:hAnsi="Aptos" w:eastAsia="Aptos" w:cs="Aptos"/>
          <w:b w:val="0"/>
          <w:bCs w:val="0"/>
          <w:i w:val="0"/>
          <w:iCs w:val="0"/>
          <w:caps w:val="0"/>
          <w:smallCaps w:val="0"/>
          <w:noProof w:val="0"/>
          <w:color w:val="242424"/>
          <w:sz w:val="18"/>
          <w:szCs w:val="18"/>
          <w:lang w:val="sk-SK"/>
        </w:rPr>
        <w:t xml:space="preserve"> okno,</w:t>
      </w:r>
    </w:p>
    <w:p w:rsidR="1FA63078" w:rsidP="01F127C0" w:rsidRDefault="1FA63078" w14:paraId="7548D874" w14:textId="19FE0529">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 xml:space="preserve">6 kreditov za </w:t>
      </w:r>
      <w:r w:rsidRPr="01F127C0" w:rsidR="0B82BD13">
        <w:rPr>
          <w:rFonts w:ascii="Aptos" w:hAnsi="Aptos" w:eastAsia="Aptos" w:cs="Aptos"/>
          <w:b w:val="0"/>
          <w:bCs w:val="0"/>
          <w:i w:val="0"/>
          <w:iCs w:val="0"/>
          <w:caps w:val="0"/>
          <w:smallCaps w:val="0"/>
          <w:noProof w:val="0"/>
          <w:color w:val="242424"/>
          <w:sz w:val="18"/>
          <w:szCs w:val="18"/>
          <w:lang w:val="sk-SK"/>
        </w:rPr>
        <w:t xml:space="preserve">bakalársku </w:t>
      </w:r>
      <w:r w:rsidRPr="01F127C0" w:rsidR="1FA63078">
        <w:rPr>
          <w:rFonts w:ascii="Aptos" w:hAnsi="Aptos" w:eastAsia="Aptos" w:cs="Aptos"/>
          <w:b w:val="0"/>
          <w:bCs w:val="0"/>
          <w:i w:val="0"/>
          <w:iCs w:val="0"/>
          <w:caps w:val="0"/>
          <w:smallCaps w:val="0"/>
          <w:noProof w:val="0"/>
          <w:color w:val="242424"/>
          <w:sz w:val="18"/>
          <w:szCs w:val="18"/>
          <w:lang w:val="sk-SK"/>
        </w:rPr>
        <w:t>prax,</w:t>
      </w:r>
    </w:p>
    <w:p w:rsidR="54051B6D" w:rsidP="01F127C0" w:rsidRDefault="54051B6D" w14:paraId="14DD611A" w14:textId="582B8DB4">
      <w:pPr>
        <w:pStyle w:val="Odsekzoznamu"/>
        <w:numPr>
          <w:ilvl w:val="0"/>
          <w:numId w:val="38"/>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54051B6D">
        <w:rPr>
          <w:rFonts w:ascii="Aptos" w:hAnsi="Aptos" w:eastAsia="Aptos" w:cs="Aptos"/>
          <w:b w:val="0"/>
          <w:bCs w:val="0"/>
          <w:i w:val="0"/>
          <w:iCs w:val="0"/>
          <w:caps w:val="0"/>
          <w:smallCaps w:val="0"/>
          <w:noProof w:val="0"/>
          <w:color w:val="242424"/>
          <w:sz w:val="18"/>
          <w:szCs w:val="18"/>
          <w:lang w:val="sk-SK"/>
        </w:rPr>
        <w:t>12</w:t>
      </w:r>
      <w:r w:rsidRPr="01F127C0" w:rsidR="1FA63078">
        <w:rPr>
          <w:rFonts w:ascii="Aptos" w:hAnsi="Aptos" w:eastAsia="Aptos" w:cs="Aptos"/>
          <w:b w:val="0"/>
          <w:bCs w:val="0"/>
          <w:i w:val="0"/>
          <w:iCs w:val="0"/>
          <w:caps w:val="0"/>
          <w:smallCaps w:val="0"/>
          <w:noProof w:val="0"/>
          <w:color w:val="242424"/>
          <w:sz w:val="18"/>
          <w:szCs w:val="18"/>
          <w:lang w:val="sk-SK"/>
        </w:rPr>
        <w:t xml:space="preserve"> kreditov za záverečnú prácu a obhajobu záverečnej práce.</w:t>
      </w:r>
    </w:p>
    <w:p w:rsidR="1FA63078" w:rsidP="01F127C0" w:rsidRDefault="1FA63078" w14:paraId="3EC4A447" w14:textId="08EA5FBA">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 xml:space="preserve">         spolu 1</w:t>
      </w:r>
      <w:r w:rsidRPr="01F127C0" w:rsidR="5A7CBD7A">
        <w:rPr>
          <w:rFonts w:ascii="Aptos" w:hAnsi="Aptos" w:eastAsia="Aptos" w:cs="Aptos"/>
          <w:b w:val="0"/>
          <w:bCs w:val="0"/>
          <w:i w:val="0"/>
          <w:iCs w:val="0"/>
          <w:caps w:val="0"/>
          <w:smallCaps w:val="0"/>
          <w:noProof w:val="0"/>
          <w:color w:val="242424"/>
          <w:sz w:val="18"/>
          <w:szCs w:val="18"/>
          <w:lang w:val="sk-SK"/>
        </w:rPr>
        <w:t>8</w:t>
      </w:r>
      <w:r w:rsidRPr="01F127C0" w:rsidR="1FA63078">
        <w:rPr>
          <w:rFonts w:ascii="Aptos" w:hAnsi="Aptos" w:eastAsia="Aptos" w:cs="Aptos"/>
          <w:b w:val="0"/>
          <w:bCs w:val="0"/>
          <w:i w:val="0"/>
          <w:iCs w:val="0"/>
          <w:caps w:val="0"/>
          <w:smallCaps w:val="0"/>
          <w:noProof w:val="0"/>
          <w:color w:val="242424"/>
          <w:sz w:val="18"/>
          <w:szCs w:val="18"/>
          <w:lang w:val="sk-SK"/>
        </w:rPr>
        <w:t>0 ECTS kreditov</w:t>
      </w:r>
      <w:r w:rsidRPr="01F127C0" w:rsidR="50A5FFED">
        <w:rPr>
          <w:rFonts w:ascii="Aptos" w:hAnsi="Aptos" w:eastAsia="Aptos" w:cs="Aptos"/>
          <w:b w:val="0"/>
          <w:bCs w:val="0"/>
          <w:i w:val="0"/>
          <w:iCs w:val="0"/>
          <w:caps w:val="0"/>
          <w:smallCaps w:val="0"/>
          <w:noProof w:val="0"/>
          <w:color w:val="242424"/>
          <w:sz w:val="18"/>
          <w:szCs w:val="18"/>
          <w:lang w:val="sk-SK"/>
        </w:rPr>
        <w:t xml:space="preserve"> za predmety povinné, povinne voliteľné a výberové. </w:t>
      </w:r>
    </w:p>
    <w:p w:rsidR="01F127C0" w:rsidP="01F127C0" w:rsidRDefault="01F127C0" w14:paraId="7B8BDE63" w14:textId="3D684928">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p>
    <w:p w:rsidR="1FA63078" w:rsidP="01F127C0" w:rsidRDefault="1FA63078" w14:paraId="758699CE" w14:textId="675BB81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 xml:space="preserve">Štúdium študijného programu sa riadne skončí absolvovaním </w:t>
      </w:r>
      <w:r w:rsidRPr="01F127C0" w:rsidR="7228E6B9">
        <w:rPr>
          <w:rFonts w:ascii="Aptos" w:hAnsi="Aptos" w:eastAsia="Aptos" w:cs="Aptos"/>
          <w:b w:val="0"/>
          <w:bCs w:val="0"/>
          <w:i w:val="0"/>
          <w:iCs w:val="0"/>
          <w:caps w:val="0"/>
          <w:smallCaps w:val="0"/>
          <w:noProof w:val="0"/>
          <w:color w:val="242424"/>
          <w:sz w:val="18"/>
          <w:szCs w:val="18"/>
          <w:lang w:val="sk-SK"/>
        </w:rPr>
        <w:t xml:space="preserve">bakalárskej </w:t>
      </w:r>
      <w:r w:rsidRPr="01F127C0" w:rsidR="1FA63078">
        <w:rPr>
          <w:rFonts w:ascii="Aptos" w:hAnsi="Aptos" w:eastAsia="Aptos" w:cs="Aptos"/>
          <w:b w:val="0"/>
          <w:bCs w:val="0"/>
          <w:i w:val="0"/>
          <w:iCs w:val="0"/>
          <w:caps w:val="0"/>
          <w:smallCaps w:val="0"/>
          <w:noProof w:val="0"/>
          <w:color w:val="242424"/>
          <w:sz w:val="18"/>
          <w:szCs w:val="18"/>
          <w:lang w:val="sk-SK"/>
        </w:rPr>
        <w:t xml:space="preserve">praxe (6 kreditov) a následne úspešným vykonaním štátnej skúšky. Štátna skúška pozostáva z predmetu </w:t>
      </w:r>
      <w:r w:rsidRPr="01F127C0" w:rsidR="3A1F7EFE">
        <w:rPr>
          <w:rFonts w:ascii="Aptos" w:hAnsi="Aptos" w:eastAsia="Aptos" w:cs="Aptos"/>
          <w:b w:val="0"/>
          <w:bCs w:val="0"/>
          <w:i w:val="0"/>
          <w:iCs w:val="0"/>
          <w:caps w:val="0"/>
          <w:smallCaps w:val="0"/>
          <w:noProof w:val="0"/>
          <w:color w:val="242424"/>
          <w:sz w:val="18"/>
          <w:szCs w:val="18"/>
          <w:lang w:val="sk-SK"/>
        </w:rPr>
        <w:t>Bakalárska</w:t>
      </w:r>
      <w:r w:rsidRPr="01F127C0" w:rsidR="1FA63078">
        <w:rPr>
          <w:rFonts w:ascii="Aptos" w:hAnsi="Aptos" w:eastAsia="Aptos" w:cs="Aptos"/>
          <w:b w:val="0"/>
          <w:bCs w:val="0"/>
          <w:i w:val="0"/>
          <w:iCs w:val="0"/>
          <w:caps w:val="0"/>
          <w:smallCaps w:val="0"/>
          <w:noProof w:val="0"/>
          <w:color w:val="242424"/>
          <w:sz w:val="18"/>
          <w:szCs w:val="18"/>
          <w:lang w:val="sk-SK"/>
        </w:rPr>
        <w:t xml:space="preserve"> práca a obhajoba za </w:t>
      </w:r>
      <w:r w:rsidRPr="01F127C0" w:rsidR="2369A644">
        <w:rPr>
          <w:rFonts w:ascii="Aptos" w:hAnsi="Aptos" w:eastAsia="Aptos" w:cs="Aptos"/>
          <w:b w:val="0"/>
          <w:bCs w:val="0"/>
          <w:i w:val="0"/>
          <w:iCs w:val="0"/>
          <w:caps w:val="0"/>
          <w:smallCaps w:val="0"/>
          <w:noProof w:val="0"/>
          <w:color w:val="242424"/>
          <w:sz w:val="18"/>
          <w:szCs w:val="18"/>
          <w:lang w:val="sk-SK"/>
        </w:rPr>
        <w:t>12</w:t>
      </w:r>
      <w:r w:rsidRPr="01F127C0" w:rsidR="1FA63078">
        <w:rPr>
          <w:rFonts w:ascii="Aptos" w:hAnsi="Aptos" w:eastAsia="Aptos" w:cs="Aptos"/>
          <w:b w:val="0"/>
          <w:bCs w:val="0"/>
          <w:i w:val="0"/>
          <w:iCs w:val="0"/>
          <w:caps w:val="0"/>
          <w:smallCaps w:val="0"/>
          <w:noProof w:val="0"/>
          <w:color w:val="242424"/>
          <w:sz w:val="18"/>
          <w:szCs w:val="18"/>
          <w:lang w:val="sk-SK"/>
        </w:rPr>
        <w:t xml:space="preserve"> kreditov.  Harmonogram výučby určuje štátnu skúšku v riadnom, prípadne aj v opravnom termíne. Podmienky vykonania štátnej skúšky a jej klasifikácie sú definované v článku 21 Študijného poriadku SPU v Nitre.</w:t>
      </w:r>
    </w:p>
    <w:p w:rsidR="1FA63078" w:rsidP="01F127C0" w:rsidRDefault="1FA63078" w14:paraId="05A5252B" w14:textId="66794FDC">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Ďalšie podmienky, ktoré musí študent splniť v priebehu štúdia študijného programu a na jeho riadne skončenie, vrátane podmienok štátnych skúšok, pravidiel na opakovanie štúdia a pravidiel na predĺženie, prerušenie štúdia sú uvedené v Študijnom poriadku SPU v Nitre:</w:t>
      </w:r>
    </w:p>
    <w:p w:rsidR="1FA63078" w:rsidP="01F127C0" w:rsidRDefault="1FA63078" w14:paraId="45938484" w14:textId="66A1F6E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4 Formy a metódy štúdia, dĺžka štúdia</w:t>
      </w:r>
    </w:p>
    <w:p w:rsidR="1FA63078" w:rsidP="01F127C0" w:rsidRDefault="1FA63078" w14:paraId="09E26C46" w14:textId="767AAA29">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16 Podmienky pre postup do ďalšej časti štúdia a kontrola štúdia</w:t>
      </w:r>
    </w:p>
    <w:p w:rsidR="1FA63078" w:rsidP="01F127C0" w:rsidRDefault="1FA63078" w14:paraId="4557C404" w14:textId="1AD497AC">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17 – Súbežné štúdium</w:t>
      </w:r>
    </w:p>
    <w:p w:rsidR="1FA63078" w:rsidP="01F127C0" w:rsidRDefault="1FA63078" w14:paraId="5471204F" w14:textId="47BD7869">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18 – Akademická mobilita</w:t>
      </w:r>
    </w:p>
    <w:p w:rsidR="1FA63078" w:rsidP="01F127C0" w:rsidRDefault="1FA63078" w14:paraId="300B15E1" w14:textId="7EFF60CA">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19 Prerušenie štúdia</w:t>
      </w:r>
    </w:p>
    <w:p w:rsidR="1FA63078" w:rsidP="01F127C0" w:rsidRDefault="1FA63078" w14:paraId="29A43600" w14:textId="239B8C93">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20 Záverečné práce</w:t>
      </w:r>
    </w:p>
    <w:p w:rsidR="1FA63078" w:rsidP="01F127C0" w:rsidRDefault="1FA63078" w14:paraId="192B1888" w14:textId="3FC2C4B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21 Štátne skúšky</w:t>
      </w:r>
    </w:p>
    <w:p w:rsidR="1FA63078" w:rsidP="01F127C0" w:rsidRDefault="1FA63078" w14:paraId="0374631B" w14:textId="7482D34C">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22 Riadne skončenie štúdia</w:t>
      </w:r>
    </w:p>
    <w:p w:rsidR="1FA63078" w:rsidP="01F127C0" w:rsidRDefault="1FA63078" w14:paraId="33774E83" w14:textId="1870919F">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18"/>
          <w:szCs w:val="18"/>
          <w:lang w:val="sk-SK"/>
        </w:rPr>
      </w:pPr>
      <w:r w:rsidRPr="01F127C0" w:rsidR="1FA63078">
        <w:rPr>
          <w:rFonts w:ascii="Aptos" w:hAnsi="Aptos" w:eastAsia="Aptos" w:cs="Aptos"/>
          <w:b w:val="0"/>
          <w:bCs w:val="0"/>
          <w:i w:val="0"/>
          <w:iCs w:val="0"/>
          <w:caps w:val="0"/>
          <w:smallCaps w:val="0"/>
          <w:noProof w:val="0"/>
          <w:color w:val="242424"/>
          <w:sz w:val="18"/>
          <w:szCs w:val="18"/>
          <w:lang w:val="sk-SK"/>
        </w:rPr>
        <w:t>Článok 23 Iné skončenie štúdia</w:t>
      </w:r>
    </w:p>
    <w:p w:rsidR="00933208" w:rsidP="0052715E" w:rsidRDefault="00933208" w14:paraId="47696C05" w14:textId="0461C184">
      <w:pPr>
        <w:spacing w:after="0" w:line="240" w:lineRule="auto"/>
        <w:jc w:val="both"/>
        <w:textAlignment w:val="baseline"/>
        <w:rPr>
          <w:rFonts w:ascii="Segoe UI" w:hAnsi="Segoe UI" w:eastAsia="Times New Roman" w:cs="Segoe UI"/>
          <w:b/>
          <w:bCs/>
          <w:sz w:val="18"/>
          <w:szCs w:val="18"/>
          <w:lang w:eastAsia="sk-SK"/>
        </w:rPr>
      </w:pPr>
      <w:r>
        <w:rPr>
          <w:rFonts w:ascii="Segoe UI" w:hAnsi="Segoe UI" w:eastAsia="Times New Roman" w:cs="Segoe UI"/>
          <w:sz w:val="18"/>
          <w:szCs w:val="18"/>
          <w:lang w:eastAsia="sk-SK"/>
        </w:rPr>
        <w:t>Študijný poriadok</w:t>
      </w:r>
      <w:r w:rsidR="000302DF">
        <w:rPr>
          <w:rFonts w:ascii="Segoe UI" w:hAnsi="Segoe UI" w:eastAsia="Times New Roman" w:cs="Segoe UI"/>
          <w:sz w:val="18"/>
          <w:szCs w:val="18"/>
          <w:lang w:eastAsia="sk-SK"/>
        </w:rPr>
        <w:t xml:space="preserve">: </w:t>
      </w:r>
      <w:r>
        <w:rPr>
          <w:rFonts w:ascii="Segoe UI" w:hAnsi="Segoe UI" w:eastAsia="Times New Roman" w:cs="Segoe UI"/>
          <w:b/>
          <w:bCs/>
          <w:sz w:val="18"/>
          <w:szCs w:val="18"/>
          <w:lang w:eastAsia="sk-SK"/>
        </w:rPr>
        <w:t xml:space="preserve">  </w:t>
      </w:r>
      <w:hyperlink w:history="1" r:id="rId12">
        <w:r w:rsidRPr="00A22C66" w:rsidR="000302DF">
          <w:rPr>
            <w:rStyle w:val="Hypertextovprepojenie"/>
            <w:rFonts w:ascii="Segoe UI" w:hAnsi="Segoe UI" w:eastAsia="Times New Roman" w:cs="Segoe UI"/>
            <w:b/>
            <w:bCs/>
            <w:sz w:val="18"/>
            <w:szCs w:val="18"/>
            <w:lang w:eastAsia="sk-SK"/>
          </w:rPr>
          <w:t>https://is.uniag.sk/dok_server/slozka.pl?id=3169;download=62041</w:t>
        </w:r>
      </w:hyperlink>
    </w:p>
    <w:p w:rsidR="000302DF" w:rsidP="0052715E" w:rsidRDefault="000302DF" w14:paraId="2C90296B" w14:textId="44D9B123">
      <w:pPr>
        <w:spacing w:after="0" w:line="240" w:lineRule="auto"/>
        <w:jc w:val="both"/>
        <w:textAlignment w:val="baseline"/>
        <w:rPr>
          <w:rFonts w:ascii="Segoe UI" w:hAnsi="Segoe UI" w:eastAsia="Times New Roman" w:cs="Segoe UI"/>
          <w:sz w:val="18"/>
          <w:szCs w:val="18"/>
          <w:lang w:eastAsia="sk-SK"/>
        </w:rPr>
      </w:pPr>
      <w:r w:rsidRPr="000302DF">
        <w:rPr>
          <w:rFonts w:ascii="Segoe UI" w:hAnsi="Segoe UI" w:eastAsia="Times New Roman" w:cs="Segoe UI"/>
          <w:sz w:val="18"/>
          <w:szCs w:val="18"/>
          <w:lang w:eastAsia="sk-SK"/>
        </w:rPr>
        <w:t>Predpisy súvisiace so štúdiom</w:t>
      </w:r>
      <w:r w:rsidR="003E5955">
        <w:rPr>
          <w:rFonts w:ascii="Segoe UI" w:hAnsi="Segoe UI" w:eastAsia="Times New Roman" w:cs="Segoe UI"/>
          <w:sz w:val="18"/>
          <w:szCs w:val="18"/>
          <w:lang w:eastAsia="sk-SK"/>
        </w:rPr>
        <w:t xml:space="preserve"> </w:t>
      </w:r>
      <w:hyperlink w:history="1" r:id="rId13">
        <w:r w:rsidRPr="00A22C66" w:rsidR="003E5955">
          <w:rPr>
            <w:rStyle w:val="Hypertextovprepojenie"/>
            <w:rFonts w:ascii="Segoe UI" w:hAnsi="Segoe UI" w:eastAsia="Times New Roman" w:cs="Segoe UI"/>
            <w:sz w:val="18"/>
            <w:szCs w:val="18"/>
            <w:lang w:eastAsia="sk-SK"/>
          </w:rPr>
          <w:t>https://www.uniag.sk/sk/predpisy-suvisiace-so-studiom</w:t>
        </w:r>
      </w:hyperlink>
    </w:p>
    <w:p w:rsidR="0052715E" w:rsidP="00102356" w:rsidRDefault="0052715E" w14:paraId="073CBCA2"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00226ED5" w:rsidP="00102356" w:rsidRDefault="0037048B" w14:paraId="783BBFF1" w14:textId="7FBE5E18">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5. Informačné listy predmetov študijného programu</w:t>
      </w:r>
    </w:p>
    <w:p w:rsidRPr="001B7ED8" w:rsidR="00226ED5" w:rsidP="00102356" w:rsidRDefault="00141FD5" w14:paraId="273F69E7" w14:textId="2D40E93D">
      <w:pPr>
        <w:spacing w:after="0" w:line="240" w:lineRule="auto"/>
        <w:jc w:val="both"/>
        <w:textAlignment w:val="baseline"/>
        <w:rPr>
          <w:rFonts w:ascii="Calibri" w:hAnsi="Calibri" w:eastAsia="Times New Roman" w:cs="Calibri"/>
          <w:b/>
          <w:bCs/>
          <w:color w:val="FF0000"/>
          <w:sz w:val="16"/>
          <w:szCs w:val="16"/>
          <w:lang w:eastAsia="sk-SK"/>
        </w:rPr>
      </w:pPr>
      <w:r w:rsidRPr="001B7ED8">
        <w:rPr>
          <w:rFonts w:ascii="Calibri" w:hAnsi="Calibri" w:eastAsia="Times New Roman" w:cs="Calibri"/>
          <w:b/>
          <w:bCs/>
          <w:color w:val="FF0000"/>
          <w:sz w:val="16"/>
          <w:szCs w:val="16"/>
          <w:lang w:eastAsia="sk-SK"/>
        </w:rPr>
        <w:t>Sú prílohou</w:t>
      </w:r>
      <w:r w:rsidRPr="001B7ED8" w:rsidR="00305A5A">
        <w:rPr>
          <w:rFonts w:ascii="Calibri" w:hAnsi="Calibri" w:eastAsia="Times New Roman" w:cs="Calibri"/>
          <w:b/>
          <w:bCs/>
          <w:color w:val="FF0000"/>
          <w:sz w:val="16"/>
          <w:szCs w:val="16"/>
          <w:lang w:eastAsia="sk-SK"/>
        </w:rPr>
        <w:t xml:space="preserve"> č. 2</w:t>
      </w:r>
      <w:r w:rsidRPr="001B7ED8">
        <w:rPr>
          <w:rFonts w:ascii="Calibri" w:hAnsi="Calibri" w:eastAsia="Times New Roman" w:cs="Calibri"/>
          <w:b/>
          <w:bCs/>
          <w:color w:val="FF0000"/>
          <w:sz w:val="16"/>
          <w:szCs w:val="16"/>
          <w:lang w:eastAsia="sk-SK"/>
        </w:rPr>
        <w:t xml:space="preserve"> opisu v zmysle predpísanej šablóny a budú </w:t>
      </w:r>
      <w:r w:rsidRPr="001B7ED8" w:rsidR="00226ED5">
        <w:rPr>
          <w:rFonts w:ascii="Calibri" w:hAnsi="Calibri" w:eastAsia="Times New Roman" w:cs="Calibri"/>
          <w:b/>
          <w:bCs/>
          <w:color w:val="FF0000"/>
          <w:sz w:val="16"/>
          <w:szCs w:val="16"/>
          <w:lang w:eastAsia="sk-SK"/>
        </w:rPr>
        <w:t>bude prelinkované zo systému UIS</w:t>
      </w:r>
    </w:p>
    <w:p w:rsidRPr="00344CAB" w:rsidR="0037048B" w:rsidP="00102356" w:rsidRDefault="0037048B" w14:paraId="2C9592F9" w14:textId="3D260FDF">
      <w:pPr>
        <w:spacing w:after="0" w:line="240" w:lineRule="auto"/>
        <w:jc w:val="both"/>
        <w:textAlignment w:val="baseline"/>
        <w:rPr>
          <w:rFonts w:ascii="Calibri" w:hAnsi="Calibri" w:eastAsia="Times New Roman" w:cs="Calibri"/>
          <w:i/>
          <w:iCs/>
          <w:color w:val="7F7F7F" w:themeColor="text1" w:themeTint="80"/>
          <w:sz w:val="18"/>
          <w:szCs w:val="18"/>
          <w:lang w:eastAsia="sk-SK"/>
        </w:rPr>
      </w:pPr>
      <w:r w:rsidRPr="00344CAB">
        <w:rPr>
          <w:rFonts w:ascii="Calibri" w:hAnsi="Calibri" w:eastAsia="Times New Roman" w:cs="Calibri"/>
          <w:i/>
          <w:iCs/>
          <w:color w:val="7F7F7F" w:themeColor="text1" w:themeTint="80"/>
          <w:sz w:val="18"/>
          <w:szCs w:val="18"/>
          <w:lang w:eastAsia="sk-SK"/>
        </w:rPr>
        <w:t xml:space="preserve"> </w:t>
      </w:r>
    </w:p>
    <w:p w:rsidRPr="00344CAB" w:rsidR="00530B39" w:rsidP="00102356" w:rsidRDefault="00530B39" w14:paraId="2604D0BD" w14:textId="133DF010">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7.Personálne zabezpečenie študijného programu</w:t>
      </w:r>
    </w:p>
    <w:p w:rsidRPr="006F0952" w:rsidR="008D26FA" w:rsidP="00102356" w:rsidRDefault="008D26FA" w14:paraId="69C3D719" w14:textId="6AC5DF6D">
      <w:pPr>
        <w:spacing w:after="0" w:line="240" w:lineRule="auto"/>
        <w:jc w:val="both"/>
        <w:textAlignment w:val="baseline"/>
        <w:rPr>
          <w:rFonts w:ascii="Calibri" w:hAnsi="Calibri" w:eastAsia="Times New Roman" w:cs="Calibri"/>
          <w:b/>
          <w:color w:val="FF0000"/>
          <w:lang w:eastAsia="sk-SK"/>
        </w:rPr>
      </w:pPr>
    </w:p>
    <w:p w:rsidR="006F0952" w:rsidP="00904B82" w:rsidRDefault="006F0952" w14:paraId="05FFDFEB" w14:textId="48D6BB0A">
      <w:pPr>
        <w:pStyle w:val="Odsekzoznamu"/>
        <w:numPr>
          <w:ilvl w:val="0"/>
          <w:numId w:val="32"/>
        </w:numPr>
        <w:spacing w:after="0" w:line="240" w:lineRule="auto"/>
        <w:jc w:val="both"/>
        <w:textAlignment w:val="baseline"/>
        <w:rPr>
          <w:rFonts w:ascii="Calibri" w:hAnsi="Calibri" w:eastAsia="Times New Roman" w:cs="Calibri"/>
          <w:b/>
          <w:bCs/>
          <w:lang w:eastAsia="sk-SK"/>
        </w:rPr>
      </w:pPr>
      <w:bookmarkStart w:name="_Hlk89461382" w:id="2"/>
      <w:r w:rsidRPr="0044468B">
        <w:rPr>
          <w:rFonts w:ascii="Calibri" w:hAnsi="Calibri" w:eastAsia="Times New Roman" w:cs="Calibri"/>
          <w:b/>
          <w:bCs/>
          <w:lang w:eastAsia="sk-SK"/>
        </w:rPr>
        <w:t>Osoba zodpovedná za uskutočňovanie, rozvoj a kvalitu študijného programu a učitelia profilových predmetov garantujúci úroveň tvorivých činnosti študijného programu (</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pätica</w:t>
      </w:r>
      <w:r w:rsidRPr="0044468B" w:rsidR="0044468B">
        <w:rPr>
          <w:rFonts w:ascii="Calibri" w:hAnsi="Calibri" w:eastAsia="Times New Roman" w:cs="Calibri"/>
          <w:b/>
          <w:bCs/>
          <w:lang w:eastAsia="sk-SK"/>
        </w:rPr>
        <w:t>“</w:t>
      </w:r>
      <w:r w:rsidRPr="0044468B">
        <w:rPr>
          <w:rFonts w:ascii="Calibri" w:hAnsi="Calibri" w:eastAsia="Times New Roman" w:cs="Calibri"/>
          <w:b/>
          <w:bCs/>
          <w:lang w:eastAsia="sk-SK"/>
        </w:rPr>
        <w:t>)</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712AC6" w:rsidTr="00712AC6" w14:paraId="3FFFA411"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294BEF" w:rsidR="00712AC6" w:rsidP="00102356" w:rsidRDefault="003F604A" w14:paraId="1A5FF5CD" w14:textId="0EC1FECB">
            <w:pPr>
              <w:spacing w:after="0" w:line="240" w:lineRule="auto"/>
              <w:jc w:val="both"/>
              <w:textAlignment w:val="baseline"/>
              <w:rPr>
                <w:rFonts w:ascii="Calibri" w:hAnsi="Calibri" w:eastAsia="Times New Roman" w:cs="Calibri"/>
                <w:b/>
                <w:sz w:val="18"/>
                <w:szCs w:val="18"/>
                <w:lang w:eastAsia="sk-SK"/>
              </w:rPr>
            </w:pPr>
            <w:r>
              <w:rPr>
                <w:rFonts w:ascii="Calibri" w:hAnsi="Calibri" w:eastAsia="Times New Roman" w:cs="Calibri"/>
                <w:b/>
                <w:sz w:val="18"/>
                <w:szCs w:val="18"/>
                <w:lang w:eastAsia="sk-SK"/>
              </w:rPr>
              <w:t>prof. Ing. Ján Jobbágy, PhD.</w:t>
            </w:r>
          </w:p>
        </w:tc>
      </w:tr>
      <w:tr w:rsidRPr="00344CAB" w:rsidR="00712AC6" w:rsidTr="00712AC6" w14:paraId="0727CDB3"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344CAB" w:rsidR="00712AC6" w:rsidP="00102356" w:rsidRDefault="003F604A" w14:paraId="2F6E2987" w14:textId="7B2E2515">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Ingrid Karandušovská, PhD.</w:t>
            </w:r>
          </w:p>
        </w:tc>
      </w:tr>
      <w:tr w:rsidRPr="00344CAB" w:rsidR="00712AC6" w:rsidTr="00712AC6" w14:paraId="4E064406"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344CAB" w:rsidR="00712AC6" w:rsidP="00102356" w:rsidRDefault="003F604A" w14:paraId="1A6A5E9F" w14:textId="337E3489">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doc. Ing. Miroslav Macák, PhD.</w:t>
            </w:r>
          </w:p>
        </w:tc>
      </w:tr>
      <w:tr w:rsidRPr="00344CAB" w:rsidR="00712AC6" w:rsidTr="00712AC6" w14:paraId="158CC532"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344CAB" w:rsidR="00712AC6" w:rsidP="00102356" w:rsidRDefault="003F604A" w14:paraId="2AEED25B" w14:textId="57D532AF">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prof. Ing. Pavol Findura, PhD.</w:t>
            </w:r>
          </w:p>
        </w:tc>
      </w:tr>
      <w:tr w:rsidRPr="00344CAB" w:rsidR="00712AC6" w:rsidTr="00712AC6" w14:paraId="13DCC34E"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cPr>
          <w:p w:rsidRPr="00344CAB" w:rsidR="00712AC6" w:rsidP="00102356" w:rsidRDefault="003F604A" w14:paraId="4D45EA5B" w14:textId="384EF2EF">
            <w:pPr>
              <w:spacing w:after="0" w:line="240" w:lineRule="auto"/>
              <w:jc w:val="both"/>
              <w:textAlignment w:val="baseline"/>
              <w:rPr>
                <w:rFonts w:ascii="Calibri" w:hAnsi="Calibri" w:eastAsia="Times New Roman" w:cs="Calibri"/>
                <w:sz w:val="18"/>
                <w:szCs w:val="18"/>
                <w:lang w:eastAsia="sk-SK"/>
              </w:rPr>
            </w:pPr>
            <w:r>
              <w:rPr>
                <w:rFonts w:ascii="Calibri" w:hAnsi="Calibri" w:eastAsia="Times New Roman" w:cs="Calibri"/>
                <w:sz w:val="18"/>
                <w:szCs w:val="18"/>
                <w:lang w:eastAsia="sk-SK"/>
              </w:rPr>
              <w:t xml:space="preserve">doc. Ing. Jana Galambošová, PhD. </w:t>
            </w:r>
          </w:p>
        </w:tc>
      </w:tr>
    </w:tbl>
    <w:p w:rsidRPr="006F0952" w:rsidR="00C906CE" w:rsidP="00102356" w:rsidRDefault="00C906CE" w14:paraId="69172822" w14:textId="77777777">
      <w:pPr>
        <w:spacing w:after="0" w:line="240" w:lineRule="auto"/>
        <w:jc w:val="both"/>
        <w:textAlignment w:val="baseline"/>
        <w:rPr>
          <w:rFonts w:ascii="Calibri" w:hAnsi="Calibri" w:eastAsia="Times New Roman" w:cs="Calibri"/>
          <w:b/>
          <w:color w:val="FF0000"/>
          <w:lang w:eastAsia="sk-SK"/>
        </w:rPr>
      </w:pPr>
    </w:p>
    <w:p w:rsidRPr="00505F71" w:rsidR="00A90A29" w:rsidP="00467BD6" w:rsidRDefault="0053126F" w14:paraId="7A388538" w14:textId="58C351D9">
      <w:pPr>
        <w:pStyle w:val="Odsekzoznamu"/>
        <w:numPr>
          <w:ilvl w:val="0"/>
          <w:numId w:val="32"/>
        </w:numPr>
        <w:spacing w:after="0" w:line="240" w:lineRule="auto"/>
        <w:jc w:val="both"/>
        <w:textAlignment w:val="baseline"/>
        <w:rPr>
          <w:rFonts w:ascii="Calibri" w:hAnsi="Calibri" w:eastAsia="Times New Roman" w:cs="Calibri"/>
          <w:b/>
          <w:bCs/>
          <w:color w:val="FF0000"/>
          <w:sz w:val="16"/>
          <w:szCs w:val="16"/>
          <w:lang w:eastAsia="sk-SK"/>
        </w:rPr>
      </w:pPr>
      <w:r w:rsidRPr="00505F71">
        <w:rPr>
          <w:rFonts w:ascii="Calibri" w:hAnsi="Calibri" w:eastAsia="Times New Roman" w:cs="Calibri"/>
          <w:b/>
          <w:bCs/>
          <w:lang w:eastAsia="sk-SK"/>
        </w:rPr>
        <w:t xml:space="preserve">Zoznam osôb zabezpečujúcich </w:t>
      </w:r>
      <w:r w:rsidRPr="00505F71">
        <w:rPr>
          <w:rFonts w:ascii="Calibri" w:hAnsi="Calibri" w:eastAsia="Times New Roman" w:cs="Calibri"/>
          <w:b/>
          <w:bCs/>
          <w:u w:val="single"/>
          <w:lang w:eastAsia="sk-SK"/>
        </w:rPr>
        <w:t>profilové predmety</w:t>
      </w:r>
      <w:r w:rsidRPr="00505F71">
        <w:rPr>
          <w:rFonts w:ascii="Calibri" w:hAnsi="Calibri" w:eastAsia="Times New Roman" w:cs="Calibri"/>
          <w:b/>
          <w:bCs/>
          <w:lang w:eastAsia="sk-SK"/>
        </w:rPr>
        <w:t xml:space="preserve"> študijného programu s priradením k predmetu </w:t>
      </w:r>
      <w:r w:rsidRPr="00505F71" w:rsidR="004B62C2">
        <w:rPr>
          <w:rFonts w:ascii="Calibri" w:hAnsi="Calibri" w:eastAsia="Times New Roman" w:cs="Calibri"/>
          <w:b/>
          <w:bCs/>
          <w:color w:val="FF0000"/>
          <w:sz w:val="16"/>
          <w:szCs w:val="16"/>
          <w:lang w:eastAsia="sk-SK"/>
        </w:rPr>
        <w:t>(zoznam osôb je súčasťou študijného plánu)</w:t>
      </w:r>
      <w:r w:rsidRPr="00505F71" w:rsidR="005C7137">
        <w:rPr>
          <w:rFonts w:ascii="Calibri" w:hAnsi="Calibri" w:eastAsia="Times New Roman" w:cs="Calibri"/>
          <w:b/>
          <w:bCs/>
          <w:color w:val="FF0000"/>
          <w:sz w:val="16"/>
          <w:szCs w:val="16"/>
          <w:lang w:eastAsia="sk-SK"/>
        </w:rPr>
        <w:t xml:space="preserve"> </w:t>
      </w:r>
      <w:r w:rsidRPr="00505F71" w:rsidR="00CE08FF">
        <w:rPr>
          <w:rFonts w:ascii="Calibri" w:hAnsi="Calibri" w:eastAsia="Times New Roman" w:cs="Calibri"/>
          <w:b/>
          <w:bCs/>
          <w:color w:val="FF0000"/>
          <w:sz w:val="16"/>
          <w:szCs w:val="16"/>
          <w:lang w:eastAsia="sk-SK"/>
        </w:rPr>
        <w:t xml:space="preserve">mená osôb budú </w:t>
      </w:r>
      <w:r w:rsidRPr="00505F71" w:rsidR="003E553E">
        <w:rPr>
          <w:rFonts w:ascii="Calibri" w:hAnsi="Calibri" w:eastAsia="Times New Roman" w:cs="Calibri"/>
          <w:b/>
          <w:bCs/>
          <w:color w:val="FF0000"/>
          <w:sz w:val="16"/>
          <w:szCs w:val="16"/>
          <w:lang w:eastAsia="sk-SK"/>
        </w:rPr>
        <w:t>prelinkované zo systému UIS</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30"/>
        <w:gridCol w:w="2320"/>
        <w:gridCol w:w="3204"/>
      </w:tblGrid>
      <w:tr w:rsidRPr="00344CAB" w:rsidR="00454722" w:rsidTr="00A72C50" w14:paraId="1FAB7D7F" w14:textId="2C80A6E0">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294BEF" w:rsidR="00454722" w:rsidP="0095292D" w:rsidRDefault="00454722" w14:paraId="63752223" w14:textId="5F8965FC">
            <w:pPr>
              <w:spacing w:after="0" w:line="240" w:lineRule="auto"/>
              <w:jc w:val="both"/>
              <w:textAlignment w:val="baseline"/>
              <w:rPr>
                <w:rFonts w:ascii="Calibri" w:hAnsi="Calibri" w:eastAsia="Times New Roman" w:cs="Calibri"/>
                <w:b/>
                <w:sz w:val="18"/>
                <w:szCs w:val="18"/>
                <w:lang w:eastAsia="sk-SK"/>
              </w:rPr>
            </w:pPr>
            <w:r w:rsidRPr="00294BEF">
              <w:rPr>
                <w:rFonts w:ascii="Calibri" w:hAnsi="Calibri" w:eastAsia="Times New Roman" w:cs="Calibri"/>
                <w:b/>
                <w:sz w:val="18"/>
                <w:szCs w:val="18"/>
                <w:lang w:eastAsia="sk-SK"/>
              </w:rPr>
              <w:t xml:space="preserve">Osoba </w:t>
            </w:r>
            <w:r>
              <w:rPr>
                <w:rFonts w:ascii="Calibri" w:hAnsi="Calibri" w:eastAsia="Times New Roman" w:cs="Calibri"/>
                <w:b/>
                <w:sz w:val="18"/>
                <w:szCs w:val="18"/>
                <w:lang w:eastAsia="sk-SK"/>
              </w:rPr>
              <w:t>zabezpečujúca profilový predmet</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00454722" w:rsidP="0095292D" w:rsidRDefault="00454722" w14:paraId="45F504EB" w14:textId="49DC36AA">
            <w:pPr>
              <w:spacing w:after="0" w:line="240" w:lineRule="auto"/>
              <w:jc w:val="both"/>
              <w:textAlignment w:val="baseline"/>
              <w:rPr>
                <w:rFonts w:ascii="Calibri" w:hAnsi="Calibri" w:eastAsia="Times New Roman" w:cs="Calibri"/>
                <w:b/>
                <w:sz w:val="18"/>
                <w:szCs w:val="18"/>
                <w:lang w:eastAsia="sk-SK"/>
              </w:rPr>
            </w:pPr>
            <w:r>
              <w:rPr>
                <w:rFonts w:ascii="Calibri" w:hAnsi="Calibri" w:eastAsia="Times New Roman" w:cs="Calibri"/>
                <w:b/>
                <w:sz w:val="18"/>
                <w:szCs w:val="18"/>
                <w:lang w:eastAsia="sk-SK"/>
              </w:rPr>
              <w:t>Profilový predmet</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294BEF" w:rsidR="00454722" w:rsidP="0095292D" w:rsidRDefault="000E385F" w14:paraId="5E8EA7AE" w14:textId="003522FF">
            <w:pPr>
              <w:spacing w:after="0" w:line="240" w:lineRule="auto"/>
              <w:jc w:val="both"/>
              <w:textAlignment w:val="baseline"/>
              <w:rPr>
                <w:rFonts w:ascii="Calibri" w:hAnsi="Calibri" w:eastAsia="Times New Roman" w:cs="Calibri"/>
                <w:b/>
                <w:sz w:val="18"/>
                <w:szCs w:val="18"/>
                <w:lang w:eastAsia="sk-SK"/>
              </w:rPr>
            </w:pPr>
            <w:proofErr w:type="spellStart"/>
            <w:r>
              <w:rPr>
                <w:rFonts w:ascii="Calibri" w:hAnsi="Calibri" w:eastAsia="Times New Roman" w:cs="Calibri"/>
                <w:b/>
                <w:sz w:val="18"/>
                <w:szCs w:val="18"/>
                <w:lang w:eastAsia="sk-SK"/>
              </w:rPr>
              <w:t>Link</w:t>
            </w:r>
            <w:proofErr w:type="spellEnd"/>
            <w:r>
              <w:rPr>
                <w:rFonts w:ascii="Calibri" w:hAnsi="Calibri" w:eastAsia="Times New Roman" w:cs="Calibri"/>
                <w:b/>
                <w:sz w:val="18"/>
                <w:szCs w:val="18"/>
                <w:lang w:eastAsia="sk-SK"/>
              </w:rPr>
              <w:t xml:space="preserve"> na učiteľa v systéme UIS</w:t>
            </w:r>
          </w:p>
        </w:tc>
      </w:tr>
      <w:tr w:rsidRPr="00344CAB" w:rsidR="00454722" w:rsidTr="00A72C50" w14:paraId="691EB867" w14:textId="363783A4">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454722" w:rsidP="0095292D" w:rsidRDefault="000A2006" w14:paraId="10FA3061" w14:textId="7F00A869">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prof. Ing. Ján Jobbágy,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0A2006" w14:paraId="2B419B80" w14:textId="44F8F4CF">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Technika v biosystémoch</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A72C50" w14:paraId="0AC1FB81" w14:textId="523AA2B4">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https://is.uniag.sk/lide/clovek.pl?id=1241</w:t>
            </w:r>
          </w:p>
        </w:tc>
      </w:tr>
      <w:tr w:rsidRPr="00344CAB" w:rsidR="00454722" w:rsidTr="00A72C50" w14:paraId="26DECA81" w14:textId="3F22A190">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454722" w:rsidP="0095292D" w:rsidRDefault="000A2006" w14:paraId="5A9525FA" w14:textId="0F913D50">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Ing. Rastislav Mikuš,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0A2006" w14:paraId="76C2A1C1" w14:textId="1C1E9258">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Materiály a technológie</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A72C50" w14:paraId="2E9CDA25" w14:textId="1A431971">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https://is.uniag.sk/lide/clovek.pl?id=1551;</w:t>
            </w:r>
          </w:p>
        </w:tc>
      </w:tr>
      <w:tr w:rsidRPr="00344CAB" w:rsidR="00454722" w:rsidTr="00A72C50" w14:paraId="6E402EA9" w14:textId="0F6E2D56">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454722" w:rsidP="0095292D" w:rsidRDefault="000A2006" w14:paraId="4C0B72CE" w14:textId="39AB250B">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prof. RNDr. Monika Božiková,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0A2006" w14:paraId="7FC25001" w14:textId="17F4541C">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Teoretické základy technických disciplín</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A72C50" w14:paraId="10CE01C7" w14:textId="660CD696">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https://is.uniag.sk/lide/clovek.pl?id=1541;</w:t>
            </w:r>
          </w:p>
        </w:tc>
      </w:tr>
      <w:tr w:rsidRPr="00344CAB" w:rsidR="00454722" w:rsidTr="00A72C50" w14:paraId="6BDEAE5C" w14:textId="5CFA2B0F">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454722" w:rsidP="0095292D" w:rsidRDefault="000A2006" w14:paraId="2F4B03D4" w14:textId="61C0A95A">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Ing. František Tóth,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0A2006" w14:paraId="46A8FFFB" w14:textId="1709896C">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Základy konštruovania</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454722" w:rsidP="0095292D" w:rsidRDefault="00A72C50" w14:paraId="0452CBD9" w14:textId="158DDA19">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https://is.uniag.sk/lide/clovek.pl?id=49877;</w:t>
            </w:r>
          </w:p>
        </w:tc>
      </w:tr>
      <w:tr w:rsidRPr="00344CAB" w:rsidR="00A72C50" w:rsidTr="00A72C50" w14:paraId="419531B3"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303578F8" w14:textId="46451D67">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prof. RNDr. Monika Božiková,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665E47B0" w14:textId="169CEA3F">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Elektrotechnika</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0E6E8947" w14:textId="135A41B1">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https://is.uniag.sk/lide/clovek.pl?id=1541;</w:t>
            </w:r>
          </w:p>
        </w:tc>
      </w:tr>
      <w:tr w:rsidRPr="00344CAB" w:rsidR="00A72C50" w:rsidTr="00A72C50" w14:paraId="0352A18A"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7407BACC" w14:textId="685BA23D">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RNDr. Dana Országhová, CSc.</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00EBFCFC" w14:textId="102FB326">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Matematika pre technikov</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6796128D" w14:textId="21B11451">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https://is.uniag.sk/lide/clovek.pl?id=1318;</w:t>
            </w:r>
          </w:p>
        </w:tc>
      </w:tr>
      <w:tr w:rsidRPr="00344CAB" w:rsidR="00A72C50" w:rsidTr="00A72C50" w14:paraId="36B99C81"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6E317D02" w14:textId="265C44F9">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RNDr. Ľubomír Kubík,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477D2541" w14:textId="725BCABD">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Úvod do technickej fyziky</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7B95A3CB" w14:textId="5C0CB16B">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https://is.uniag.sk/lide/clovek.pl?id=1456;</w:t>
            </w:r>
          </w:p>
        </w:tc>
      </w:tr>
      <w:tr w:rsidRPr="00344CAB" w:rsidR="00A72C50" w:rsidTr="00A72C50" w14:paraId="46FCB471"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11CAB6B4" w14:textId="3655C553">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Ing. Radoslav Majdan,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11953FD3" w14:textId="66E9367A">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Teória a konštrukcia traktorov</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28CFCD1E" w14:textId="5DB4A6BC">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https://is.uniag.sk/lide/clovek.pl?id=1228;</w:t>
            </w:r>
          </w:p>
        </w:tc>
      </w:tr>
      <w:tr w:rsidRPr="00344CAB" w:rsidR="00A72C50" w:rsidTr="00A72C50" w14:paraId="4B8D96EE"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4BB4EC26" w14:textId="2F42ABC2">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prof. Ing. Pavol Findura,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791B5D1F" w14:textId="5FDACDB3">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Riadenie a organizácia výrobných procesov</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76D45A00" w14:textId="5A350D12">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https://is.uniag.sk/lide/clovek.pl?id=1501;</w:t>
            </w:r>
          </w:p>
        </w:tc>
      </w:tr>
      <w:tr w:rsidRPr="00344CAB" w:rsidR="00A72C50" w:rsidTr="00A72C50" w14:paraId="1F93BF8B"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34AC2DD3" w14:textId="45F54023">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Ing. Ingrid Karandušovská,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02A30D1E" w14:textId="216F6D76">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Technológie v chove zvierat</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4C66D204" w14:textId="3879AD77">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https://is.uniag.sk/lide/clovek.pl?id=1448;</w:t>
            </w:r>
          </w:p>
        </w:tc>
      </w:tr>
      <w:tr w:rsidRPr="00344CAB" w:rsidR="00A72C50" w:rsidTr="00A72C50" w14:paraId="45F7A819"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09886234" w14:textId="35984787">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Ing. Miroslav Macák,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715B7FD9" w14:textId="6E775DC0">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Základy technológií v rastlinnej výrobe</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502C1392" w14:textId="2B05340F">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https://is.uniag.sk/lide/clovek.pl?id=1325;</w:t>
            </w:r>
          </w:p>
        </w:tc>
      </w:tr>
      <w:tr w:rsidRPr="00344CAB" w:rsidR="00A72C50" w:rsidTr="00A72C50" w14:paraId="35DFB86A"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0ACB56B8" w14:textId="1799DE26">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 xml:space="preserve">doc. Ing. Jozef </w:t>
            </w:r>
            <w:proofErr w:type="spellStart"/>
            <w:r w:rsidRPr="000A2006">
              <w:rPr>
                <w:rFonts w:ascii="Calibri" w:hAnsi="Calibri" w:eastAsia="Times New Roman" w:cs="Calibri"/>
                <w:sz w:val="18"/>
                <w:szCs w:val="18"/>
                <w:lang w:eastAsia="sk-SK"/>
              </w:rPr>
              <w:t>Rédl</w:t>
            </w:r>
            <w:proofErr w:type="spellEnd"/>
            <w:r w:rsidRPr="000A2006">
              <w:rPr>
                <w:rFonts w:ascii="Calibri" w:hAnsi="Calibri" w:eastAsia="Times New Roman" w:cs="Calibri"/>
                <w:sz w:val="18"/>
                <w:szCs w:val="18"/>
                <w:lang w:eastAsia="sk-SK"/>
              </w:rPr>
              <w:t>,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2BE89E26" w14:textId="32374314">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Pružnosť a pevnosť</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35CA8867" w14:textId="0190EC3F">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https://is.uniag.sk/lide/clovek.pl?id=1560;</w:t>
            </w:r>
          </w:p>
        </w:tc>
      </w:tr>
      <w:tr w:rsidRPr="00344CAB" w:rsidR="00A72C50" w:rsidTr="00A72C50" w14:paraId="66243EC2"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7AAD1E45" w14:textId="19D54034">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prof. Ing. Zdenko Tkáč,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5E6F3686" w14:textId="2E8726FB">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Tekutinové mechanizmy</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6B8B9D73" w14:textId="23D3A119">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https://is.uniag.sk/lide/clovek.pl?id=1580;</w:t>
            </w:r>
          </w:p>
        </w:tc>
      </w:tr>
      <w:tr w:rsidRPr="00344CAB" w:rsidR="00A72C50" w:rsidTr="00A72C50" w14:paraId="2A165BB4"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739C07FB" w14:textId="118FF6AA">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doc. Ing. Jana Galambošová, PhD.</w:t>
            </w: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43EB1FEB" w14:textId="39902CCE">
            <w:pPr>
              <w:spacing w:after="0" w:line="240" w:lineRule="auto"/>
              <w:jc w:val="both"/>
              <w:textAlignment w:val="baseline"/>
              <w:rPr>
                <w:rFonts w:ascii="Calibri" w:hAnsi="Calibri" w:eastAsia="Times New Roman" w:cs="Calibri"/>
                <w:sz w:val="18"/>
                <w:szCs w:val="18"/>
                <w:lang w:eastAsia="sk-SK"/>
              </w:rPr>
            </w:pPr>
            <w:r w:rsidRPr="000A2006">
              <w:rPr>
                <w:rFonts w:ascii="Calibri" w:hAnsi="Calibri" w:eastAsia="Times New Roman" w:cs="Calibri"/>
                <w:sz w:val="18"/>
                <w:szCs w:val="18"/>
                <w:lang w:eastAsia="sk-SK"/>
              </w:rPr>
              <w:t>Výrobné systémy pre rastlinnú výrobu</w:t>
            </w: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2E345E67" w14:textId="1BC1D141">
            <w:pPr>
              <w:spacing w:after="0" w:line="240" w:lineRule="auto"/>
              <w:jc w:val="both"/>
              <w:textAlignment w:val="baseline"/>
              <w:rPr>
                <w:rFonts w:ascii="Calibri" w:hAnsi="Calibri" w:eastAsia="Times New Roman" w:cs="Calibri"/>
                <w:sz w:val="18"/>
                <w:szCs w:val="18"/>
                <w:lang w:eastAsia="sk-SK"/>
              </w:rPr>
            </w:pPr>
            <w:r w:rsidRPr="00A72C50">
              <w:rPr>
                <w:rFonts w:ascii="Calibri" w:hAnsi="Calibri" w:eastAsia="Times New Roman" w:cs="Calibri"/>
                <w:sz w:val="18"/>
                <w:szCs w:val="18"/>
                <w:lang w:eastAsia="sk-SK"/>
              </w:rPr>
              <w:t>https://is.uniag.sk/lide/clovek.pl?id=1242;</w:t>
            </w:r>
          </w:p>
        </w:tc>
      </w:tr>
      <w:tr w:rsidRPr="00344CAB" w:rsidR="00A72C50" w:rsidTr="00A72C50" w14:paraId="78301674"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6B144B70" w14:textId="77777777">
            <w:pPr>
              <w:spacing w:after="0" w:line="240" w:lineRule="auto"/>
              <w:jc w:val="both"/>
              <w:textAlignment w:val="baseline"/>
              <w:rPr>
                <w:rFonts w:ascii="Calibri" w:hAnsi="Calibri" w:eastAsia="Times New Roman" w:cs="Calibri"/>
                <w:sz w:val="18"/>
                <w:szCs w:val="18"/>
                <w:lang w:eastAsia="sk-SK"/>
              </w:rPr>
            </w:pP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049EF0E4" w14:textId="77777777">
            <w:pPr>
              <w:spacing w:after="0" w:line="240" w:lineRule="auto"/>
              <w:jc w:val="both"/>
              <w:textAlignment w:val="baseline"/>
              <w:rPr>
                <w:rFonts w:ascii="Calibri" w:hAnsi="Calibri" w:eastAsia="Times New Roman" w:cs="Calibri"/>
                <w:sz w:val="18"/>
                <w:szCs w:val="18"/>
                <w:lang w:eastAsia="sk-SK"/>
              </w:rPr>
            </w:pP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608C0F34" w14:textId="77777777">
            <w:pPr>
              <w:spacing w:after="0" w:line="240" w:lineRule="auto"/>
              <w:jc w:val="both"/>
              <w:textAlignment w:val="baseline"/>
              <w:rPr>
                <w:rFonts w:ascii="Calibri" w:hAnsi="Calibri" w:eastAsia="Times New Roman" w:cs="Calibri"/>
                <w:sz w:val="18"/>
                <w:szCs w:val="18"/>
                <w:lang w:eastAsia="sk-SK"/>
              </w:rPr>
            </w:pPr>
          </w:p>
        </w:tc>
      </w:tr>
      <w:tr w:rsidRPr="00344CAB" w:rsidR="00A72C50" w:rsidTr="00A72C50" w14:paraId="0CB3B406" w14:textId="77777777">
        <w:trPr>
          <w:trHeight w:val="300"/>
        </w:trPr>
        <w:tc>
          <w:tcPr>
            <w:tcW w:w="3530" w:type="dxa"/>
            <w:tcBorders>
              <w:top w:val="single" w:color="auto" w:sz="6" w:space="0"/>
              <w:left w:val="single" w:color="auto" w:sz="6" w:space="0"/>
              <w:bottom w:val="single" w:color="auto" w:sz="6" w:space="0"/>
              <w:right w:val="single" w:color="auto" w:sz="6" w:space="0"/>
            </w:tcBorders>
            <w:shd w:val="clear" w:color="auto" w:fill="FFFFFF"/>
          </w:tcPr>
          <w:p w:rsidRPr="00344CAB" w:rsidR="00A72C50" w:rsidP="00A72C50" w:rsidRDefault="00A72C50" w14:paraId="6E6353F5" w14:textId="77777777">
            <w:pPr>
              <w:spacing w:after="0" w:line="240" w:lineRule="auto"/>
              <w:jc w:val="both"/>
              <w:textAlignment w:val="baseline"/>
              <w:rPr>
                <w:rFonts w:ascii="Calibri" w:hAnsi="Calibri" w:eastAsia="Times New Roman" w:cs="Calibri"/>
                <w:sz w:val="18"/>
                <w:szCs w:val="18"/>
                <w:lang w:eastAsia="sk-SK"/>
              </w:rPr>
            </w:pPr>
          </w:p>
        </w:tc>
        <w:tc>
          <w:tcPr>
            <w:tcW w:w="2320"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7398D177" w14:textId="77777777">
            <w:pPr>
              <w:spacing w:after="0" w:line="240" w:lineRule="auto"/>
              <w:jc w:val="both"/>
              <w:textAlignment w:val="baseline"/>
              <w:rPr>
                <w:rFonts w:ascii="Calibri" w:hAnsi="Calibri" w:eastAsia="Times New Roman" w:cs="Calibri"/>
                <w:sz w:val="18"/>
                <w:szCs w:val="18"/>
                <w:lang w:eastAsia="sk-SK"/>
              </w:rPr>
            </w:pPr>
          </w:p>
        </w:tc>
        <w:tc>
          <w:tcPr>
            <w:tcW w:w="3204" w:type="dxa"/>
            <w:tcBorders>
              <w:top w:val="single" w:color="auto" w:sz="6" w:space="0"/>
              <w:left w:val="single" w:color="auto" w:sz="6" w:space="0"/>
              <w:bottom w:val="single" w:color="auto" w:sz="6" w:space="0"/>
              <w:right w:val="single" w:color="auto" w:sz="6" w:space="0"/>
            </w:tcBorders>
            <w:shd w:val="clear" w:color="auto" w:fill="FFFFFF"/>
          </w:tcPr>
          <w:p w:rsidRPr="00490CA1" w:rsidR="00A72C50" w:rsidP="00A72C50" w:rsidRDefault="00A72C50" w14:paraId="48A8BEFC" w14:textId="77777777">
            <w:pPr>
              <w:spacing w:after="0" w:line="240" w:lineRule="auto"/>
              <w:jc w:val="both"/>
              <w:textAlignment w:val="baseline"/>
              <w:rPr>
                <w:rFonts w:ascii="Calibri" w:hAnsi="Calibri" w:eastAsia="Times New Roman" w:cs="Calibri"/>
                <w:sz w:val="18"/>
                <w:szCs w:val="18"/>
                <w:lang w:eastAsia="sk-SK"/>
              </w:rPr>
            </w:pPr>
          </w:p>
        </w:tc>
      </w:tr>
    </w:tbl>
    <w:p w:rsidRPr="00344CAB" w:rsidR="0004427E" w:rsidP="007B1917" w:rsidRDefault="0004427E" w14:paraId="51C73CE3" w14:textId="77777777">
      <w:pPr>
        <w:spacing w:after="0" w:line="240" w:lineRule="auto"/>
        <w:jc w:val="both"/>
        <w:textAlignment w:val="baseline"/>
        <w:rPr>
          <w:rFonts w:ascii="Calibri" w:hAnsi="Calibri" w:eastAsia="Times New Roman" w:cs="Calibri"/>
          <w:b/>
          <w:bCs/>
          <w:lang w:eastAsia="sk-SK"/>
        </w:rPr>
      </w:pPr>
    </w:p>
    <w:bookmarkEnd w:id="2"/>
    <w:p w:rsidRPr="003D1846" w:rsidR="00513FB8" w:rsidP="003D1846" w:rsidRDefault="00704C1E" w14:paraId="25CB1164" w14:textId="37DFF1BC">
      <w:pPr>
        <w:pStyle w:val="Odsekzoznamu"/>
        <w:numPr>
          <w:ilvl w:val="0"/>
          <w:numId w:val="34"/>
        </w:numPr>
        <w:spacing w:after="0" w:line="240" w:lineRule="auto"/>
        <w:jc w:val="both"/>
        <w:textAlignment w:val="baseline"/>
        <w:rPr>
          <w:rFonts w:ascii="Calibri" w:hAnsi="Calibri" w:eastAsia="Times New Roman" w:cs="Calibri"/>
          <w:b/>
          <w:bCs/>
          <w:lang w:eastAsia="sk-SK"/>
        </w:rPr>
      </w:pPr>
      <w:r w:rsidRPr="003D1846">
        <w:rPr>
          <w:rFonts w:ascii="Calibri" w:hAnsi="Calibri" w:eastAsia="Times New Roman" w:cs="Calibri"/>
          <w:b/>
          <w:bCs/>
          <w:lang w:eastAsia="sk-SK"/>
        </w:rPr>
        <w:t xml:space="preserve">Študijný poradca študijného programu (s uvedením kontaktu a s informáciou o prístupe k poradenstvu a o rozvrhu konzultácií)  </w:t>
      </w:r>
      <w:r w:rsidRPr="003D1846" w:rsidR="005D0BD9">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A1062F" w:rsidTr="00A1062F" w14:paraId="14F17CED" w14:textId="77777777">
        <w:trPr>
          <w:trHeight w:val="1329"/>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A1062F" w:rsidP="0095292D" w:rsidRDefault="00A1062F" w14:paraId="523DBE51" w14:textId="7700BCDD">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lastRenderedPageBreak/>
              <w:t> </w:t>
            </w:r>
            <w:r w:rsidR="004D1633">
              <w:rPr>
                <w:rFonts w:ascii="Calibri" w:hAnsi="Calibri" w:eastAsia="Times New Roman" w:cs="Calibri"/>
                <w:b/>
                <w:bCs/>
                <w:sz w:val="16"/>
                <w:szCs w:val="16"/>
                <w:lang w:eastAsia="sk-SK"/>
              </w:rPr>
              <w:t xml:space="preserve">doc. Mgr. Peter Hlaváč, PhD. </w:t>
            </w:r>
            <w:hyperlink w:history="1" r:id="rId14">
              <w:r w:rsidRPr="00A51D69" w:rsidR="004D1633">
                <w:rPr>
                  <w:rStyle w:val="Hypertextovprepojenie"/>
                  <w:rFonts w:ascii="Calibri" w:hAnsi="Calibri" w:eastAsia="Times New Roman" w:cs="Calibri"/>
                  <w:b/>
                  <w:bCs/>
                  <w:sz w:val="16"/>
                  <w:szCs w:val="16"/>
                  <w:lang w:eastAsia="sk-SK"/>
                </w:rPr>
                <w:t>peter.hlavac@uniag.sk</w:t>
              </w:r>
            </w:hyperlink>
            <w:r w:rsidR="004D1633">
              <w:rPr>
                <w:rFonts w:ascii="Calibri" w:hAnsi="Calibri" w:eastAsia="Times New Roman" w:cs="Calibri"/>
                <w:b/>
                <w:bCs/>
                <w:sz w:val="16"/>
                <w:szCs w:val="16"/>
                <w:lang w:eastAsia="sk-SK"/>
              </w:rPr>
              <w:t xml:space="preserve">, </w:t>
            </w:r>
            <w:r w:rsidRPr="001113E7" w:rsidR="004D1633">
              <w:rPr>
                <w:rFonts w:ascii="Calibri" w:hAnsi="Calibri" w:eastAsia="Times New Roman" w:cs="Calibri"/>
                <w:b/>
                <w:bCs/>
                <w:sz w:val="16"/>
                <w:szCs w:val="16"/>
                <w:lang w:eastAsia="sk-SK"/>
              </w:rPr>
              <w:t>osobný príp. mailový kontakt</w:t>
            </w:r>
          </w:p>
          <w:p w:rsidRPr="00344CAB" w:rsidR="00A1062F" w:rsidP="0095292D" w:rsidRDefault="00A1062F" w14:paraId="25BB13C0"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007837A4" w:rsidP="00102356" w:rsidRDefault="007837A4" w14:paraId="36F83825" w14:textId="77777777">
      <w:pPr>
        <w:spacing w:after="0" w:line="240" w:lineRule="auto"/>
        <w:jc w:val="both"/>
        <w:textAlignment w:val="baseline"/>
        <w:rPr>
          <w:rFonts w:ascii="Segoe UI" w:hAnsi="Segoe UI" w:eastAsia="Times New Roman" w:cs="Segoe UI"/>
          <w:sz w:val="18"/>
          <w:szCs w:val="18"/>
          <w:lang w:eastAsia="sk-SK"/>
        </w:rPr>
      </w:pPr>
    </w:p>
    <w:p w:rsidR="00513FB8" w:rsidP="00102356" w:rsidRDefault="00513FB8" w14:paraId="2A9B7FA8" w14:textId="77777777">
      <w:pPr>
        <w:spacing w:after="0" w:line="240" w:lineRule="auto"/>
        <w:jc w:val="both"/>
        <w:textAlignment w:val="baseline"/>
        <w:rPr>
          <w:rFonts w:ascii="Calibri" w:hAnsi="Calibri" w:eastAsia="Times New Roman" w:cs="Calibri"/>
          <w:b/>
          <w:lang w:eastAsia="sk-SK"/>
        </w:rPr>
      </w:pPr>
    </w:p>
    <w:p w:rsidRPr="00805F8C" w:rsidR="00A0753B" w:rsidP="00805F8C" w:rsidRDefault="00A0753B" w14:paraId="1A28275D" w14:textId="254998C2">
      <w:pPr>
        <w:pStyle w:val="Odsekzoznamu"/>
        <w:numPr>
          <w:ilvl w:val="0"/>
          <w:numId w:val="34"/>
        </w:numPr>
        <w:spacing w:after="0" w:line="240" w:lineRule="auto"/>
        <w:jc w:val="both"/>
        <w:textAlignment w:val="baseline"/>
        <w:rPr>
          <w:rFonts w:ascii="Calibri" w:hAnsi="Calibri" w:eastAsia="Times New Roman" w:cs="Calibri"/>
          <w:b/>
          <w:color w:val="FF0000"/>
          <w:lang w:eastAsia="sk-SK"/>
        </w:rPr>
      </w:pPr>
      <w:r w:rsidRPr="00805F8C">
        <w:rPr>
          <w:rFonts w:ascii="Calibri" w:hAnsi="Calibri" w:eastAsia="Times New Roman" w:cs="Calibri"/>
          <w:b/>
          <w:bCs/>
          <w:lang w:eastAsia="sk-SK"/>
        </w:rPr>
        <w:t>Iný podporný</w:t>
      </w:r>
      <w:r w:rsidRPr="00805F8C" w:rsidR="0033741B">
        <w:rPr>
          <w:rFonts w:ascii="Calibri" w:hAnsi="Calibri" w:eastAsia="Times New Roman" w:cs="Calibri"/>
          <w:b/>
          <w:bCs/>
          <w:lang w:eastAsia="sk-SK"/>
        </w:rPr>
        <w:t xml:space="preserve"> </w:t>
      </w:r>
      <w:r w:rsidRPr="00805F8C">
        <w:rPr>
          <w:rFonts w:ascii="Calibri" w:hAnsi="Calibri" w:eastAsia="Times New Roman" w:cs="Calibri"/>
          <w:b/>
          <w:bCs/>
          <w:lang w:eastAsia="sk-SK"/>
        </w:rPr>
        <w:t xml:space="preserve">personál študijného programu – priradený študijný referent, kariérny poradca, </w:t>
      </w:r>
      <w:r w:rsidRPr="00805F8C" w:rsidR="000D264F">
        <w:rPr>
          <w:rFonts w:ascii="Calibri" w:hAnsi="Calibri" w:eastAsia="Times New Roman" w:cs="Calibri"/>
          <w:b/>
          <w:bCs/>
          <w:lang w:eastAsia="sk-SK"/>
        </w:rPr>
        <w:t xml:space="preserve">koordinátor praxe, </w:t>
      </w:r>
      <w:r w:rsidRPr="00805F8C">
        <w:rPr>
          <w:rFonts w:ascii="Calibri" w:hAnsi="Calibri" w:eastAsia="Times New Roman" w:cs="Calibri"/>
          <w:b/>
          <w:bCs/>
          <w:lang w:eastAsia="sk-SK"/>
        </w:rPr>
        <w:t xml:space="preserve"> </w:t>
      </w:r>
      <w:r w:rsidRPr="00805F8C" w:rsidR="007837A4">
        <w:rPr>
          <w:rFonts w:ascii="Calibri" w:hAnsi="Calibri" w:eastAsia="Times New Roman" w:cs="Calibri"/>
          <w:b/>
          <w:bCs/>
          <w:lang w:eastAsia="sk-SK"/>
        </w:rPr>
        <w:t>koordinátor mobilít, koordinátor pre študentov so špecifickými potrebami</w:t>
      </w:r>
      <w:r w:rsidRPr="00805F8C">
        <w:rPr>
          <w:rFonts w:ascii="Calibri" w:hAnsi="Calibri" w:eastAsia="Times New Roman" w:cs="Calibri"/>
          <w:b/>
          <w:bCs/>
          <w:lang w:eastAsia="sk-SK"/>
        </w:rPr>
        <w:t xml:space="preserve"> (s kontaktami)</w:t>
      </w:r>
      <w:r w:rsidRPr="00805F8C" w:rsidR="00A84CD2">
        <w:rPr>
          <w:rFonts w:ascii="Calibri" w:hAnsi="Calibri" w:eastAsia="Times New Roman" w:cs="Calibri"/>
          <w:b/>
          <w:bCs/>
          <w:color w:val="FF0000"/>
          <w:lang w:eastAsia="sk-SK"/>
        </w:rPr>
        <w:t xml:space="preserve"> </w:t>
      </w:r>
      <w:r w:rsidRPr="00805F8C" w:rsidR="00A84CD2">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A1062F" w:rsidTr="00A1062F" w14:paraId="13F84208" w14:textId="77777777">
        <w:trPr>
          <w:trHeight w:val="114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B320E2" w:rsidR="004D1633" w:rsidP="004D1633" w:rsidRDefault="004D1633" w14:paraId="01FAB4BA" w14:textId="375AF246">
            <w:pPr>
              <w:spacing w:after="0" w:line="240" w:lineRule="auto"/>
              <w:jc w:val="both"/>
              <w:textAlignment w:val="baseline"/>
              <w:rPr>
                <w:rFonts w:ascii="Calibri" w:hAnsi="Calibri" w:eastAsia="Times New Roman" w:cs="Calibri"/>
                <w:sz w:val="18"/>
                <w:szCs w:val="18"/>
                <w:lang w:eastAsia="sk-SK"/>
              </w:rPr>
            </w:pPr>
            <w:r w:rsidRPr="00B320E2">
              <w:rPr>
                <w:rFonts w:ascii="Calibri" w:hAnsi="Calibri" w:eastAsia="Times New Roman" w:cs="Calibri"/>
                <w:sz w:val="18"/>
                <w:szCs w:val="18"/>
                <w:lang w:eastAsia="sk-SK"/>
              </w:rPr>
              <w:t xml:space="preserve">Študijné oddelenie pre I. stupeň - bakalárskeho štúdia: </w:t>
            </w:r>
            <w:r w:rsidRPr="00B320E2" w:rsidR="00E47170">
              <w:rPr>
                <w:rFonts w:ascii="Calibri" w:hAnsi="Calibri" w:eastAsia="Times New Roman" w:cs="Calibri"/>
                <w:sz w:val="18"/>
                <w:szCs w:val="18"/>
                <w:lang w:eastAsia="sk-SK"/>
              </w:rPr>
              <w:t>Andrea Homolová</w:t>
            </w:r>
          </w:p>
          <w:p w:rsidRPr="00B320E2" w:rsidR="00B320E2" w:rsidP="004D1633" w:rsidRDefault="004D1633" w14:paraId="7A2A19C4" w14:textId="77777777">
            <w:pPr>
              <w:spacing w:after="0" w:line="240" w:lineRule="auto"/>
              <w:jc w:val="both"/>
              <w:textAlignment w:val="baseline"/>
              <w:rPr>
                <w:rFonts w:ascii="Calibri" w:hAnsi="Calibri" w:eastAsia="Times New Roman" w:cs="Calibri"/>
                <w:sz w:val="18"/>
                <w:szCs w:val="18"/>
                <w:lang w:eastAsia="sk-SK"/>
              </w:rPr>
            </w:pPr>
            <w:r w:rsidRPr="00B320E2">
              <w:rPr>
                <w:rFonts w:ascii="Calibri" w:hAnsi="Calibri" w:eastAsia="Times New Roman" w:cs="Calibri"/>
                <w:sz w:val="18"/>
                <w:szCs w:val="18"/>
                <w:lang w:eastAsia="sk-SK"/>
              </w:rPr>
              <w:t>Koordinátori pre študentov a uchádzačov so špecifickými</w:t>
            </w:r>
            <w:r w:rsidRPr="00B320E2" w:rsidR="00B320E2">
              <w:rPr>
                <w:rFonts w:ascii="Calibri" w:hAnsi="Calibri" w:eastAsia="Times New Roman" w:cs="Calibri"/>
                <w:sz w:val="18"/>
                <w:szCs w:val="18"/>
                <w:lang w:eastAsia="sk-SK"/>
              </w:rPr>
              <w:t xml:space="preserve"> </w:t>
            </w:r>
            <w:r w:rsidRPr="00B320E2">
              <w:rPr>
                <w:rFonts w:ascii="Calibri" w:hAnsi="Calibri" w:eastAsia="Times New Roman" w:cs="Calibri"/>
                <w:sz w:val="18"/>
                <w:szCs w:val="18"/>
                <w:lang w:eastAsia="sk-SK"/>
              </w:rPr>
              <w:t xml:space="preserve">potrebami. </w:t>
            </w:r>
          </w:p>
          <w:p w:rsidRPr="00B320E2" w:rsidR="004D1633" w:rsidP="004D1633" w:rsidRDefault="004D1633" w14:paraId="32524E6A" w14:textId="4B5B589A">
            <w:pPr>
              <w:spacing w:after="0" w:line="240" w:lineRule="auto"/>
              <w:jc w:val="both"/>
              <w:textAlignment w:val="baseline"/>
              <w:rPr>
                <w:rFonts w:ascii="Calibri" w:hAnsi="Calibri" w:eastAsia="Times New Roman" w:cs="Calibri"/>
                <w:sz w:val="18"/>
                <w:szCs w:val="18"/>
                <w:lang w:eastAsia="sk-SK"/>
              </w:rPr>
            </w:pPr>
            <w:r w:rsidRPr="00B320E2">
              <w:rPr>
                <w:rFonts w:ascii="Calibri" w:hAnsi="Calibri" w:eastAsia="Times New Roman" w:cs="Calibri"/>
                <w:sz w:val="18"/>
                <w:szCs w:val="18"/>
                <w:lang w:eastAsia="sk-SK"/>
              </w:rPr>
              <w:t>Univerzitná koordinátorka:</w:t>
            </w:r>
            <w:r w:rsidRPr="00B320E2" w:rsidR="00B320E2">
              <w:rPr>
                <w:rFonts w:ascii="Calibri" w:hAnsi="Calibri" w:eastAsia="Times New Roman" w:cs="Calibri"/>
                <w:sz w:val="18"/>
                <w:szCs w:val="18"/>
                <w:lang w:eastAsia="sk-SK"/>
              </w:rPr>
              <w:t xml:space="preserve"> </w:t>
            </w:r>
            <w:r w:rsidRPr="00B320E2">
              <w:rPr>
                <w:rFonts w:ascii="Calibri" w:hAnsi="Calibri" w:eastAsia="Times New Roman" w:cs="Calibri"/>
                <w:sz w:val="18"/>
                <w:szCs w:val="18"/>
                <w:lang w:eastAsia="sk-SK"/>
              </w:rPr>
              <w:t>Mgr. et Mgr. Jana Rybanská, PhD.,</w:t>
            </w:r>
          </w:p>
          <w:p w:rsidRPr="00B320E2" w:rsidR="004D1633" w:rsidP="004D1633" w:rsidRDefault="004D1633" w14:paraId="1A96FFEB" w14:textId="77777777">
            <w:pPr>
              <w:spacing w:after="0" w:line="240" w:lineRule="auto"/>
              <w:jc w:val="both"/>
              <w:textAlignment w:val="baseline"/>
              <w:rPr>
                <w:rFonts w:ascii="Calibri" w:hAnsi="Calibri" w:eastAsia="Times New Roman" w:cs="Calibri"/>
                <w:sz w:val="18"/>
                <w:szCs w:val="18"/>
                <w:lang w:eastAsia="sk-SK"/>
              </w:rPr>
            </w:pPr>
            <w:r w:rsidRPr="00B320E2">
              <w:rPr>
                <w:rFonts w:ascii="Calibri" w:hAnsi="Calibri" w:eastAsia="Times New Roman" w:cs="Calibri"/>
                <w:sz w:val="18"/>
                <w:szCs w:val="18"/>
                <w:lang w:eastAsia="sk-SK"/>
              </w:rPr>
              <w:t>Fakultný koordinátor: prof. Ing. Maroš Korenko, PhD.</w:t>
            </w:r>
          </w:p>
          <w:p w:rsidRPr="00B320E2" w:rsidR="004D1633" w:rsidP="004D1633" w:rsidRDefault="004D1633" w14:paraId="2DE491D2" w14:textId="77777777">
            <w:pPr>
              <w:spacing w:after="0" w:line="240" w:lineRule="auto"/>
              <w:jc w:val="both"/>
              <w:textAlignment w:val="baseline"/>
              <w:rPr>
                <w:rFonts w:ascii="Calibri" w:hAnsi="Calibri" w:eastAsia="Times New Roman" w:cs="Calibri"/>
                <w:sz w:val="18"/>
                <w:szCs w:val="18"/>
                <w:lang w:eastAsia="sk-SK"/>
              </w:rPr>
            </w:pPr>
            <w:r w:rsidRPr="00B320E2">
              <w:rPr>
                <w:rFonts w:ascii="Calibri" w:hAnsi="Calibri" w:eastAsia="Times New Roman" w:cs="Calibri"/>
                <w:sz w:val="18"/>
                <w:szCs w:val="18"/>
                <w:lang w:eastAsia="sk-SK"/>
              </w:rPr>
              <w:t>Koordinátor mobilít: Ing. Katarína Kollárová, PhD.</w:t>
            </w:r>
          </w:p>
          <w:p w:rsidRPr="00B320E2" w:rsidR="004D1633" w:rsidP="004D1633" w:rsidRDefault="004D1633" w14:paraId="34BAE8A7" w14:textId="77777777">
            <w:pPr>
              <w:spacing w:after="0" w:line="240" w:lineRule="auto"/>
              <w:jc w:val="both"/>
              <w:textAlignment w:val="baseline"/>
              <w:rPr>
                <w:rFonts w:ascii="Calibri" w:hAnsi="Calibri" w:eastAsia="Times New Roman" w:cs="Calibri"/>
                <w:sz w:val="18"/>
                <w:szCs w:val="18"/>
                <w:lang w:eastAsia="sk-SK"/>
              </w:rPr>
            </w:pPr>
            <w:r w:rsidRPr="00B320E2">
              <w:rPr>
                <w:rFonts w:ascii="Calibri" w:hAnsi="Calibri" w:eastAsia="Times New Roman" w:cs="Calibri"/>
                <w:sz w:val="18"/>
                <w:szCs w:val="18"/>
                <w:lang w:eastAsia="sk-SK"/>
              </w:rPr>
              <w:t xml:space="preserve">Koordinátor praxe: Ing. Peter </w:t>
            </w:r>
            <w:proofErr w:type="spellStart"/>
            <w:r w:rsidRPr="00B320E2">
              <w:rPr>
                <w:rFonts w:ascii="Calibri" w:hAnsi="Calibri" w:eastAsia="Times New Roman" w:cs="Calibri"/>
                <w:sz w:val="18"/>
                <w:szCs w:val="18"/>
                <w:lang w:eastAsia="sk-SK"/>
              </w:rPr>
              <w:t>Kuchar</w:t>
            </w:r>
            <w:proofErr w:type="spellEnd"/>
            <w:r w:rsidRPr="00B320E2">
              <w:rPr>
                <w:rFonts w:ascii="Calibri" w:hAnsi="Calibri" w:eastAsia="Times New Roman" w:cs="Calibri"/>
                <w:sz w:val="18"/>
                <w:szCs w:val="18"/>
                <w:lang w:eastAsia="sk-SK"/>
              </w:rPr>
              <w:t>, PhD.</w:t>
            </w:r>
          </w:p>
          <w:p w:rsidRPr="004D1633" w:rsidR="00A1062F" w:rsidP="004D1633" w:rsidRDefault="00A1062F" w14:paraId="522942E6" w14:textId="77777777">
            <w:pPr>
              <w:spacing w:after="0" w:line="240" w:lineRule="auto"/>
              <w:jc w:val="both"/>
              <w:textAlignment w:val="baseline"/>
              <w:rPr>
                <w:rFonts w:ascii="Times New Roman" w:hAnsi="Times New Roman" w:eastAsia="Times New Roman" w:cs="Times New Roman"/>
                <w:b/>
                <w:bCs/>
                <w:sz w:val="16"/>
                <w:szCs w:val="16"/>
                <w:lang w:eastAsia="sk-SK"/>
              </w:rPr>
            </w:pPr>
          </w:p>
        </w:tc>
      </w:tr>
    </w:tbl>
    <w:p w:rsidRPr="00344CAB" w:rsidR="00A1062F" w:rsidP="00102356" w:rsidRDefault="00A1062F" w14:paraId="386762DB" w14:textId="77777777">
      <w:pPr>
        <w:spacing w:after="0" w:line="240" w:lineRule="auto"/>
        <w:jc w:val="both"/>
        <w:textAlignment w:val="baseline"/>
        <w:rPr>
          <w:rFonts w:ascii="Calibri" w:hAnsi="Calibri" w:eastAsia="Times New Roman" w:cs="Calibri"/>
          <w:b/>
          <w:bCs/>
          <w:lang w:eastAsia="sk-SK"/>
        </w:rPr>
      </w:pPr>
    </w:p>
    <w:p w:rsidRPr="002D1BB0" w:rsidR="00C37F59" w:rsidP="00102356" w:rsidRDefault="00272905" w14:paraId="083AC3C4" w14:textId="0851CE94">
      <w:pPr>
        <w:pStyle w:val="Odsekzoznamu"/>
        <w:numPr>
          <w:ilvl w:val="0"/>
          <w:numId w:val="34"/>
        </w:numPr>
        <w:spacing w:after="0" w:line="240" w:lineRule="auto"/>
        <w:jc w:val="both"/>
        <w:textAlignment w:val="baseline"/>
        <w:rPr>
          <w:rFonts w:ascii="Calibri" w:hAnsi="Calibri" w:eastAsia="Times New Roman" w:cs="Calibri"/>
          <w:b/>
          <w:bCs/>
          <w:lang w:eastAsia="sk-SK"/>
        </w:rPr>
      </w:pPr>
      <w:bookmarkStart w:name="_Hlk89461838" w:id="3"/>
      <w:r w:rsidRPr="006E7410">
        <w:rPr>
          <w:rFonts w:ascii="Calibri" w:hAnsi="Calibri" w:eastAsia="Times New Roman" w:cs="Calibri"/>
          <w:b/>
          <w:bCs/>
          <w:lang w:eastAsia="sk-SK"/>
        </w:rPr>
        <w:t>Udržateľnosť</w:t>
      </w:r>
      <w:r w:rsidRPr="006E7410" w:rsidR="00A0753B">
        <w:rPr>
          <w:rFonts w:ascii="Calibri" w:hAnsi="Calibri" w:eastAsia="Times New Roman" w:cs="Calibri"/>
          <w:b/>
          <w:bCs/>
          <w:lang w:eastAsia="sk-SK"/>
        </w:rPr>
        <w:t xml:space="preserve"> personálneho  zabezpečenia  profilových  predmetov  študijného  programu z hľadiska vekovej štruktúry učiteľov</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344CAB" w:rsidR="00273697" w:rsidTr="00273697" w14:paraId="6FA9AEAB"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273697" w:rsidP="00102356" w:rsidRDefault="00273697" w14:paraId="0FBD63C8" w14:textId="789FA43E">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Veková štruktúra učiteľov profilových predmetov</w:t>
            </w:r>
            <w:r w:rsidRPr="002352C8" w:rsidR="002352C8">
              <w:rPr>
                <w:rFonts w:eastAsia="Times New Roman" w:cs="Calibri"/>
                <w:i/>
                <w:iCs/>
                <w:color w:val="808080" w:themeColor="background1" w:themeShade="80"/>
                <w:sz w:val="16"/>
                <w:szCs w:val="16"/>
                <w:lang w:eastAsia="sk-SK"/>
              </w:rPr>
              <w:t>( na základe informácii z posledného pravidelného hodnotenia)</w:t>
            </w:r>
          </w:p>
        </w:tc>
      </w:tr>
      <w:tr w:rsidRPr="00344CAB" w:rsidR="004D78AF" w:rsidTr="00546CCF" w14:paraId="27A20223" w14:textId="77777777">
        <w:trPr>
          <w:trHeight w:val="465"/>
        </w:trPr>
        <w:tc>
          <w:tcPr>
            <w:tcW w:w="9054" w:type="dxa"/>
            <w:tcBorders>
              <w:top w:val="single" w:color="auto" w:sz="6" w:space="0"/>
              <w:left w:val="single" w:color="auto" w:sz="6" w:space="0"/>
              <w:bottom w:val="single" w:color="auto" w:sz="6" w:space="0"/>
              <w:right w:val="single" w:color="auto" w:sz="6" w:space="0"/>
            </w:tcBorders>
            <w:hideMark/>
          </w:tcPr>
          <w:p w:rsidRPr="00344CAB" w:rsidR="00273697" w:rsidP="00102356" w:rsidRDefault="00273697" w14:paraId="6F15FE4E" w14:textId="510F415C">
            <w:pPr>
              <w:spacing w:after="0" w:line="240" w:lineRule="auto"/>
              <w:jc w:val="both"/>
              <w:textAlignment w:val="baseline"/>
              <w:rPr>
                <w:rFonts w:ascii="Calibri" w:hAnsi="Calibri" w:eastAsia="Times New Roman" w:cs="Calibri"/>
                <w:sz w:val="18"/>
                <w:szCs w:val="18"/>
                <w:lang w:eastAsia="sk-SK"/>
              </w:rPr>
            </w:pPr>
            <w:r w:rsidRPr="00344CAB">
              <w:rPr>
                <w:rFonts w:ascii="Calibri" w:hAnsi="Calibri" w:eastAsia="Times New Roman" w:cs="Calibri"/>
                <w:sz w:val="18"/>
                <w:szCs w:val="18"/>
                <w:lang w:eastAsia="sk-SK"/>
              </w:rPr>
              <w:t>Vekový priemer učiteľov  na funkčnom mieste profesora</w:t>
            </w:r>
            <w:r w:rsidRPr="00344CAB" w:rsidR="00730DC6">
              <w:rPr>
                <w:rFonts w:ascii="Calibri" w:hAnsi="Calibri" w:eastAsia="Times New Roman" w:cs="Calibri"/>
                <w:sz w:val="18"/>
                <w:szCs w:val="18"/>
                <w:lang w:eastAsia="sk-SK"/>
              </w:rPr>
              <w:t xml:space="preserve">: </w:t>
            </w:r>
            <w:r w:rsidR="001D539C">
              <w:rPr>
                <w:rFonts w:ascii="Calibri" w:hAnsi="Calibri" w:eastAsia="Times New Roman" w:cs="Calibri"/>
                <w:sz w:val="18"/>
                <w:szCs w:val="18"/>
                <w:lang w:eastAsia="sk-SK"/>
              </w:rPr>
              <w:t>48</w:t>
            </w:r>
          </w:p>
          <w:p w:rsidRPr="00344CAB" w:rsidR="00273697" w:rsidP="00102356" w:rsidRDefault="00273697" w14:paraId="39C9DAF7" w14:textId="4E82C0CC">
            <w:pPr>
              <w:spacing w:after="0" w:line="240" w:lineRule="auto"/>
              <w:jc w:val="both"/>
              <w:textAlignment w:val="baseline"/>
              <w:rPr>
                <w:rFonts w:ascii="Calibri" w:hAnsi="Calibri" w:eastAsia="Times New Roman" w:cs="Calibri"/>
                <w:sz w:val="18"/>
                <w:szCs w:val="18"/>
                <w:lang w:eastAsia="sk-SK"/>
              </w:rPr>
            </w:pPr>
            <w:r w:rsidRPr="00344CAB">
              <w:rPr>
                <w:rFonts w:ascii="Calibri" w:hAnsi="Calibri" w:eastAsia="Times New Roman" w:cs="Calibri"/>
                <w:sz w:val="18"/>
                <w:szCs w:val="18"/>
                <w:lang w:eastAsia="sk-SK"/>
              </w:rPr>
              <w:t>Vekový priemer učiteľov  na funkčnom mieste docenta</w:t>
            </w:r>
            <w:r w:rsidRPr="00344CAB" w:rsidR="00DD2D29">
              <w:rPr>
                <w:rFonts w:ascii="Calibri" w:hAnsi="Calibri" w:eastAsia="Times New Roman" w:cs="Calibri"/>
                <w:sz w:val="18"/>
                <w:szCs w:val="18"/>
                <w:lang w:eastAsia="sk-SK"/>
              </w:rPr>
              <w:t xml:space="preserve">: </w:t>
            </w:r>
            <w:r w:rsidR="001D539C">
              <w:rPr>
                <w:rFonts w:ascii="Calibri" w:hAnsi="Calibri" w:eastAsia="Times New Roman" w:cs="Calibri"/>
                <w:sz w:val="18"/>
                <w:szCs w:val="18"/>
                <w:lang w:eastAsia="sk-SK"/>
              </w:rPr>
              <w:t>52</w:t>
            </w:r>
          </w:p>
          <w:p w:rsidRPr="00344CAB" w:rsidR="00F87A59" w:rsidP="00102356" w:rsidRDefault="00273697" w14:paraId="7ADFCA6E" w14:textId="412D21BF">
            <w:pPr>
              <w:spacing w:after="0" w:line="240" w:lineRule="auto"/>
              <w:jc w:val="both"/>
              <w:textAlignment w:val="baseline"/>
              <w:rPr>
                <w:rFonts w:ascii="Calibri" w:hAnsi="Calibri" w:eastAsia="Times New Roman" w:cs="Calibri"/>
                <w:b/>
                <w:bCs/>
                <w:sz w:val="18"/>
                <w:szCs w:val="18"/>
                <w:lang w:eastAsia="sk-SK"/>
              </w:rPr>
            </w:pPr>
            <w:r w:rsidRPr="00344CAB">
              <w:rPr>
                <w:rFonts w:ascii="Calibri" w:hAnsi="Calibri" w:eastAsia="Times New Roman" w:cs="Calibri"/>
                <w:sz w:val="18"/>
                <w:szCs w:val="18"/>
                <w:lang w:eastAsia="sk-SK"/>
              </w:rPr>
              <w:t>Vekový priemer učiteľov na funkčnom mieste odborného asistenta</w:t>
            </w:r>
            <w:r w:rsidRPr="00344CAB" w:rsidR="00DD2D29">
              <w:rPr>
                <w:rFonts w:ascii="Calibri" w:hAnsi="Calibri" w:eastAsia="Times New Roman" w:cs="Calibri"/>
                <w:sz w:val="18"/>
                <w:szCs w:val="18"/>
                <w:lang w:eastAsia="sk-SK"/>
              </w:rPr>
              <w:t xml:space="preserve">: </w:t>
            </w:r>
            <w:r w:rsidR="001D539C">
              <w:rPr>
                <w:rFonts w:ascii="Calibri" w:hAnsi="Calibri" w:eastAsia="Times New Roman" w:cs="Calibri"/>
                <w:sz w:val="18"/>
                <w:szCs w:val="18"/>
                <w:lang w:eastAsia="sk-SK"/>
              </w:rPr>
              <w:t>40</w:t>
            </w:r>
          </w:p>
          <w:p w:rsidRPr="00344CAB" w:rsidR="00273697" w:rsidP="00102356" w:rsidRDefault="00273697" w14:paraId="61DAF2D0" w14:textId="7F2CCC2B">
            <w:pPr>
              <w:spacing w:after="0" w:line="240" w:lineRule="auto"/>
              <w:jc w:val="both"/>
              <w:textAlignment w:val="baseline"/>
              <w:rPr>
                <w:rFonts w:eastAsia="Times New Roman" w:cs="Times New Roman"/>
                <w:sz w:val="18"/>
                <w:szCs w:val="18"/>
                <w:lang w:eastAsia="sk-SK"/>
              </w:rPr>
            </w:pPr>
          </w:p>
        </w:tc>
      </w:tr>
    </w:tbl>
    <w:p w:rsidRPr="00344CAB" w:rsidR="00973EFB" w:rsidP="00102356" w:rsidRDefault="00973EFB" w14:paraId="1BFC394F" w14:textId="16D6838C">
      <w:pPr>
        <w:spacing w:after="0" w:line="240" w:lineRule="auto"/>
        <w:jc w:val="both"/>
        <w:textAlignment w:val="baseline"/>
        <w:rPr>
          <w:rFonts w:ascii="Calibri" w:hAnsi="Calibri" w:eastAsia="Times New Roman" w:cs="Calibri"/>
          <w:lang w:eastAsia="sk-SK"/>
        </w:rPr>
      </w:pPr>
    </w:p>
    <w:bookmarkEnd w:id="3"/>
    <w:p w:rsidRPr="00344CAB" w:rsidR="008D26FA" w:rsidP="00102356" w:rsidRDefault="008D26FA" w14:paraId="350C9475" w14:textId="4CE88CAE">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8. Priestorové, materiálne a technické zabezpečenie študijného programu a podpora</w:t>
      </w:r>
      <w:r w:rsidRPr="00344CAB" w:rsidR="00B03EA4">
        <w:t xml:space="preserve"> </w:t>
      </w:r>
    </w:p>
    <w:p w:rsidRPr="00344CAB" w:rsidR="008D26FA" w:rsidP="009B44F0" w:rsidRDefault="008D26FA" w14:paraId="57C8BA3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B22CA8" w:rsidR="00C37F59" w:rsidP="00564854" w:rsidRDefault="00B22CA8" w14:paraId="03B1B78B" w14:textId="2F3E544B">
      <w:pPr>
        <w:pStyle w:val="Odsekzoznamu"/>
        <w:numPr>
          <w:ilvl w:val="0"/>
          <w:numId w:val="35"/>
        </w:numPr>
        <w:spacing w:after="0" w:line="240" w:lineRule="auto"/>
        <w:jc w:val="both"/>
        <w:textAlignment w:val="baseline"/>
        <w:rPr>
          <w:rFonts w:ascii="Calibri" w:hAnsi="Calibri" w:eastAsia="Times New Roman" w:cs="Calibri"/>
          <w:b/>
          <w:lang w:eastAsia="sk-SK"/>
        </w:rPr>
      </w:pPr>
      <w:r w:rsidRPr="00B22CA8">
        <w:rPr>
          <w:rFonts w:ascii="Calibri" w:hAnsi="Calibri" w:eastAsia="Times New Roman" w:cs="Calibri"/>
          <w:b/>
          <w:bCs/>
          <w:lang w:eastAsia="sk-SK"/>
        </w:rPr>
        <w:t>Priestorové, technické a materiálne zabezpečenie študijného programu</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4067ED" w:rsidTr="000A6C91" w14:paraId="0BAF91F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themeFill="background1"/>
            <w:hideMark/>
          </w:tcPr>
          <w:p w:rsidRPr="00344CAB" w:rsidR="008D26FA" w:rsidP="00102356" w:rsidRDefault="004067ED" w14:paraId="526C7FCE" w14:textId="0ACAA594">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Infraštruktúra učební a ich technického vybavenia vo vzťahu k študijnému programu </w:t>
            </w:r>
          </w:p>
        </w:tc>
      </w:tr>
      <w:tr w:rsidRPr="00344CAB" w:rsidR="008D26FA" w:rsidTr="000A6C91" w14:paraId="1A72765F" w14:textId="77777777">
        <w:trPr>
          <w:trHeight w:val="465"/>
        </w:trPr>
        <w:tc>
          <w:tcPr>
            <w:tcW w:w="9064" w:type="dxa"/>
            <w:tcBorders>
              <w:top w:val="single" w:color="auto" w:sz="6" w:space="0"/>
              <w:left w:val="single" w:color="auto" w:sz="6" w:space="0"/>
              <w:bottom w:val="single" w:color="auto" w:sz="6" w:space="0"/>
              <w:right w:val="single" w:color="auto" w:sz="6" w:space="0"/>
            </w:tcBorders>
            <w:hideMark/>
          </w:tcPr>
          <w:p w:rsidRPr="001D539C" w:rsidR="001D539C" w:rsidP="001D539C" w:rsidRDefault="001D539C" w14:paraId="1C4A2084"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 xml:space="preserve">Prednáškové miestnosti sú vybavené stropnými dataprojektormi pripojenými na počítač, k dispozícii je vizualizér, prezentér s možnosťou pripojenia na iné externé zariadenie umožňujúce uskutočniť vyučovaciu jednotku za výraznej audiovizuálnej podpory. Klasické cvičebne s minimálnou kapacitou 20 miest sú pripojené na internet a vybavené dataprojektormi, tabuľami, prípadne veľkoplošnými obrazovkami, s možnosťou pripojenia širokého spektra externých zariadení a v prípade potreby aj inou prenosnou technikou (notebook s možnosťou pripojenia do počítačovej siete). Zariadenie cvičební je flexibilne prispôsobené pre výučbu laboratórnych a seminárnych cvičení. Počítačové cvičebne sú vybavené počítačmi s kompletným programovým vybavením, napojené na internet a koncové zariadenie videokonferenčného systému. Na prednáškach a cvičeniach je možné využiť materiály priamo z počítačovej siete - lokálnej siete, webového prostredia, dokumentových serverov, alebo z rôznych domácich a medzinárodných databáz. V počítačových cvičebniach je učiteľský počítač pripojený na dataprojektor, k dispozícii je prezentér. Pre materiálne a technické zabezpečenie potrebné na naplnenie cieľov a výsledkov vzdelávania študijného programu stupňa má SPU v Nitre a Technická fakulta k dispozícii: ABT - LBB Laboratórium analýzy biomasy pre </w:t>
            </w:r>
            <w:proofErr w:type="spellStart"/>
            <w:r w:rsidRPr="001D539C">
              <w:rPr>
                <w:rFonts w:eastAsia="Times New Roman" w:cstheme="minorHAnsi"/>
                <w:sz w:val="18"/>
                <w:szCs w:val="18"/>
                <w:lang w:eastAsia="sk-SK"/>
              </w:rPr>
              <w:t>bioenergetiku</w:t>
            </w:r>
            <w:proofErr w:type="spellEnd"/>
            <w:r w:rsidRPr="001D539C">
              <w:rPr>
                <w:rFonts w:eastAsia="Times New Roman" w:cstheme="minorHAnsi"/>
                <w:sz w:val="18"/>
                <w:szCs w:val="18"/>
                <w:lang w:eastAsia="sk-SK"/>
              </w:rPr>
              <w:t xml:space="preserve"> Environmentálne laboratórium </w:t>
            </w:r>
            <w:proofErr w:type="spellStart"/>
            <w:r w:rsidRPr="001D539C">
              <w:rPr>
                <w:rFonts w:eastAsia="Times New Roman" w:cstheme="minorHAnsi"/>
                <w:sz w:val="18"/>
                <w:szCs w:val="18"/>
                <w:lang w:eastAsia="sk-SK"/>
              </w:rPr>
              <w:t>Laboratórium</w:t>
            </w:r>
            <w:proofErr w:type="spellEnd"/>
            <w:r w:rsidRPr="001D539C">
              <w:rPr>
                <w:rFonts w:eastAsia="Times New Roman" w:cstheme="minorHAnsi"/>
                <w:sz w:val="18"/>
                <w:szCs w:val="18"/>
                <w:lang w:eastAsia="sk-SK"/>
              </w:rPr>
              <w:t xml:space="preserve"> poľnohospodárskej techniky (odborná učebňa) Laboratórium poľnohospodárskych informačných systémov (odborná učebňa, AC03) Laboratórium pre základy konštruovania - matrica modelov a ručných meracích prípravkov nachádzajúca sa v miestnosti MF 41.</w:t>
            </w:r>
          </w:p>
          <w:p w:rsidRPr="001D539C" w:rsidR="001D539C" w:rsidP="001D539C" w:rsidRDefault="001D539C" w14:paraId="62CE1AC1"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 xml:space="preserve">Laboratóriu </w:t>
            </w:r>
            <w:proofErr w:type="spellStart"/>
            <w:r w:rsidRPr="001D539C">
              <w:rPr>
                <w:rFonts w:eastAsia="Times New Roman" w:cstheme="minorHAnsi"/>
                <w:sz w:val="18"/>
                <w:szCs w:val="18"/>
                <w:lang w:eastAsia="sk-SK"/>
              </w:rPr>
              <w:t>tribológie</w:t>
            </w:r>
            <w:proofErr w:type="spellEnd"/>
            <w:r w:rsidRPr="001D539C">
              <w:rPr>
                <w:rFonts w:eastAsia="Times New Roman" w:cstheme="minorHAnsi"/>
                <w:sz w:val="18"/>
                <w:szCs w:val="18"/>
                <w:lang w:eastAsia="sk-SK"/>
              </w:rPr>
              <w:t>.</w:t>
            </w:r>
          </w:p>
          <w:p w:rsidRPr="001D539C" w:rsidR="001D539C" w:rsidP="001D539C" w:rsidRDefault="001D539C" w14:paraId="17E53DCD"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skúšania mechanických vlastností a tepelného spracovania</w:t>
            </w:r>
          </w:p>
          <w:p w:rsidRPr="001D539C" w:rsidR="001D539C" w:rsidP="001D539C" w:rsidRDefault="001D539C" w14:paraId="50809339"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 xml:space="preserve">Laboratórium </w:t>
            </w:r>
            <w:proofErr w:type="spellStart"/>
            <w:r w:rsidRPr="001D539C">
              <w:rPr>
                <w:rFonts w:eastAsia="Times New Roman" w:cstheme="minorHAnsi"/>
                <w:sz w:val="18"/>
                <w:szCs w:val="18"/>
                <w:lang w:eastAsia="sk-SK"/>
              </w:rPr>
              <w:t>metalografie</w:t>
            </w:r>
            <w:proofErr w:type="spellEnd"/>
          </w:p>
          <w:p w:rsidRPr="001D539C" w:rsidR="001D539C" w:rsidP="001D539C" w:rsidRDefault="001D539C" w14:paraId="6F9CE2EC"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metrológie</w:t>
            </w:r>
          </w:p>
          <w:p w:rsidRPr="001D539C" w:rsidR="001D539C" w:rsidP="001D539C" w:rsidRDefault="001D539C" w14:paraId="70BA632E"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strojného obrábania</w:t>
            </w:r>
          </w:p>
          <w:p w:rsidRPr="001D539C" w:rsidR="001D539C" w:rsidP="001D539C" w:rsidRDefault="001D539C" w14:paraId="397BC7D5"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ručného zvárania</w:t>
            </w:r>
          </w:p>
          <w:p w:rsidRPr="001D539C" w:rsidR="001D539C" w:rsidP="001D539C" w:rsidRDefault="001D539C" w14:paraId="5CAE146A" w14:textId="463B24FC">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Miestnosti počítačovej grafiky MF 06 a MF 16</w:t>
            </w:r>
          </w:p>
          <w:p w:rsidRPr="001D539C" w:rsidR="001D539C" w:rsidP="001D539C" w:rsidRDefault="001D539C" w14:paraId="1D51FEC7"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MF43A a MF43B</w:t>
            </w:r>
          </w:p>
          <w:p w:rsidRPr="001D539C" w:rsidR="001D539C" w:rsidP="001D539C" w:rsidRDefault="001D539C" w14:paraId="6DA7CAB8"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automatizácie a riadenia MF-04</w:t>
            </w:r>
          </w:p>
          <w:p w:rsidRPr="001D539C" w:rsidR="001D539C" w:rsidP="001D539C" w:rsidRDefault="001D539C" w14:paraId="5918D80C"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technickej mechaniky a pružnosti a pevnosti</w:t>
            </w:r>
          </w:p>
          <w:p w:rsidRPr="001D539C" w:rsidR="001D539C" w:rsidP="001D539C" w:rsidRDefault="001D539C" w14:paraId="29253115"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poľnohospodárskej techniky</w:t>
            </w:r>
          </w:p>
          <w:p w:rsidRPr="001D539C" w:rsidR="001D539C" w:rsidP="001D539C" w:rsidRDefault="001D539C" w14:paraId="12D8BB9D"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dojacej techniky</w:t>
            </w:r>
          </w:p>
          <w:p w:rsidRPr="001D539C" w:rsidR="001D539C" w:rsidP="001D539C" w:rsidRDefault="001D539C" w14:paraId="1FA2265E"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dopravnej techniky</w:t>
            </w:r>
          </w:p>
          <w:p w:rsidRPr="001D539C" w:rsidR="001D539C" w:rsidP="001D539C" w:rsidRDefault="001D539C" w14:paraId="2AA69DB2"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elektrotechniky a energetiky - MF03</w:t>
            </w:r>
          </w:p>
          <w:p w:rsidRPr="001D539C" w:rsidR="001D539C" w:rsidP="001D539C" w:rsidRDefault="001D539C" w14:paraId="54FC7C52"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hydrostatických prevodníkov a hydraulických kvapalín</w:t>
            </w:r>
          </w:p>
          <w:p w:rsidRPr="001D539C" w:rsidR="001D539C" w:rsidP="001D539C" w:rsidRDefault="001D539C" w14:paraId="753A3AA4" w14:textId="77777777">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t>Laboratórium motorových vozidiel.</w:t>
            </w:r>
          </w:p>
          <w:p w:rsidRPr="001D539C" w:rsidR="008D26FA" w:rsidP="001D539C" w:rsidRDefault="001D539C" w14:paraId="7EE90B3C" w14:textId="55E89226">
            <w:pPr>
              <w:spacing w:after="0" w:line="240" w:lineRule="auto"/>
              <w:jc w:val="both"/>
              <w:textAlignment w:val="baseline"/>
              <w:rPr>
                <w:rFonts w:eastAsia="Times New Roman" w:cstheme="minorHAnsi"/>
                <w:sz w:val="18"/>
                <w:szCs w:val="18"/>
                <w:lang w:eastAsia="sk-SK"/>
              </w:rPr>
            </w:pPr>
            <w:r w:rsidRPr="001D539C">
              <w:rPr>
                <w:rFonts w:eastAsia="Times New Roman" w:cstheme="minorHAnsi"/>
                <w:sz w:val="18"/>
                <w:szCs w:val="18"/>
                <w:lang w:eastAsia="sk-SK"/>
              </w:rPr>
              <w:lastRenderedPageBreak/>
              <w:t>Laboratórium bioenergetických zdrojov</w:t>
            </w:r>
          </w:p>
        </w:tc>
      </w:tr>
    </w:tbl>
    <w:p w:rsidRPr="00344CAB" w:rsidR="008D26FA" w:rsidP="00102356" w:rsidRDefault="008D26FA" w14:paraId="3433D6E8" w14:textId="2671C98E">
      <w:pPr>
        <w:spacing w:after="0" w:line="240" w:lineRule="auto"/>
        <w:jc w:val="both"/>
        <w:textAlignment w:val="baseline"/>
        <w:rPr>
          <w:rFonts w:ascii="Segoe UI" w:hAnsi="Segoe UI" w:eastAsia="Times New Roman" w:cs="Segoe UI"/>
          <w:sz w:val="18"/>
          <w:szCs w:val="18"/>
          <w:lang w:eastAsia="sk-SK"/>
        </w:rPr>
      </w:pPr>
    </w:p>
    <w:p w:rsidRPr="006B7C1E" w:rsidR="002F2E29" w:rsidP="006B7C1E" w:rsidRDefault="008E39F9" w14:paraId="745C3742" w14:textId="167BD2FD">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Informačné zabezpečenie a</w:t>
      </w:r>
      <w:r w:rsidR="0054748F">
        <w:rPr>
          <w:rFonts w:ascii="Calibri" w:hAnsi="Calibri" w:eastAsia="Times New Roman" w:cs="Calibri"/>
          <w:b/>
          <w:bCs/>
          <w:lang w:eastAsia="sk-SK"/>
        </w:rPr>
        <w:t> </w:t>
      </w:r>
      <w:r w:rsidRPr="006B7C1E">
        <w:rPr>
          <w:rFonts w:ascii="Calibri" w:hAnsi="Calibri" w:eastAsia="Times New Roman" w:cs="Calibri"/>
          <w:b/>
          <w:bCs/>
          <w:lang w:eastAsia="sk-SK"/>
        </w:rPr>
        <w:t>literatúra</w:t>
      </w:r>
      <w:r w:rsidR="0054748F">
        <w:rPr>
          <w:rFonts w:ascii="Calibri" w:hAnsi="Calibri" w:eastAsia="Times New Roman" w:cs="Calibri"/>
          <w:b/>
          <w:bCs/>
          <w:lang w:eastAsia="sk-SK"/>
        </w:rPr>
        <w:t xml:space="preserve"> (</w:t>
      </w:r>
      <w:r w:rsidR="00061EC8">
        <w:rPr>
          <w:rFonts w:ascii="Calibri" w:hAnsi="Calibri" w:eastAsia="Times New Roman" w:cs="Calibri"/>
          <w:b/>
          <w:bCs/>
          <w:lang w:eastAsia="sk-SK"/>
        </w:rPr>
        <w:t>financovanie priestorových, materiálnych, technických a informačných zdrojov ŠP)</w:t>
      </w:r>
    </w:p>
    <w:p w:rsidR="002367EE" w:rsidP="00102356" w:rsidRDefault="003A402C" w14:paraId="05618837" w14:textId="5E59D627">
      <w:pPr>
        <w:spacing w:after="0" w:line="240" w:lineRule="auto"/>
        <w:jc w:val="both"/>
        <w:textAlignment w:val="baseline"/>
        <w:rPr>
          <w:rFonts w:ascii="Calibri" w:hAnsi="Calibri" w:eastAsia="Times New Roman" w:cs="Calibri"/>
          <w:b/>
          <w:bCs/>
          <w:lang w:eastAsia="sk-SK"/>
        </w:rPr>
      </w:pPr>
      <w:r w:rsidRPr="003A402C">
        <w:rPr>
          <w:rFonts w:ascii="Segoe UI" w:hAnsi="Segoe UI" w:eastAsia="Times New Roman" w:cs="Segoe UI"/>
          <w:sz w:val="18"/>
          <w:szCs w:val="18"/>
          <w:lang w:eastAsia="sk-SK"/>
        </w:rPr>
        <w:t>Slovenská poľnohospodárska knižnica</w:t>
      </w:r>
      <w:r>
        <w:rPr>
          <w:rFonts w:ascii="Calibri" w:hAnsi="Calibri" w:eastAsia="Times New Roman" w:cs="Calibri"/>
          <w:b/>
          <w:bCs/>
          <w:lang w:eastAsia="sk-SK"/>
        </w:rPr>
        <w:t xml:space="preserve"> </w:t>
      </w:r>
      <w:hyperlink w:history="1" r:id="rId15">
        <w:r w:rsidRPr="00A22C66">
          <w:rPr>
            <w:rStyle w:val="Hypertextovprepojenie"/>
            <w:rFonts w:ascii="Calibri" w:hAnsi="Calibri" w:eastAsia="Times New Roman" w:cs="Calibri"/>
            <w:b/>
            <w:bCs/>
            <w:lang w:eastAsia="sk-SK"/>
          </w:rPr>
          <w:t>https://www.slpk.uniag.sk/sk/uvod/</w:t>
        </w:r>
      </w:hyperlink>
    </w:p>
    <w:p w:rsidR="003A402C" w:rsidP="00102356" w:rsidRDefault="003552AD" w14:paraId="56AFFC78" w14:textId="76E09BD4">
      <w:pPr>
        <w:spacing w:after="0" w:line="240" w:lineRule="auto"/>
        <w:jc w:val="both"/>
        <w:textAlignment w:val="baseline"/>
        <w:rPr>
          <w:rFonts w:ascii="Calibri" w:hAnsi="Calibri" w:eastAsia="Times New Roman" w:cs="Calibri"/>
          <w:b/>
          <w:bCs/>
          <w:lang w:eastAsia="sk-SK"/>
        </w:rPr>
      </w:pPr>
      <w:r w:rsidRPr="003552AD">
        <w:rPr>
          <w:rFonts w:ascii="Segoe UI" w:hAnsi="Segoe UI" w:eastAsia="Times New Roman" w:cs="Segoe UI"/>
          <w:sz w:val="18"/>
          <w:szCs w:val="18"/>
          <w:lang w:eastAsia="sk-SK"/>
        </w:rPr>
        <w:t>Centrum informačných a komunikačných technológií</w:t>
      </w:r>
      <w:r>
        <w:rPr>
          <w:rFonts w:ascii="Calibri" w:hAnsi="Calibri" w:eastAsia="Times New Roman" w:cs="Calibri"/>
          <w:b/>
          <w:bCs/>
          <w:lang w:eastAsia="sk-SK"/>
        </w:rPr>
        <w:t xml:space="preserve"> </w:t>
      </w:r>
      <w:hyperlink w:history="1" r:id="rId16">
        <w:r w:rsidRPr="00A22C66">
          <w:rPr>
            <w:rStyle w:val="Hypertextovprepojenie"/>
            <w:rFonts w:ascii="Calibri" w:hAnsi="Calibri" w:eastAsia="Times New Roman" w:cs="Calibri"/>
            <w:b/>
            <w:bCs/>
            <w:lang w:eastAsia="sk-SK"/>
          </w:rPr>
          <w:t>https://www.uniag.sk/sk/cikt-home</w:t>
        </w:r>
      </w:hyperlink>
    </w:p>
    <w:p w:rsidR="003552AD" w:rsidP="00102356" w:rsidRDefault="003552AD" w14:paraId="7681B8CC" w14:textId="77777777">
      <w:pPr>
        <w:spacing w:after="0" w:line="240" w:lineRule="auto"/>
        <w:jc w:val="both"/>
        <w:textAlignment w:val="baseline"/>
        <w:rPr>
          <w:rFonts w:ascii="Calibri" w:hAnsi="Calibri" w:eastAsia="Times New Roman" w:cs="Calibri"/>
          <w:b/>
          <w:bCs/>
          <w:lang w:eastAsia="sk-SK"/>
        </w:rPr>
      </w:pPr>
    </w:p>
    <w:p w:rsidRPr="006B7C1E" w:rsidR="008D26FA" w:rsidP="006B7C1E" w:rsidRDefault="00C5162A" w14:paraId="710BF7A1" w14:textId="3B106F2A">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Podmienky dištančného a kombinovaného štúdia (vypĺňa sa</w:t>
      </w:r>
      <w:r w:rsidRPr="006B7C1E" w:rsidR="001A16FD">
        <w:rPr>
          <w:rFonts w:ascii="Calibri" w:hAnsi="Calibri" w:eastAsia="Times New Roman" w:cs="Calibri"/>
          <w:b/>
          <w:bCs/>
          <w:lang w:eastAsia="sk-SK"/>
        </w:rPr>
        <w:t xml:space="preserve"> aj</w:t>
      </w:r>
      <w:r w:rsidRPr="006B7C1E">
        <w:rPr>
          <w:rFonts w:ascii="Calibri" w:hAnsi="Calibri" w:eastAsia="Times New Roman" w:cs="Calibri"/>
          <w:b/>
          <w:bCs/>
          <w:lang w:eastAsia="sk-SK"/>
        </w:rPr>
        <w:t xml:space="preserve"> pri kombinovanej metóde)</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64"/>
      </w:tblGrid>
      <w:tr w:rsidRPr="00344CAB" w:rsidR="008D26FA" w:rsidTr="00C5162A" w14:paraId="3CE1AF1A" w14:textId="77777777">
        <w:trPr>
          <w:trHeight w:val="300"/>
        </w:trPr>
        <w:tc>
          <w:tcPr>
            <w:tcW w:w="906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8D26FA" w:rsidP="00102356" w:rsidRDefault="004067ED" w14:paraId="7327D133" w14:textId="1C889A4A">
            <w:pPr>
              <w:spacing w:after="0" w:line="240" w:lineRule="auto"/>
              <w:jc w:val="both"/>
              <w:textAlignment w:val="baseline"/>
              <w:rPr>
                <w:rFonts w:ascii="Times New Roman" w:hAnsi="Times New Roman" w:eastAsia="Times New Roman" w:cs="Times New Roman"/>
                <w:b/>
                <w:bCs/>
                <w:sz w:val="24"/>
                <w:szCs w:val="24"/>
                <w:lang w:eastAsia="sk-SK"/>
              </w:rPr>
            </w:pPr>
            <w:r w:rsidRPr="00344CAB">
              <w:rPr>
                <w:rFonts w:ascii="Calibri" w:hAnsi="Calibri" w:eastAsia="Times New Roman" w:cs="Calibri"/>
                <w:b/>
                <w:bCs/>
                <w:i/>
                <w:iCs/>
                <w:sz w:val="16"/>
                <w:szCs w:val="16"/>
                <w:lang w:eastAsia="sk-SK"/>
              </w:rPr>
              <w:t xml:space="preserve">Uplatňovanie dištančného </w:t>
            </w:r>
            <w:r w:rsidR="00C5162A">
              <w:rPr>
                <w:rFonts w:ascii="Calibri" w:hAnsi="Calibri" w:eastAsia="Times New Roman" w:cs="Calibri"/>
                <w:b/>
                <w:bCs/>
                <w:i/>
                <w:iCs/>
                <w:sz w:val="16"/>
                <w:szCs w:val="16"/>
                <w:lang w:eastAsia="sk-SK"/>
              </w:rPr>
              <w:t xml:space="preserve">alebo kombinovaného </w:t>
            </w:r>
            <w:r w:rsidRPr="00344CAB" w:rsidR="00C5162A">
              <w:rPr>
                <w:rFonts w:ascii="Calibri" w:hAnsi="Calibri" w:eastAsia="Times New Roman" w:cs="Calibri"/>
                <w:b/>
                <w:bCs/>
                <w:i/>
                <w:iCs/>
                <w:sz w:val="16"/>
                <w:szCs w:val="16"/>
                <w:lang w:eastAsia="sk-SK"/>
              </w:rPr>
              <w:t xml:space="preserve"> </w:t>
            </w:r>
            <w:r w:rsidRPr="00344CAB">
              <w:rPr>
                <w:rFonts w:ascii="Calibri" w:hAnsi="Calibri" w:eastAsia="Times New Roman" w:cs="Calibri"/>
                <w:b/>
                <w:bCs/>
                <w:i/>
                <w:iCs/>
                <w:sz w:val="16"/>
                <w:szCs w:val="16"/>
                <w:lang w:eastAsia="sk-SK"/>
              </w:rPr>
              <w:t xml:space="preserve">vzdelávania na študijnom programe </w:t>
            </w:r>
          </w:p>
        </w:tc>
      </w:tr>
      <w:tr w:rsidRPr="00344CAB" w:rsidR="008D26FA" w:rsidTr="00C5162A" w14:paraId="016943D5" w14:textId="77777777">
        <w:trPr>
          <w:trHeight w:val="465"/>
        </w:trPr>
        <w:tc>
          <w:tcPr>
            <w:tcW w:w="9064" w:type="dxa"/>
            <w:tcBorders>
              <w:top w:val="single" w:color="auto" w:sz="6" w:space="0"/>
              <w:left w:val="single" w:color="auto" w:sz="6" w:space="0"/>
              <w:bottom w:val="single" w:color="auto" w:sz="6" w:space="0"/>
              <w:right w:val="single" w:color="auto" w:sz="6" w:space="0"/>
            </w:tcBorders>
          </w:tcPr>
          <w:p w:rsidRPr="00344CAB" w:rsidR="008D26FA" w:rsidP="00102356" w:rsidRDefault="001D539C" w14:paraId="73E6E489" w14:textId="1B3DAA9D">
            <w:pPr>
              <w:spacing w:after="0" w:line="240" w:lineRule="auto"/>
              <w:jc w:val="both"/>
              <w:textAlignment w:val="baseline"/>
              <w:rPr>
                <w:rFonts w:ascii="Times New Roman" w:hAnsi="Times New Roman" w:eastAsia="Times New Roman" w:cs="Times New Roman"/>
                <w:sz w:val="18"/>
                <w:szCs w:val="18"/>
                <w:lang w:eastAsia="sk-SK"/>
              </w:rPr>
            </w:pPr>
            <w:r w:rsidRPr="00B320E2">
              <w:rPr>
                <w:rFonts w:eastAsia="Times New Roman" w:cstheme="minorHAnsi"/>
                <w:sz w:val="18"/>
                <w:szCs w:val="18"/>
                <w:lang w:eastAsia="sk-SK"/>
              </w:rPr>
              <w:t>Dištančná metóda štúdia je založená na samostatnom štúdiu a komunikácii na diaľku medzi študentom a pedagógom. Od študenta sa očakáva vysoká miera samostatnosti a disciplíny. Väčšinu obsahu si študent osvojuje samoštúdiom z poskytnutých materiálov. Kombinovaná metóda je spojením prvkov dištančného a prezenčného (denného) štúdia. Študent kombinuje samostatnú prípravu s pravidelnou účasťou na výučbe v škole.</w:t>
            </w:r>
          </w:p>
        </w:tc>
      </w:tr>
    </w:tbl>
    <w:p w:rsidR="0043281E" w:rsidP="0043281E" w:rsidRDefault="0043281E" w14:paraId="4DEF4B28" w14:textId="77777777">
      <w:pPr>
        <w:spacing w:after="0" w:line="240" w:lineRule="auto"/>
        <w:jc w:val="both"/>
        <w:textAlignment w:val="baseline"/>
        <w:rPr>
          <w:rFonts w:ascii="Calibri" w:hAnsi="Calibri" w:eastAsia="Times New Roman" w:cs="Calibri"/>
          <w:b/>
          <w:bCs/>
          <w:lang w:eastAsia="sk-SK"/>
        </w:rPr>
      </w:pPr>
    </w:p>
    <w:p w:rsidRPr="006B7C1E" w:rsidR="0043281E" w:rsidP="006B7C1E" w:rsidRDefault="0043281E" w14:paraId="175A0211" w14:textId="5D3CB750">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Partneri pri vzdelávaní</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43281E" w:rsidTr="0095292D" w14:paraId="4DEE8848"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C5162A" w:rsidR="0043281E" w:rsidP="0095292D" w:rsidRDefault="0043281E" w14:paraId="730E123A" w14:textId="77777777">
            <w:pPr>
              <w:spacing w:after="0" w:line="240" w:lineRule="auto"/>
              <w:jc w:val="both"/>
              <w:textAlignment w:val="baseline"/>
              <w:rPr>
                <w:rFonts w:ascii="Times New Roman" w:hAnsi="Times New Roman" w:eastAsia="Times New Roman" w:cs="Times New Roman"/>
                <w:b/>
                <w:bCs/>
                <w:sz w:val="24"/>
                <w:szCs w:val="24"/>
                <w:lang w:eastAsia="sk-SK"/>
              </w:rPr>
            </w:pPr>
            <w:r w:rsidRPr="00C5162A">
              <w:rPr>
                <w:rFonts w:ascii="Calibri" w:hAnsi="Calibri" w:eastAsia="Times New Roman" w:cs="Calibri"/>
                <w:b/>
                <w:bCs/>
                <w:i/>
                <w:iCs/>
                <w:sz w:val="16"/>
                <w:szCs w:val="16"/>
                <w:lang w:eastAsia="sk-SK"/>
              </w:rPr>
              <w:t>Externé zainteresované strany podieľajúce sa na vzdelávaní</w:t>
            </w:r>
            <w:r>
              <w:rPr>
                <w:rFonts w:ascii="Calibri" w:hAnsi="Calibri" w:eastAsia="Times New Roman" w:cs="Calibri"/>
                <w:b/>
                <w:bCs/>
                <w:i/>
                <w:iCs/>
                <w:sz w:val="16"/>
                <w:szCs w:val="16"/>
                <w:lang w:eastAsia="sk-SK"/>
              </w:rPr>
              <w:t>, firmy, kde je možné realizovať prax s prepojením na záverečné práce v danom študijnom programe</w:t>
            </w:r>
          </w:p>
          <w:p w:rsidRPr="00C5162A" w:rsidR="0043281E" w:rsidP="0095292D" w:rsidRDefault="0043281E" w14:paraId="7DDE22EB" w14:textId="77777777">
            <w:pPr>
              <w:spacing w:after="0" w:line="240" w:lineRule="auto"/>
              <w:jc w:val="both"/>
              <w:textAlignment w:val="baseline"/>
              <w:rPr>
                <w:rFonts w:eastAsia="Times New Roman" w:cstheme="minorHAnsi"/>
                <w:b/>
                <w:bCs/>
                <w:i/>
                <w:iCs/>
                <w:sz w:val="16"/>
                <w:szCs w:val="16"/>
                <w:lang w:eastAsia="sk-SK"/>
              </w:rPr>
            </w:pPr>
          </w:p>
        </w:tc>
      </w:tr>
      <w:tr w:rsidRPr="00C5162A" w:rsidR="0043281E" w:rsidTr="0095292D" w14:paraId="3932F5B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cPr>
          <w:p w:rsidRPr="00C5162A" w:rsidR="0043281E" w:rsidP="0095292D" w:rsidRDefault="001D539C" w14:paraId="52EF162F" w14:textId="1F16295A">
            <w:pPr>
              <w:spacing w:after="0" w:line="240" w:lineRule="auto"/>
              <w:jc w:val="both"/>
              <w:textAlignment w:val="baseline"/>
              <w:rPr>
                <w:rFonts w:ascii="Calibri" w:hAnsi="Calibri" w:eastAsia="Times New Roman" w:cs="Calibri"/>
                <w:b/>
                <w:bCs/>
                <w:i/>
                <w:iCs/>
                <w:sz w:val="16"/>
                <w:szCs w:val="16"/>
                <w:lang w:eastAsia="sk-SK"/>
              </w:rPr>
            </w:pPr>
            <w:proofErr w:type="spellStart"/>
            <w:r w:rsidRPr="00B320E2">
              <w:rPr>
                <w:rFonts w:eastAsia="Times New Roman" w:cstheme="minorHAnsi"/>
                <w:sz w:val="18"/>
                <w:szCs w:val="18"/>
                <w:lang w:eastAsia="sk-SK"/>
              </w:rPr>
              <w:t>Agrion</w:t>
            </w:r>
            <w:proofErr w:type="spellEnd"/>
            <w:r w:rsidRPr="00B320E2">
              <w:rPr>
                <w:rFonts w:eastAsia="Times New Roman" w:cstheme="minorHAnsi"/>
                <w:sz w:val="18"/>
                <w:szCs w:val="18"/>
                <w:lang w:eastAsia="sk-SK"/>
              </w:rPr>
              <w:t xml:space="preserve">, </w:t>
            </w:r>
            <w:proofErr w:type="spellStart"/>
            <w:r w:rsidRPr="00B320E2">
              <w:rPr>
                <w:rFonts w:eastAsia="Times New Roman" w:cstheme="minorHAnsi"/>
                <w:sz w:val="18"/>
                <w:szCs w:val="18"/>
                <w:lang w:eastAsia="sk-SK"/>
              </w:rPr>
              <w:t>Ematech</w:t>
            </w:r>
            <w:proofErr w:type="spellEnd"/>
            <w:r w:rsidRPr="00B320E2">
              <w:rPr>
                <w:rFonts w:eastAsia="Times New Roman" w:cstheme="minorHAnsi"/>
                <w:sz w:val="18"/>
                <w:szCs w:val="18"/>
                <w:lang w:eastAsia="sk-SK"/>
              </w:rPr>
              <w:t xml:space="preserve"> </w:t>
            </w:r>
            <w:proofErr w:type="spellStart"/>
            <w:r w:rsidRPr="00B320E2">
              <w:rPr>
                <w:rFonts w:eastAsia="Times New Roman" w:cstheme="minorHAnsi"/>
                <w:sz w:val="18"/>
                <w:szCs w:val="18"/>
                <w:lang w:eastAsia="sk-SK"/>
              </w:rPr>
              <w:t>s.r.o</w:t>
            </w:r>
            <w:proofErr w:type="spellEnd"/>
            <w:r w:rsidRPr="00B320E2">
              <w:rPr>
                <w:rFonts w:eastAsia="Times New Roman" w:cstheme="minorHAnsi"/>
                <w:sz w:val="18"/>
                <w:szCs w:val="18"/>
                <w:lang w:eastAsia="sk-SK"/>
              </w:rPr>
              <w:t>.</w:t>
            </w:r>
          </w:p>
        </w:tc>
      </w:tr>
    </w:tbl>
    <w:p w:rsidRPr="00344CAB" w:rsidR="008D26FA" w:rsidP="00102356" w:rsidRDefault="008D26FA" w14:paraId="3E5BE811" w14:textId="77777777">
      <w:pPr>
        <w:spacing w:after="0" w:line="240" w:lineRule="auto"/>
        <w:jc w:val="both"/>
        <w:textAlignment w:val="baseline"/>
        <w:rPr>
          <w:rFonts w:ascii="Segoe UI" w:hAnsi="Segoe UI" w:eastAsia="Times New Roman" w:cs="Segoe UI"/>
          <w:sz w:val="18"/>
          <w:szCs w:val="18"/>
          <w:lang w:eastAsia="sk-SK"/>
        </w:rPr>
      </w:pPr>
    </w:p>
    <w:p w:rsidRPr="006B7C1E" w:rsidR="00C37F59" w:rsidP="006B7C1E" w:rsidRDefault="00704C6E" w14:paraId="1F7848A1" w14:textId="0DF4FABF">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Charakteristika možností sociálneho, športového, kultúrneho, duchovného a spoločenského vyžitia</w:t>
      </w:r>
    </w:p>
    <w:p w:rsidR="009570BE" w:rsidP="009570BE" w:rsidRDefault="00102AA6" w14:paraId="64870EB2" w14:textId="011D0F15">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Študentské domovy a jedálne</w:t>
      </w:r>
      <w:r>
        <w:rPr>
          <w:rFonts w:ascii="Calibri" w:hAnsi="Calibri" w:eastAsia="Times New Roman" w:cs="Calibri"/>
          <w:b/>
          <w:bCs/>
          <w:lang w:eastAsia="sk-SK"/>
        </w:rPr>
        <w:t xml:space="preserve"> </w:t>
      </w:r>
      <w:hyperlink w:history="1" r:id="rId17">
        <w:r w:rsidRPr="00A22C66">
          <w:rPr>
            <w:rStyle w:val="Hypertextovprepojenie"/>
            <w:rFonts w:ascii="Calibri" w:hAnsi="Calibri" w:eastAsia="Times New Roman" w:cs="Calibri"/>
            <w:b/>
            <w:bCs/>
            <w:lang w:eastAsia="sk-SK"/>
          </w:rPr>
          <w:t>https://ubytovanie.uniag.sk/sk/hlavna-stranka/</w:t>
        </w:r>
      </w:hyperlink>
    </w:p>
    <w:p w:rsidR="00102AA6" w:rsidP="009570BE" w:rsidRDefault="00382CF7" w14:paraId="4B0E086E" w14:textId="1381BA01">
      <w:pPr>
        <w:spacing w:after="0" w:line="240" w:lineRule="auto"/>
        <w:jc w:val="both"/>
        <w:textAlignment w:val="baseline"/>
        <w:rPr>
          <w:rFonts w:ascii="Calibri" w:hAnsi="Calibri" w:eastAsia="Times New Roman" w:cs="Calibri"/>
          <w:b/>
          <w:bCs/>
          <w:lang w:eastAsia="sk-SK"/>
        </w:rPr>
      </w:pPr>
      <w:r w:rsidRPr="00513A8C">
        <w:rPr>
          <w:rFonts w:ascii="Segoe UI" w:hAnsi="Segoe UI" w:eastAsia="Times New Roman" w:cs="Segoe UI"/>
          <w:sz w:val="18"/>
          <w:szCs w:val="18"/>
          <w:lang w:eastAsia="sk-SK"/>
        </w:rPr>
        <w:t>Športovo-rekreačné zázemie univerzity</w:t>
      </w:r>
      <w:r>
        <w:rPr>
          <w:rFonts w:ascii="Calibri" w:hAnsi="Calibri" w:eastAsia="Times New Roman" w:cs="Calibri"/>
          <w:b/>
          <w:bCs/>
          <w:lang w:eastAsia="sk-SK"/>
        </w:rPr>
        <w:t xml:space="preserve"> </w:t>
      </w:r>
      <w:hyperlink w:history="1" r:id="rId18">
        <w:r w:rsidRPr="00A22C66" w:rsidR="00513A8C">
          <w:rPr>
            <w:rStyle w:val="Hypertextovprepojenie"/>
            <w:rFonts w:ascii="Calibri" w:hAnsi="Calibri" w:eastAsia="Times New Roman" w:cs="Calibri"/>
            <w:b/>
            <w:bCs/>
            <w:lang w:eastAsia="sk-SK"/>
          </w:rPr>
          <w:t>https://cus.uniag.sk/sk/cus-home/</w:t>
        </w:r>
      </w:hyperlink>
    </w:p>
    <w:p w:rsidR="00513A8C" w:rsidP="009570BE" w:rsidRDefault="007D2BA8" w14:paraId="25C7A8B1" w14:textId="01B3E05F">
      <w:pPr>
        <w:spacing w:after="0" w:line="240" w:lineRule="auto"/>
        <w:jc w:val="both"/>
        <w:textAlignment w:val="baseline"/>
        <w:rPr>
          <w:rStyle w:val="Hypertextovprepojenie"/>
          <w:rFonts w:ascii="Calibri" w:hAnsi="Calibri" w:cs="Calibri"/>
          <w:b/>
          <w:bCs/>
        </w:rPr>
      </w:pPr>
      <w:r w:rsidRPr="007D2BA8">
        <w:rPr>
          <w:rFonts w:ascii="Segoe UI" w:hAnsi="Segoe UI" w:eastAsia="Times New Roman" w:cs="Segoe UI"/>
          <w:sz w:val="18"/>
          <w:szCs w:val="18"/>
          <w:lang w:eastAsia="sk-SK"/>
        </w:rPr>
        <w:t>Sociálno-kultúrne zázemie univerzity</w:t>
      </w:r>
      <w:r>
        <w:rPr>
          <w:rFonts w:ascii="Segoe UI" w:hAnsi="Segoe UI" w:eastAsia="Times New Roman" w:cs="Segoe UI"/>
          <w:sz w:val="18"/>
          <w:szCs w:val="18"/>
          <w:lang w:eastAsia="sk-SK"/>
        </w:rPr>
        <w:t xml:space="preserve"> </w:t>
      </w:r>
      <w:r w:rsidR="00B51AA7">
        <w:rPr>
          <w:rFonts w:ascii="Segoe UI" w:hAnsi="Segoe UI" w:eastAsia="Times New Roman" w:cs="Segoe UI"/>
          <w:sz w:val="18"/>
          <w:szCs w:val="18"/>
          <w:lang w:eastAsia="sk-SK"/>
        </w:rPr>
        <w:t xml:space="preserve"> </w:t>
      </w:r>
      <w:hyperlink w:history="1" r:id="rId19">
        <w:r w:rsidRPr="00B51AA7" w:rsidR="00B51AA7">
          <w:rPr>
            <w:rStyle w:val="Hypertextovprepojenie"/>
            <w:rFonts w:ascii="Calibri" w:hAnsi="Calibri" w:eastAsia="Times New Roman" w:cs="Calibri"/>
            <w:b/>
            <w:bCs/>
            <w:lang w:eastAsia="sk-SK"/>
          </w:rPr>
          <w:t>https://www.uniag.sk/sk/volnocasove-aktivity</w:t>
        </w:r>
      </w:hyperlink>
    </w:p>
    <w:p w:rsidR="00B51AA7" w:rsidP="009570BE" w:rsidRDefault="00E81104" w14:paraId="44D72FEE" w14:textId="5909083C">
      <w:pPr>
        <w:spacing w:after="0" w:line="240" w:lineRule="auto"/>
        <w:jc w:val="both"/>
        <w:textAlignment w:val="baseline"/>
        <w:rPr>
          <w:rFonts w:ascii="Segoe UI" w:hAnsi="Segoe UI" w:eastAsia="Times New Roman" w:cs="Segoe UI"/>
          <w:sz w:val="18"/>
          <w:szCs w:val="18"/>
          <w:lang w:eastAsia="sk-SK"/>
        </w:rPr>
      </w:pPr>
      <w:r w:rsidRPr="00E81104">
        <w:rPr>
          <w:rFonts w:ascii="Segoe UI" w:hAnsi="Segoe UI" w:eastAsia="Times New Roman" w:cs="Segoe UI"/>
          <w:sz w:val="18"/>
          <w:szCs w:val="18"/>
          <w:lang w:eastAsia="sk-SK"/>
        </w:rPr>
        <w:t>Univerzitné poradenské a podporné centrum (UPPC</w:t>
      </w:r>
      <w:r>
        <w:rPr>
          <w:rFonts w:ascii="Segoe UI" w:hAnsi="Segoe UI" w:eastAsia="Times New Roman" w:cs="Segoe UI"/>
          <w:sz w:val="18"/>
          <w:szCs w:val="18"/>
          <w:lang w:eastAsia="sk-SK"/>
        </w:rPr>
        <w:t xml:space="preserve">) </w:t>
      </w:r>
      <w:hyperlink w:history="1" r:id="rId20">
        <w:r w:rsidRPr="00E81104">
          <w:rPr>
            <w:rStyle w:val="Hypertextovprepojenie"/>
            <w:rFonts w:ascii="Calibri" w:hAnsi="Calibri" w:eastAsia="Times New Roman" w:cs="Calibri"/>
            <w:b/>
            <w:bCs/>
            <w:lang w:eastAsia="sk-SK"/>
          </w:rPr>
          <w:t>https://www.uniag.sk/sk/uppc-o-nas</w:t>
        </w:r>
      </w:hyperlink>
    </w:p>
    <w:p w:rsidRPr="007D2BA8" w:rsidR="00B51AA7" w:rsidP="009570BE" w:rsidRDefault="00B51AA7" w14:paraId="76E435E6" w14:textId="77777777">
      <w:pPr>
        <w:spacing w:after="0" w:line="240" w:lineRule="auto"/>
        <w:jc w:val="both"/>
        <w:textAlignment w:val="baseline"/>
        <w:rPr>
          <w:rFonts w:ascii="Segoe UI" w:hAnsi="Segoe UI" w:eastAsia="Times New Roman" w:cs="Segoe UI"/>
          <w:sz w:val="18"/>
          <w:szCs w:val="18"/>
          <w:lang w:eastAsia="sk-SK"/>
        </w:rPr>
      </w:pPr>
    </w:p>
    <w:p w:rsidRPr="006B7C1E" w:rsidR="009570BE" w:rsidP="006B7C1E" w:rsidRDefault="009570BE" w14:paraId="52EE6A7E" w14:textId="56A65C2B">
      <w:pPr>
        <w:pStyle w:val="Odsekzoznamu"/>
        <w:numPr>
          <w:ilvl w:val="0"/>
          <w:numId w:val="35"/>
        </w:numPr>
        <w:spacing w:after="0" w:line="240" w:lineRule="auto"/>
        <w:jc w:val="both"/>
        <w:textAlignment w:val="baseline"/>
        <w:rPr>
          <w:rFonts w:ascii="Calibri" w:hAnsi="Calibri" w:eastAsia="Times New Roman" w:cs="Calibri"/>
          <w:b/>
          <w:bCs/>
          <w:lang w:eastAsia="sk-SK"/>
        </w:rPr>
      </w:pPr>
      <w:r w:rsidRPr="006B7C1E">
        <w:rPr>
          <w:rFonts w:ascii="Calibri" w:hAnsi="Calibri" w:eastAsia="Times New Roman" w:cs="Calibri"/>
          <w:b/>
          <w:bCs/>
          <w:lang w:eastAsia="sk-SK"/>
        </w:rPr>
        <w:t xml:space="preserve">Možnosti a podmienky účasti študentov študijného programu na mobilitách a stážach </w:t>
      </w:r>
    </w:p>
    <w:tbl>
      <w:tblPr>
        <w:tblW w:w="905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4"/>
      </w:tblGrid>
      <w:tr w:rsidRPr="00C5162A" w:rsidR="009570BE" w:rsidTr="47412591" w14:paraId="151C9DCA"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C5162A" w:rsidR="009570BE" w:rsidP="47412591" w:rsidRDefault="009570BE" w14:paraId="63E2F6A2" w14:textId="68AA8A5B">
            <w:pPr>
              <w:spacing w:after="0" w:line="240" w:lineRule="auto"/>
              <w:jc w:val="both"/>
              <w:textAlignment w:val="baseline"/>
              <w:rPr>
                <w:rFonts w:ascii="Times New Roman" w:hAnsi="Times New Roman" w:eastAsia="Times New Roman" w:cs="Times New Roman"/>
                <w:b w:val="1"/>
                <w:bCs w:val="1"/>
                <w:sz w:val="24"/>
                <w:szCs w:val="24"/>
                <w:lang w:eastAsia="sk-SK"/>
              </w:rPr>
            </w:pPr>
            <w:commentRangeStart w:id="4"/>
            <w:r w:rsidRPr="47412591" w:rsidR="0043281E">
              <w:rPr>
                <w:rFonts w:ascii="Calibri" w:hAnsi="Calibri" w:eastAsia="Times New Roman" w:cs="Calibri"/>
                <w:b w:val="1"/>
                <w:bCs w:val="1"/>
                <w:i w:val="1"/>
                <w:iCs w:val="1"/>
                <w:sz w:val="16"/>
                <w:szCs w:val="16"/>
                <w:lang w:eastAsia="sk-SK"/>
              </w:rPr>
              <w:t>Dopíšte</w:t>
            </w:r>
            <w:r w:rsidRPr="47412591" w:rsidR="009570BE">
              <w:rPr>
                <w:rFonts w:ascii="Calibri" w:hAnsi="Calibri" w:eastAsia="Times New Roman" w:cs="Calibri"/>
                <w:b w:val="1"/>
                <w:bCs w:val="1"/>
                <w:i w:val="1"/>
                <w:iCs w:val="1"/>
                <w:sz w:val="16"/>
                <w:szCs w:val="16"/>
                <w:lang w:eastAsia="sk-SK"/>
              </w:rPr>
              <w:t> prípade že sú možnosti internacionalizácie v rámc</w:t>
            </w:r>
            <w:r w:rsidRPr="47412591" w:rsidR="72338D61">
              <w:rPr>
                <w:rFonts w:ascii="Calibri" w:hAnsi="Calibri" w:eastAsia="Times New Roman" w:cs="Calibri"/>
                <w:b w:val="1"/>
                <w:bCs w:val="1"/>
                <w:i w:val="1"/>
                <w:iCs w:val="1"/>
                <w:sz w:val="16"/>
                <w:szCs w:val="16"/>
                <w:lang w:eastAsia="sk-SK"/>
              </w:rPr>
              <w:t>i daného ŠP a iné</w:t>
            </w:r>
            <w:commentRangeEnd w:id="4"/>
            <w:r>
              <w:rPr>
                <w:rStyle w:val="CommentReference"/>
              </w:rPr>
              <w:commentReference w:id="4"/>
            </w:r>
          </w:p>
        </w:tc>
      </w:tr>
      <w:tr w:rsidRPr="00C5162A" w:rsidR="009570BE" w:rsidTr="47412591" w14:paraId="31F15B79" w14:textId="77777777">
        <w:trPr>
          <w:trHeight w:val="300"/>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C5162A" w:rsidR="009570BE" w:rsidP="47412591" w:rsidRDefault="009570BE" w14:paraId="6FD722E5" w14:textId="281BFEF6">
            <w:pPr>
              <w:spacing w:before="0" w:beforeAutospacing="off" w:after="0" w:afterAutospacing="off" w:line="240" w:lineRule="auto"/>
              <w:jc w:val="both"/>
              <w:textAlignment w:val="baseline"/>
            </w:pPr>
            <w:r w:rsidRPr="47412591" w:rsidR="72338D61">
              <w:rPr>
                <w:rFonts w:ascii="Calibri" w:hAnsi="Calibri" w:eastAsia="Calibri" w:cs="Calibri"/>
                <w:noProof w:val="0"/>
                <w:sz w:val="18"/>
                <w:szCs w:val="18"/>
                <w:lang w:val="sk-SK"/>
              </w:rPr>
              <w:t>Aktivity v súvislosti s organizáciou mobilít na študijnom programe sú v súlade so stratégiou internacionalizácie SPU v Nitre.</w:t>
            </w:r>
          </w:p>
          <w:p w:rsidRPr="00C5162A" w:rsidR="009570BE" w:rsidP="47412591" w:rsidRDefault="009570BE" w14:paraId="30EF47A2" w14:textId="352C6875">
            <w:pPr>
              <w:spacing w:before="0" w:beforeAutospacing="off" w:after="0" w:afterAutospacing="off" w:line="240" w:lineRule="auto"/>
              <w:jc w:val="both"/>
              <w:textAlignment w:val="baseline"/>
            </w:pPr>
            <w:r w:rsidRPr="47412591" w:rsidR="72338D61">
              <w:rPr>
                <w:rFonts w:ascii="Calibri" w:hAnsi="Calibri" w:eastAsia="Calibri" w:cs="Calibri"/>
                <w:noProof w:val="0"/>
                <w:sz w:val="18"/>
                <w:szCs w:val="18"/>
                <w:lang w:val="sk-SK"/>
              </w:rPr>
              <w:t xml:space="preserve">Mobility na SPU v Nitre koordinuje Kancelária zahraničných vzťahov Mgr. Vladislav Valach, č. d. 309 - riaditeľ kancelárie, Erasmus+ inštitucionálny koordinátor SPU, e-mail: </w:t>
            </w:r>
            <w:hyperlink r:id="Rc28b47fcc6e54495">
              <w:r w:rsidRPr="47412591" w:rsidR="72338D61">
                <w:rPr>
                  <w:rStyle w:val="Hypertextovprepojenie"/>
                  <w:rFonts w:ascii="Calibri" w:hAnsi="Calibri" w:eastAsia="Calibri" w:cs="Calibri"/>
                  <w:noProof w:val="0"/>
                  <w:sz w:val="18"/>
                  <w:szCs w:val="18"/>
                  <w:lang w:val="sk-SK"/>
                </w:rPr>
                <w:t>vladislav.valach@uniag.sk</w:t>
              </w:r>
            </w:hyperlink>
          </w:p>
          <w:p w:rsidRPr="00C5162A" w:rsidR="009570BE" w:rsidP="47412591" w:rsidRDefault="009570BE" w14:paraId="59BBF310" w14:textId="7E744F9E">
            <w:pPr>
              <w:spacing w:before="0" w:beforeAutospacing="off" w:after="0" w:afterAutospacing="off" w:line="240" w:lineRule="auto"/>
              <w:jc w:val="both"/>
              <w:textAlignment w:val="baseline"/>
              <w:rPr>
                <w:rFonts w:ascii="Calibri" w:hAnsi="Calibri" w:eastAsia="Calibri" w:cs="Calibri"/>
                <w:noProof w:val="0"/>
                <w:sz w:val="18"/>
                <w:szCs w:val="18"/>
                <w:lang w:val="sk-SK"/>
              </w:rPr>
            </w:pPr>
            <w:r w:rsidRPr="47412591" w:rsidR="72338D61">
              <w:rPr>
                <w:rFonts w:ascii="Calibri" w:hAnsi="Calibri" w:eastAsia="Calibri" w:cs="Calibri"/>
                <w:noProof w:val="0"/>
                <w:sz w:val="18"/>
                <w:szCs w:val="18"/>
                <w:lang w:val="sk-SK"/>
              </w:rPr>
              <w:t>Fakultným koordinátorom mobilít na fakulte je (</w:t>
            </w:r>
            <w:r w:rsidRPr="47412591" w:rsidR="54349C10">
              <w:rPr>
                <w:rFonts w:ascii="Calibri" w:hAnsi="Calibri" w:eastAsia="Calibri" w:cs="Calibri"/>
                <w:noProof w:val="0"/>
                <w:sz w:val="18"/>
                <w:szCs w:val="18"/>
                <w:lang w:val="sk-SK"/>
              </w:rPr>
              <w:t xml:space="preserve">Ing. Katarína Kollárová, PhD., </w:t>
            </w:r>
            <w:hyperlink r:id="Rb1d8be9f1a684461">
              <w:r w:rsidRPr="47412591" w:rsidR="54349C10">
                <w:rPr>
                  <w:rStyle w:val="Hypertextovprepojenie"/>
                  <w:rFonts w:ascii="Calibri" w:hAnsi="Calibri" w:eastAsia="Calibri" w:cs="Calibri"/>
                  <w:noProof w:val="0"/>
                  <w:sz w:val="18"/>
                  <w:szCs w:val="18"/>
                  <w:lang w:val="sk-SK"/>
                </w:rPr>
                <w:t>katarina.kollarova@uniag.sk</w:t>
              </w:r>
            </w:hyperlink>
            <w:r w:rsidRPr="47412591" w:rsidR="54349C10">
              <w:rPr>
                <w:rFonts w:ascii="Calibri" w:hAnsi="Calibri" w:eastAsia="Calibri" w:cs="Calibri"/>
                <w:noProof w:val="0"/>
                <w:sz w:val="18"/>
                <w:szCs w:val="18"/>
                <w:lang w:val="sk-SK"/>
              </w:rPr>
              <w:t xml:space="preserve">, </w:t>
            </w:r>
            <w:hyperlink r:id="Rdf3d0b4a2ccb4a95">
              <w:r w:rsidRPr="47412591" w:rsidR="0407A819">
                <w:rPr>
                  <w:rStyle w:val="Hypertextovprepojenie"/>
                  <w:rFonts w:ascii="Calibri" w:hAnsi="Calibri" w:eastAsia="Calibri" w:cs="Calibri"/>
                  <w:noProof w:val="0"/>
                  <w:sz w:val="18"/>
                  <w:szCs w:val="18"/>
                  <w:lang w:val="sk-SK"/>
                </w:rPr>
                <w:t>Vedenie fakulty | SPU Nitra</w:t>
              </w:r>
              <w:r w:rsidRPr="47412591" w:rsidR="3040E805">
                <w:rPr>
                  <w:rStyle w:val="Hypertextovprepojenie"/>
                  <w:rFonts w:ascii="Calibri" w:hAnsi="Calibri" w:eastAsia="Calibri" w:cs="Calibri"/>
                  <w:noProof w:val="0"/>
                  <w:sz w:val="18"/>
                  <w:szCs w:val="18"/>
                  <w:lang w:val="sk-SK"/>
                </w:rPr>
                <w:t>)</w:t>
              </w:r>
            </w:hyperlink>
          </w:p>
          <w:p w:rsidRPr="00C5162A" w:rsidR="009570BE" w:rsidP="47412591" w:rsidRDefault="009570BE" w14:paraId="5A9D35A4" w14:textId="43EA0220">
            <w:pPr>
              <w:spacing w:before="0" w:beforeAutospacing="off" w:after="0" w:afterAutospacing="off" w:line="240" w:lineRule="auto"/>
              <w:jc w:val="both"/>
              <w:textAlignment w:val="baseline"/>
              <w:rPr>
                <w:rFonts w:ascii="Calibri" w:hAnsi="Calibri" w:eastAsia="Calibri" w:cs="Calibri"/>
                <w:noProof w:val="0"/>
                <w:sz w:val="18"/>
                <w:szCs w:val="18"/>
                <w:highlight w:val="yellow"/>
                <w:lang w:val="sk-SK"/>
              </w:rPr>
            </w:pPr>
            <w:r w:rsidRPr="47412591" w:rsidR="72338D61">
              <w:rPr>
                <w:rFonts w:ascii="Calibri" w:hAnsi="Calibri" w:eastAsia="Calibri" w:cs="Calibri"/>
                <w:noProof w:val="0"/>
                <w:sz w:val="18"/>
                <w:szCs w:val="18"/>
                <w:lang w:val="sk-SK"/>
              </w:rPr>
              <w:t>Aktuálne prebiehajúce výzvy na podávanie žiadostí o mobilitu za účelom štúdia alebo stáže v rámci programu ERASMUS + sú zverejňované na univerzitnej webovej stránke (</w:t>
            </w:r>
            <w:hyperlink r:id="R04cd132550c34ec1">
              <w:r w:rsidRPr="47412591" w:rsidR="72338D61">
                <w:rPr>
                  <w:rStyle w:val="Hypertextovprepojenie"/>
                  <w:rFonts w:ascii="Calibri" w:hAnsi="Calibri" w:eastAsia="Calibri" w:cs="Calibri"/>
                  <w:noProof w:val="0"/>
                  <w:sz w:val="18"/>
                  <w:szCs w:val="18"/>
                  <w:lang w:val="sk-SK"/>
                </w:rPr>
                <w:t>https://uniag.sk/sk/mobility-2</w:t>
              </w:r>
            </w:hyperlink>
            <w:r w:rsidRPr="47412591" w:rsidR="72338D61">
              <w:rPr>
                <w:rFonts w:ascii="Calibri" w:hAnsi="Calibri" w:eastAsia="Calibri" w:cs="Calibri"/>
                <w:noProof w:val="0"/>
                <w:sz w:val="18"/>
                <w:szCs w:val="18"/>
                <w:lang w:val="sk-SK"/>
              </w:rPr>
              <w:t xml:space="preserve">), na fakultnej web stránke </w:t>
            </w:r>
            <w:r w:rsidRPr="47412591" w:rsidR="125469C4">
              <w:rPr>
                <w:rFonts w:ascii="Calibri" w:hAnsi="Calibri" w:eastAsia="Calibri" w:cs="Calibri"/>
                <w:noProof w:val="0"/>
                <w:sz w:val="18"/>
                <w:szCs w:val="18"/>
                <w:lang w:val="sk-SK"/>
              </w:rPr>
              <w:t>(</w:t>
            </w:r>
            <w:hyperlink r:id="Ra2cf1ce5a2384e9b">
              <w:r w:rsidRPr="47412591" w:rsidR="125469C4">
                <w:rPr>
                  <w:rStyle w:val="Hypertextovprepojenie"/>
                  <w:rFonts w:ascii="Calibri" w:hAnsi="Calibri" w:eastAsia="Calibri" w:cs="Calibri"/>
                  <w:noProof w:val="0"/>
                  <w:sz w:val="18"/>
                  <w:szCs w:val="18"/>
                  <w:lang w:val="sk-SK"/>
                </w:rPr>
                <w:t>Mobility študentov - štúdium | SPU Nitra,</w:t>
              </w:r>
            </w:hyperlink>
            <w:r w:rsidRPr="47412591" w:rsidR="125469C4">
              <w:rPr>
                <w:rFonts w:ascii="Calibri" w:hAnsi="Calibri" w:eastAsia="Calibri" w:cs="Calibri"/>
                <w:noProof w:val="0"/>
                <w:sz w:val="18"/>
                <w:szCs w:val="18"/>
                <w:lang w:val="sk-SK"/>
              </w:rPr>
              <w:t xml:space="preserve"> </w:t>
            </w:r>
            <w:hyperlink r:id="Rd05ef55a16444e94">
              <w:r w:rsidRPr="47412591" w:rsidR="125469C4">
                <w:rPr>
                  <w:rStyle w:val="Hypertextovprepojenie"/>
                  <w:rFonts w:ascii="Calibri" w:hAnsi="Calibri" w:eastAsia="Calibri" w:cs="Calibri"/>
                  <w:noProof w:val="0"/>
                  <w:sz w:val="18"/>
                  <w:szCs w:val="18"/>
                  <w:lang w:val="sk-SK"/>
                </w:rPr>
                <w:t>Mobility študentov - stáž | SPU Nitra)</w:t>
              </w:r>
            </w:hyperlink>
          </w:p>
          <w:p w:rsidRPr="00C5162A" w:rsidR="009570BE" w:rsidP="47412591" w:rsidRDefault="009570BE" w14:paraId="4456CEAA" w14:textId="31766463">
            <w:pPr>
              <w:spacing w:before="0" w:beforeAutospacing="off" w:after="0" w:afterAutospacing="off" w:line="240" w:lineRule="auto"/>
              <w:jc w:val="both"/>
              <w:textAlignment w:val="baseline"/>
            </w:pPr>
            <w:r w:rsidRPr="47412591" w:rsidR="72338D61">
              <w:rPr>
                <w:rFonts w:ascii="Calibri" w:hAnsi="Calibri" w:eastAsia="Calibri" w:cs="Calibri"/>
                <w:noProof w:val="0"/>
                <w:sz w:val="18"/>
                <w:szCs w:val="18"/>
                <w:lang w:val="sk-SK"/>
              </w:rPr>
              <w:t xml:space="preserve">Erasmus+ inštitucionálna koordinátorka SPU: prof. JUDr. Lucia Palšová, PhD., </w:t>
            </w:r>
            <w:hyperlink r:id="R4868b233d224461d">
              <w:r w:rsidRPr="47412591" w:rsidR="72338D61">
                <w:rPr>
                  <w:rStyle w:val="Hypertextovprepojenie"/>
                  <w:rFonts w:ascii="Calibri" w:hAnsi="Calibri" w:eastAsia="Calibri" w:cs="Calibri"/>
                  <w:noProof w:val="0"/>
                  <w:sz w:val="18"/>
                  <w:szCs w:val="18"/>
                  <w:lang w:val="sk-SK"/>
                </w:rPr>
                <w:t>lucia.palsova@uniag.sk</w:t>
              </w:r>
            </w:hyperlink>
          </w:p>
          <w:p w:rsidRPr="00C5162A" w:rsidR="009570BE" w:rsidP="47412591" w:rsidRDefault="009570BE" w14:paraId="05DE084E" w14:textId="4BF88ABC">
            <w:pPr>
              <w:spacing w:before="0" w:beforeAutospacing="off" w:after="0" w:afterAutospacing="off" w:line="240" w:lineRule="auto"/>
              <w:jc w:val="both"/>
              <w:textAlignment w:val="baseline"/>
            </w:pPr>
            <w:r w:rsidRPr="47412591" w:rsidR="72338D61">
              <w:rPr>
                <w:rFonts w:ascii="Calibri" w:hAnsi="Calibri" w:eastAsia="Calibri" w:cs="Calibri"/>
                <w:noProof w:val="0"/>
                <w:sz w:val="18"/>
                <w:szCs w:val="18"/>
                <w:lang w:val="sk-SK"/>
              </w:rPr>
              <w:t xml:space="preserve">Podrobné pravidlá vzdelávania s absolvovaním časti štúdia na inej VŠ, na študijnom </w:t>
            </w:r>
            <w:r w:rsidRPr="47412591" w:rsidR="72338D61">
              <w:rPr>
                <w:rFonts w:ascii="Calibri" w:hAnsi="Calibri" w:eastAsia="Calibri" w:cs="Calibri"/>
                <w:noProof w:val="0"/>
                <w:sz w:val="18"/>
                <w:szCs w:val="18"/>
                <w:lang w:val="sk-SK"/>
              </w:rPr>
              <w:t>mobilitnom</w:t>
            </w:r>
            <w:r w:rsidRPr="47412591" w:rsidR="72338D61">
              <w:rPr>
                <w:rFonts w:ascii="Calibri" w:hAnsi="Calibri" w:eastAsia="Calibri" w:cs="Calibri"/>
                <w:noProof w:val="0"/>
                <w:sz w:val="18"/>
                <w:szCs w:val="18"/>
                <w:lang w:val="sk-SK"/>
              </w:rPr>
              <w:t xml:space="preserve"> pobyte, prípadne stáži sú zverejnené na web stránke SPU v časti Medzinárodná spolupráca a uznávané v zmysle </w:t>
            </w:r>
            <w:hyperlink r:id="Rdeddcefcb090430c">
              <w:r w:rsidRPr="47412591" w:rsidR="72338D61">
                <w:rPr>
                  <w:rStyle w:val="Hypertextovprepojenie"/>
                  <w:rFonts w:ascii="Calibri" w:hAnsi="Calibri" w:eastAsia="Calibri" w:cs="Calibri"/>
                  <w:b w:val="1"/>
                  <w:bCs w:val="1"/>
                  <w:strike w:val="0"/>
                  <w:dstrike w:val="0"/>
                  <w:noProof w:val="0"/>
                  <w:sz w:val="18"/>
                  <w:szCs w:val="18"/>
                  <w:u w:val="none"/>
                  <w:lang w:val="sk-SK"/>
                </w:rPr>
                <w:t xml:space="preserve">Smernice č. 4/2025 o internacionalizácii </w:t>
              </w:r>
            </w:hyperlink>
            <w:r w:rsidRPr="47412591" w:rsidR="72338D61">
              <w:rPr>
                <w:rFonts w:ascii="Calibri" w:hAnsi="Calibri" w:eastAsia="Calibri" w:cs="Calibri"/>
                <w:b w:val="1"/>
                <w:bCs w:val="1"/>
                <w:noProof w:val="0"/>
                <w:sz w:val="18"/>
                <w:szCs w:val="18"/>
                <w:lang w:val="sk-SK"/>
              </w:rPr>
              <w:t xml:space="preserve"> </w:t>
            </w:r>
          </w:p>
        </w:tc>
      </w:tr>
    </w:tbl>
    <w:p w:rsidR="006B7C1E" w:rsidP="006B7C1E" w:rsidRDefault="006B7C1E" w14:paraId="63727BA6" w14:textId="77777777">
      <w:pPr>
        <w:spacing w:after="0" w:line="240" w:lineRule="auto"/>
        <w:jc w:val="both"/>
        <w:textAlignment w:val="baseline"/>
        <w:rPr>
          <w:rFonts w:ascii="Calibri" w:hAnsi="Calibri" w:eastAsia="Times New Roman" w:cs="Calibri"/>
          <w:b/>
          <w:bCs/>
          <w:lang w:eastAsia="sk-SK"/>
        </w:rPr>
      </w:pPr>
    </w:p>
    <w:p w:rsidRPr="006B7C1E" w:rsidR="00C21F00" w:rsidP="006B7C1E" w:rsidRDefault="00C21F00" w14:paraId="3E2F9ED5" w14:textId="41395298">
      <w:pPr>
        <w:pStyle w:val="Odsekzoznamu"/>
        <w:numPr>
          <w:ilvl w:val="0"/>
          <w:numId w:val="35"/>
        </w:numPr>
        <w:spacing w:after="0" w:line="240" w:lineRule="auto"/>
        <w:jc w:val="both"/>
        <w:textAlignment w:val="baseline"/>
        <w:rPr>
          <w:rFonts w:ascii="Calibri" w:hAnsi="Calibri" w:eastAsia="Times New Roman" w:cs="Calibri"/>
          <w:b/>
          <w:bCs/>
          <w:lang w:eastAsia="sk-SK"/>
        </w:rPr>
      </w:pPr>
      <w:proofErr w:type="spellStart"/>
      <w:r w:rsidRPr="006B7C1E">
        <w:rPr>
          <w:rFonts w:ascii="Calibri" w:hAnsi="Calibri" w:eastAsia="Times New Roman" w:cs="Calibri"/>
          <w:b/>
          <w:bCs/>
          <w:lang w:eastAsia="sk-SK"/>
        </w:rPr>
        <w:t>Mobilitné</w:t>
      </w:r>
      <w:proofErr w:type="spellEnd"/>
      <w:r w:rsidRPr="006B7C1E">
        <w:rPr>
          <w:rFonts w:ascii="Calibri" w:hAnsi="Calibri" w:eastAsia="Times New Roman" w:cs="Calibri"/>
          <w:b/>
          <w:bCs/>
          <w:lang w:eastAsia="sk-SK"/>
        </w:rPr>
        <w:t xml:space="preserve"> okno</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C2111D" w:rsidTr="47412591" w14:paraId="5F4E1D25" w14:textId="77777777">
        <w:trPr>
          <w:trHeight w:val="824"/>
        </w:trPr>
        <w:tc>
          <w:tcPr>
            <w:tcW w:w="9054"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008D26FA" w:rsidP="00102356" w:rsidRDefault="4DFB7D0A" w14:paraId="32C98600" w14:textId="79E84CC2">
            <w:pPr>
              <w:spacing w:after="0" w:line="240" w:lineRule="auto"/>
              <w:jc w:val="both"/>
              <w:textAlignment w:val="baseline"/>
              <w:rPr>
                <w:rFonts w:ascii="Calibri" w:hAnsi="Calibri" w:eastAsia="Calibri" w:cs="Calibri"/>
                <w:b/>
                <w:bCs/>
                <w:sz w:val="16"/>
                <w:szCs w:val="16"/>
              </w:rPr>
            </w:pPr>
            <w:commentRangeStart w:id="5"/>
            <w:r w:rsidRPr="47412591" w:rsidR="271013C1">
              <w:rPr>
                <w:rFonts w:ascii="Calibri" w:hAnsi="Calibri" w:eastAsia="Times New Roman" w:cs="Calibri"/>
                <w:b w:val="1"/>
                <w:bCs w:val="1"/>
                <w:sz w:val="16"/>
                <w:szCs w:val="16"/>
                <w:lang w:eastAsia="sk-SK"/>
              </w:rPr>
              <w:t>Uviesť minimálne jednu zahraničnú univerzitu v odbore, kde je možné realizovať mobilitu v rámci Erasmus stáže</w:t>
            </w:r>
            <w:r w:rsidRPr="47412591" w:rsidR="733C4BBB">
              <w:rPr>
                <w:rFonts w:ascii="Calibri" w:hAnsi="Calibri" w:eastAsia="Times New Roman" w:cs="Calibri"/>
                <w:b w:val="1"/>
                <w:bCs w:val="1"/>
                <w:sz w:val="16"/>
                <w:szCs w:val="16"/>
                <w:lang w:eastAsia="sk-SK"/>
              </w:rPr>
              <w:t xml:space="preserve">, </w:t>
            </w:r>
            <w:r w:rsidRPr="47412591" w:rsidR="733C4BBB">
              <w:rPr>
                <w:rFonts w:ascii="Calibri" w:hAnsi="Calibri" w:eastAsia="Calibri" w:cs="Calibri"/>
                <w:b w:val="1"/>
                <w:bCs w:val="1"/>
                <w:sz w:val="16"/>
                <w:szCs w:val="16"/>
              </w:rPr>
              <w:t xml:space="preserve">firma pôsobiaca na Slovensku </w:t>
            </w:r>
            <w:r w:rsidRPr="47412591" w:rsidR="602C5505">
              <w:rPr>
                <w:rFonts w:ascii="Calibri" w:hAnsi="Calibri" w:eastAsia="Calibri" w:cs="Calibri"/>
                <w:b w:val="1"/>
                <w:bCs w:val="1"/>
                <w:sz w:val="16"/>
                <w:szCs w:val="16"/>
              </w:rPr>
              <w:t>–</w:t>
            </w:r>
            <w:r w:rsidRPr="47412591" w:rsidR="733C4BBB">
              <w:rPr>
                <w:rFonts w:ascii="Calibri" w:hAnsi="Calibri" w:eastAsia="Calibri" w:cs="Calibri"/>
                <w:b w:val="1"/>
                <w:bCs w:val="1"/>
                <w:sz w:val="16"/>
                <w:szCs w:val="16"/>
              </w:rPr>
              <w:t xml:space="preserve"> zahraničná</w:t>
            </w:r>
            <w:commentRangeEnd w:id="5"/>
            <w:r>
              <w:rPr>
                <w:rStyle w:val="CommentReference"/>
              </w:rPr>
              <w:commentReference w:id="5"/>
            </w:r>
          </w:p>
          <w:p w:rsidRPr="00344CAB" w:rsidR="001D539C" w:rsidP="47412591" w:rsidRDefault="001D539C" w14:paraId="353CF7C3" w14:textId="277F4ED3">
            <w:pPr>
              <w:spacing w:before="0" w:beforeAutospacing="off" w:after="0" w:afterAutospacing="off" w:line="240" w:lineRule="auto"/>
              <w:jc w:val="both"/>
              <w:textAlignment w:val="baseline"/>
            </w:pPr>
            <w:r w:rsidRPr="47412591" w:rsidR="1441431D">
              <w:rPr>
                <w:rFonts w:ascii="Calibri" w:hAnsi="Calibri" w:eastAsia="Calibri" w:cs="Calibri"/>
                <w:noProof w:val="0"/>
                <w:sz w:val="18"/>
                <w:szCs w:val="18"/>
                <w:lang w:val="sk-SK"/>
              </w:rPr>
              <w:t>Mobilitné okno možno realizovať v zahraničí alebo na SPU. Každá schválená mobilita sa uznáva buď ako súčasť štúdia, alebo ako predmet „Praktické medzinárodné vzdelávanie“ (Practical International Learning).</w:t>
            </w:r>
          </w:p>
          <w:p w:rsidRPr="00344CAB" w:rsidR="001D539C" w:rsidP="47412591" w:rsidRDefault="001D539C" w14:paraId="661E3666" w14:textId="1479D9ED">
            <w:pPr>
              <w:spacing w:before="0" w:beforeAutospacing="off" w:after="0" w:afterAutospacing="off" w:line="240" w:lineRule="auto"/>
              <w:jc w:val="both"/>
              <w:textAlignment w:val="baseline"/>
            </w:pPr>
            <w:r w:rsidRPr="47412591" w:rsidR="1441431D">
              <w:rPr>
                <w:rFonts w:ascii="Calibri" w:hAnsi="Calibri" w:eastAsia="Calibri" w:cs="Calibri"/>
                <w:noProof w:val="0"/>
                <w:sz w:val="18"/>
                <w:szCs w:val="18"/>
                <w:lang w:val="sk-SK"/>
              </w:rPr>
              <w:t xml:space="preserve">Štúdium absolvované na partnerskej inštitúcii v zahraničí sa uznáva na základe riadne schváleného študijného plánu (Learning Agreement), pričom sa zabezpečí jeho súlad so študijným programom študenta na SPU.  </w:t>
            </w:r>
          </w:p>
          <w:p w:rsidRPr="00344CAB" w:rsidR="001D539C" w:rsidP="47412591" w:rsidRDefault="001D539C" w14:paraId="243AAA52" w14:textId="773A7274">
            <w:pPr>
              <w:spacing w:before="0" w:beforeAutospacing="off" w:after="0" w:afterAutospacing="off" w:line="240" w:lineRule="auto"/>
              <w:jc w:val="both"/>
              <w:textAlignment w:val="baseline"/>
              <w:rPr>
                <w:rFonts w:ascii="Calibri" w:hAnsi="Calibri" w:eastAsia="Calibri" w:cs="Calibri"/>
                <w:noProof w:val="0"/>
                <w:sz w:val="18"/>
                <w:szCs w:val="18"/>
                <w:highlight w:val="yellow"/>
                <w:lang w:val="sk-SK"/>
              </w:rPr>
            </w:pPr>
            <w:r w:rsidRPr="47412591" w:rsidR="1441431D">
              <w:rPr>
                <w:rFonts w:ascii="Calibri" w:hAnsi="Calibri" w:eastAsia="Calibri" w:cs="Calibri"/>
                <w:noProof w:val="0"/>
                <w:sz w:val="18"/>
                <w:szCs w:val="18"/>
                <w:lang w:val="sk-SK"/>
              </w:rPr>
              <w:t>Partnerskými inštitúciami v rámci daného študijného programu sú: (</w:t>
            </w:r>
            <w:r w:rsidRPr="47412591" w:rsidR="1441431D">
              <w:rPr>
                <w:rFonts w:ascii="Calibri" w:hAnsi="Calibri" w:eastAsia="Calibri" w:cs="Calibri"/>
                <w:noProof w:val="0"/>
                <w:sz w:val="18"/>
                <w:szCs w:val="18"/>
                <w:lang w:val="sk-SK"/>
              </w:rPr>
              <w:t>Mendelova</w:t>
            </w:r>
            <w:r w:rsidRPr="47412591" w:rsidR="1441431D">
              <w:rPr>
                <w:rFonts w:ascii="Calibri" w:hAnsi="Calibri" w:eastAsia="Calibri" w:cs="Calibri"/>
                <w:noProof w:val="0"/>
                <w:sz w:val="18"/>
                <w:szCs w:val="18"/>
                <w:lang w:val="sk-SK"/>
              </w:rPr>
              <w:t xml:space="preserve"> univerzita v Brne, Česká </w:t>
            </w:r>
            <w:r w:rsidRPr="47412591" w:rsidR="1441431D">
              <w:rPr>
                <w:rFonts w:ascii="Calibri" w:hAnsi="Calibri" w:eastAsia="Calibri" w:cs="Calibri"/>
                <w:noProof w:val="0"/>
                <w:sz w:val="18"/>
                <w:szCs w:val="18"/>
                <w:lang w:val="sk-SK"/>
              </w:rPr>
              <w:t>zemědělská</w:t>
            </w:r>
            <w:r w:rsidRPr="47412591" w:rsidR="1441431D">
              <w:rPr>
                <w:rFonts w:ascii="Calibri" w:hAnsi="Calibri" w:eastAsia="Calibri" w:cs="Calibri"/>
                <w:noProof w:val="0"/>
                <w:sz w:val="18"/>
                <w:szCs w:val="18"/>
                <w:lang w:val="sk-SK"/>
              </w:rPr>
              <w:t xml:space="preserve"> univerzita v Prahe</w:t>
            </w:r>
            <w:r w:rsidRPr="47412591" w:rsidR="4EECE97C">
              <w:rPr>
                <w:rFonts w:ascii="Calibri" w:hAnsi="Calibri" w:eastAsia="Calibri" w:cs="Calibri"/>
                <w:noProof w:val="0"/>
                <w:sz w:val="18"/>
                <w:szCs w:val="18"/>
                <w:lang w:val="sk-SK"/>
              </w:rPr>
              <w:t>).</w:t>
            </w:r>
          </w:p>
          <w:p w:rsidRPr="00344CAB" w:rsidR="001D539C" w:rsidP="47412591" w:rsidRDefault="001D539C" w14:paraId="733F5288" w14:textId="61FF99DB">
            <w:pPr>
              <w:spacing w:before="0" w:beforeAutospacing="off" w:after="0" w:afterAutospacing="off" w:line="240" w:lineRule="auto"/>
              <w:jc w:val="both"/>
              <w:textAlignment w:val="baseline"/>
              <w:rPr>
                <w:rFonts w:ascii="Calibri" w:hAnsi="Calibri" w:eastAsia="Calibri" w:cs="Calibri"/>
                <w:noProof w:val="0"/>
                <w:sz w:val="18"/>
                <w:szCs w:val="18"/>
                <w:highlight w:val="yellow"/>
                <w:lang w:val="sk-SK"/>
              </w:rPr>
            </w:pPr>
            <w:r w:rsidRPr="47412591" w:rsidR="1441431D">
              <w:rPr>
                <w:rFonts w:ascii="Calibri" w:hAnsi="Calibri" w:eastAsia="Calibri" w:cs="Calibri"/>
                <w:noProof w:val="0"/>
                <w:sz w:val="18"/>
                <w:szCs w:val="18"/>
                <w:lang w:val="sk-SK"/>
              </w:rPr>
              <w:t xml:space="preserve">Absolvovanie </w:t>
            </w:r>
            <w:r w:rsidRPr="47412591" w:rsidR="1441431D">
              <w:rPr>
                <w:rFonts w:ascii="Calibri" w:hAnsi="Calibri" w:eastAsia="Calibri" w:cs="Calibri"/>
                <w:noProof w:val="0"/>
                <w:sz w:val="18"/>
                <w:szCs w:val="18"/>
                <w:lang w:val="sk-SK"/>
              </w:rPr>
              <w:t>mobilitného</w:t>
            </w:r>
            <w:r w:rsidRPr="47412591" w:rsidR="1441431D">
              <w:rPr>
                <w:rFonts w:ascii="Calibri" w:hAnsi="Calibri" w:eastAsia="Calibri" w:cs="Calibri"/>
                <w:noProof w:val="0"/>
                <w:sz w:val="18"/>
                <w:szCs w:val="18"/>
                <w:lang w:val="sk-SK"/>
              </w:rPr>
              <w:t xml:space="preserve"> okna v rámci predmetu Praktické medzinárodné vzdelávanie“ (</w:t>
            </w:r>
            <w:r w:rsidRPr="47412591" w:rsidR="1441431D">
              <w:rPr>
                <w:rFonts w:ascii="Calibri" w:hAnsi="Calibri" w:eastAsia="Calibri" w:cs="Calibri"/>
                <w:noProof w:val="0"/>
                <w:sz w:val="18"/>
                <w:szCs w:val="18"/>
                <w:lang w:val="sk-SK"/>
              </w:rPr>
              <w:t>Practical</w:t>
            </w:r>
            <w:r w:rsidRPr="47412591" w:rsidR="1441431D">
              <w:rPr>
                <w:rFonts w:ascii="Calibri" w:hAnsi="Calibri" w:eastAsia="Calibri" w:cs="Calibri"/>
                <w:noProof w:val="0"/>
                <w:sz w:val="18"/>
                <w:szCs w:val="18"/>
                <w:lang w:val="sk-SK"/>
              </w:rPr>
              <w:t xml:space="preserve"> International </w:t>
            </w:r>
            <w:r w:rsidRPr="47412591" w:rsidR="1441431D">
              <w:rPr>
                <w:rFonts w:ascii="Calibri" w:hAnsi="Calibri" w:eastAsia="Calibri" w:cs="Calibri"/>
                <w:noProof w:val="0"/>
                <w:sz w:val="18"/>
                <w:szCs w:val="18"/>
                <w:lang w:val="sk-SK"/>
              </w:rPr>
              <w:t>Learning</w:t>
            </w:r>
            <w:r w:rsidRPr="47412591" w:rsidR="1441431D">
              <w:rPr>
                <w:rFonts w:ascii="Calibri" w:hAnsi="Calibri" w:eastAsia="Calibri" w:cs="Calibri"/>
                <w:noProof w:val="0"/>
                <w:sz w:val="18"/>
                <w:szCs w:val="18"/>
                <w:lang w:val="sk-SK"/>
              </w:rPr>
              <w:t>) sa riadi podmienkou získania trinástich virtuálnych certifikátov, počas dĺžky štúdia, za internacionálne aktivity v zmysle ILP listu predmetu.</w:t>
            </w:r>
            <w:r w:rsidRPr="47412591" w:rsidR="1441431D">
              <w:rPr>
                <w:rFonts w:ascii="Calibri" w:hAnsi="Calibri" w:eastAsia="Calibri" w:cs="Calibri"/>
                <w:b w:val="1"/>
                <w:bCs w:val="1"/>
                <w:sz w:val="16"/>
                <w:szCs w:val="16"/>
              </w:rPr>
              <w:t xml:space="preserve"> </w:t>
            </w:r>
          </w:p>
        </w:tc>
      </w:tr>
    </w:tbl>
    <w:p w:rsidR="00706698" w:rsidP="00102356" w:rsidRDefault="00706698" w14:paraId="19829F18" w14:textId="77777777">
      <w:pPr>
        <w:spacing w:after="0" w:line="240" w:lineRule="auto"/>
        <w:jc w:val="both"/>
        <w:textAlignment w:val="baseline"/>
        <w:rPr>
          <w:rFonts w:ascii="Calibri" w:hAnsi="Calibri" w:eastAsia="Times New Roman" w:cs="Calibri"/>
          <w:b/>
          <w:bCs/>
          <w:color w:val="538135" w:themeColor="accent6" w:themeShade="BF"/>
          <w:sz w:val="28"/>
          <w:szCs w:val="28"/>
          <w:lang w:eastAsia="sk-SK"/>
        </w:rPr>
      </w:pPr>
    </w:p>
    <w:p w:rsidRPr="00344CAB" w:rsidR="00F464BA" w:rsidP="00102356" w:rsidRDefault="00F464BA" w14:paraId="34801410" w14:textId="11523331">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 xml:space="preserve">9. Požadované schopnosti a predpoklady uchádzača o štúdium študijného programu </w:t>
      </w:r>
    </w:p>
    <w:p w:rsidRPr="00344CAB" w:rsidR="00F464BA" w:rsidP="00102356" w:rsidRDefault="00F464BA" w14:paraId="308E76FD"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6B7C1E" w:rsidR="00F464BA" w:rsidP="006B7C1E" w:rsidRDefault="00D62DA4" w14:paraId="78C43112" w14:textId="7C40B659">
      <w:pPr>
        <w:pStyle w:val="Odsekzoznamu"/>
        <w:numPr>
          <w:ilvl w:val="0"/>
          <w:numId w:val="36"/>
        </w:numPr>
        <w:spacing w:after="0" w:line="240" w:lineRule="auto"/>
        <w:jc w:val="both"/>
        <w:textAlignment w:val="baseline"/>
        <w:rPr>
          <w:rFonts w:ascii="Segoe UI" w:hAnsi="Segoe UI" w:eastAsia="Times New Roman" w:cs="Segoe UI"/>
          <w:b/>
          <w:color w:val="FF0000"/>
          <w:sz w:val="18"/>
          <w:szCs w:val="18"/>
          <w:lang w:eastAsia="sk-SK"/>
        </w:rPr>
      </w:pPr>
      <w:r w:rsidRPr="006B7C1E">
        <w:rPr>
          <w:rFonts w:ascii="Calibri" w:hAnsi="Calibri" w:eastAsia="Times New Roman" w:cs="Calibri"/>
          <w:b/>
          <w:bCs/>
          <w:lang w:eastAsia="sk-SK"/>
        </w:rPr>
        <w:t>Požadované schopnosti a predpoklady potrebné na prijatie na štúdium</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0E6D3C" w:rsidTr="001771E5" w14:paraId="16B52A37" w14:textId="77777777">
        <w:trPr>
          <w:trHeight w:val="1368"/>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344CAB" w:rsidR="000E6D3C" w:rsidP="001F38C6" w:rsidRDefault="001D539C" w14:paraId="43E080AC" w14:textId="0DE5C6EA">
            <w:pPr>
              <w:spacing w:after="0" w:line="240" w:lineRule="auto"/>
              <w:jc w:val="both"/>
              <w:textAlignment w:val="baseline"/>
              <w:rPr>
                <w:rFonts w:ascii="Times New Roman" w:hAnsi="Times New Roman" w:eastAsia="Times New Roman" w:cs="Times New Roman"/>
                <w:b/>
                <w:bCs/>
                <w:sz w:val="16"/>
                <w:szCs w:val="16"/>
                <w:lang w:eastAsia="sk-SK"/>
              </w:rPr>
            </w:pPr>
            <w:r w:rsidRPr="001F38C6">
              <w:rPr>
                <w:rFonts w:eastAsia="Times New Roman" w:cstheme="minorHAnsi"/>
                <w:sz w:val="18"/>
                <w:szCs w:val="18"/>
                <w:lang w:eastAsia="sk-SK"/>
              </w:rPr>
              <w:t>Základnou podmienkou prijatia na bakalárske štúdium je získanie úplného stredného vzdelania alebo úplného stredného odborného vzdelania. Prijímacia komisia zoberie do úvahy študijné výsledky zo strednej školy z predmetov matematika a fyzika (ak záujemca neabsolvoval na strednej škole výučbu fyziky v rozsahu 4 roky, tak sa v príslušných rokoch zoberie do úvahy iný prírodovedný predmet, odborný technický predmet, alebo informatika). Za každý z uvedených predmetov môžu uchádzači získať maximálne 80 bodov. Pri bodovom hodnotení sa započítavajú i výsledky maturitnej skúšky.</w:t>
            </w:r>
          </w:p>
        </w:tc>
      </w:tr>
    </w:tbl>
    <w:p w:rsidRPr="000E6D3C" w:rsidR="000E6D3C" w:rsidP="00102356" w:rsidRDefault="000E6D3C" w14:paraId="7B2C6494" w14:textId="77777777">
      <w:pPr>
        <w:spacing w:after="0" w:line="240" w:lineRule="auto"/>
        <w:jc w:val="both"/>
        <w:textAlignment w:val="baseline"/>
        <w:rPr>
          <w:rFonts w:ascii="Calibri" w:hAnsi="Calibri" w:eastAsia="Times New Roman" w:cs="Calibri"/>
          <w:b/>
          <w:bCs/>
          <w:lang w:eastAsia="sk-SK"/>
        </w:rPr>
      </w:pPr>
    </w:p>
    <w:p w:rsidRPr="009B44F0" w:rsidR="00261C5C" w:rsidP="009B44F0" w:rsidRDefault="005065D1" w14:paraId="3165E003" w14:textId="54EEBCF3">
      <w:pPr>
        <w:pStyle w:val="Odsekzoznamu"/>
        <w:numPr>
          <w:ilvl w:val="0"/>
          <w:numId w:val="36"/>
        </w:numPr>
        <w:spacing w:after="0" w:line="240" w:lineRule="auto"/>
        <w:jc w:val="both"/>
        <w:textAlignment w:val="baseline"/>
        <w:rPr>
          <w:rFonts w:ascii="Calibri" w:hAnsi="Calibri" w:eastAsia="Times New Roman" w:cs="Calibri"/>
          <w:b/>
          <w:bCs/>
          <w:color w:val="FF0000"/>
          <w:sz w:val="16"/>
          <w:szCs w:val="16"/>
          <w:lang w:eastAsia="sk-SK"/>
        </w:rPr>
      </w:pPr>
      <w:r w:rsidRPr="009B44F0">
        <w:rPr>
          <w:rFonts w:ascii="Calibri" w:hAnsi="Calibri" w:eastAsia="Times New Roman" w:cs="Calibri"/>
          <w:b/>
          <w:bCs/>
          <w:lang w:eastAsia="sk-SK"/>
        </w:rPr>
        <w:t>Postupy prijímania na štúdium</w:t>
      </w:r>
      <w:r w:rsidRPr="009B44F0" w:rsidR="001B7ED8">
        <w:rPr>
          <w:rFonts w:ascii="Calibri" w:hAnsi="Calibri" w:eastAsia="Times New Roman" w:cs="Calibri"/>
          <w:b/>
          <w:bCs/>
          <w:lang w:eastAsia="sk-SK"/>
        </w:rPr>
        <w:t xml:space="preserve"> </w:t>
      </w:r>
      <w:r w:rsidRPr="009B44F0" w:rsidR="005B7CD7">
        <w:rPr>
          <w:rFonts w:ascii="Calibri" w:hAnsi="Calibri" w:eastAsia="Times New Roman" w:cs="Calibri"/>
          <w:b/>
          <w:bCs/>
          <w:color w:val="FF0000"/>
          <w:sz w:val="16"/>
          <w:szCs w:val="16"/>
          <w:lang w:eastAsia="sk-SK"/>
        </w:rPr>
        <w:t>bude prelinkované zo systému UIS</w:t>
      </w:r>
    </w:p>
    <w:tbl>
      <w:tblPr>
        <w:tblW w:w="9054"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54"/>
      </w:tblGrid>
      <w:tr w:rsidRPr="00344CAB" w:rsidR="001A16FD" w:rsidTr="001F38C6" w14:paraId="77B61468" w14:textId="77777777">
        <w:trPr>
          <w:trHeight w:val="1029"/>
        </w:trPr>
        <w:tc>
          <w:tcPr>
            <w:tcW w:w="9054" w:type="dxa"/>
            <w:tcBorders>
              <w:top w:val="single" w:color="auto" w:sz="6" w:space="0"/>
              <w:left w:val="single" w:color="auto" w:sz="6" w:space="0"/>
              <w:bottom w:val="single" w:color="auto" w:sz="6" w:space="0"/>
              <w:right w:val="single" w:color="auto" w:sz="6" w:space="0"/>
            </w:tcBorders>
            <w:shd w:val="clear" w:color="auto" w:fill="FFFFFF"/>
            <w:hideMark/>
          </w:tcPr>
          <w:p w:rsidRPr="001D539C" w:rsidR="001A16FD" w:rsidP="0095292D" w:rsidRDefault="001D539C" w14:paraId="447C82E3" w14:textId="3780F771">
            <w:pPr>
              <w:spacing w:after="0" w:line="240" w:lineRule="auto"/>
              <w:jc w:val="both"/>
              <w:textAlignment w:val="baseline"/>
              <w:rPr>
                <w:rFonts w:ascii="Times New Roman" w:hAnsi="Times New Roman" w:eastAsia="Times New Roman" w:cs="Times New Roman"/>
                <w:sz w:val="16"/>
                <w:szCs w:val="16"/>
                <w:lang w:eastAsia="sk-SK"/>
              </w:rPr>
            </w:pPr>
            <w:r w:rsidRPr="001F38C6">
              <w:rPr>
                <w:rFonts w:eastAsia="Times New Roman" w:cstheme="minorHAnsi"/>
                <w:sz w:val="18"/>
                <w:szCs w:val="18"/>
                <w:lang w:eastAsia="sk-SK"/>
              </w:rPr>
              <w:t>Poradie prijímaných študentov na jednotlivé študijné programy bude zostavené na základe súčtu bodových hodnôt z uvedených predmetov a z maturitnej skúšky. O otvorení štúdia v jednotlivých študijných programoch a o počte študijných skupín rozhodne dekan fakulty v závislosti od aktuálneho počtu uchádzačov, aktuálneho spoločenského dopytu a aktuálnych kapacitných možností. Ak sa štúdium v niektorom študijnom programe neotvorí, bude uchádzačom ponúknuté štúdium v inom študijnom programe na TF, ktorý budú mať uvedený v prihláške na štúdium.</w:t>
            </w:r>
          </w:p>
        </w:tc>
      </w:tr>
    </w:tbl>
    <w:p w:rsidRPr="00344CAB" w:rsidR="00443791" w:rsidP="00443791" w:rsidRDefault="00443791" w14:paraId="089C3301" w14:textId="77777777">
      <w:pPr>
        <w:spacing w:after="0" w:line="240" w:lineRule="auto"/>
        <w:jc w:val="both"/>
        <w:textAlignment w:val="baseline"/>
        <w:rPr>
          <w:rFonts w:ascii="Calibri" w:hAnsi="Calibri" w:eastAsia="Times New Roman" w:cs="Calibri"/>
          <w:sz w:val="18"/>
          <w:szCs w:val="18"/>
          <w:lang w:eastAsia="sk-SK"/>
        </w:rPr>
      </w:pPr>
    </w:p>
    <w:p w:rsidRPr="00344CAB" w:rsidR="002B4AC4" w:rsidP="00102356" w:rsidRDefault="002B4AC4" w14:paraId="4400BDEC" w14:textId="14A74275">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lastRenderedPageBreak/>
        <w:t>10. Spätná väzba na kvalitu poskytovaného vzdelávania</w:t>
      </w:r>
    </w:p>
    <w:p w:rsidRPr="00344CAB" w:rsidR="002B4AC4" w:rsidP="00102356" w:rsidRDefault="001B7ED8" w14:paraId="6B82E78A" w14:textId="78CA58E8">
      <w:pPr>
        <w:spacing w:after="0" w:line="240" w:lineRule="auto"/>
        <w:jc w:val="both"/>
        <w:textAlignment w:val="baseline"/>
        <w:rPr>
          <w:rFonts w:ascii="Calibri" w:hAnsi="Calibri" w:eastAsia="Times New Roman" w:cs="Calibri"/>
          <w:i/>
          <w:iCs/>
          <w:color w:val="7F7F7F" w:themeColor="text1" w:themeTint="80"/>
          <w:sz w:val="18"/>
          <w:szCs w:val="18"/>
          <w:lang w:eastAsia="sk-SK"/>
        </w:rPr>
      </w:pPr>
      <w:hyperlink w:history="1" r:id="rId21">
        <w:r w:rsidRPr="004D1548">
          <w:rPr>
            <w:rStyle w:val="Hypertextovprepojenie"/>
            <w:rFonts w:ascii="Calibri" w:hAnsi="Calibri" w:eastAsia="Times New Roman" w:cs="Calibri"/>
            <w:i/>
            <w:iCs/>
            <w:sz w:val="18"/>
            <w:szCs w:val="18"/>
            <w:lang w:eastAsia="sk-SK"/>
          </w:rPr>
          <w:t>https://uniag.sk/sk/hodnotenie-vzdelavacieho-procesu</w:t>
        </w:r>
      </w:hyperlink>
    </w:p>
    <w:p w:rsidR="001B7ED8" w:rsidP="00102356" w:rsidRDefault="001B7ED8" w14:paraId="702D5DB6" w14:textId="77777777">
      <w:pPr>
        <w:spacing w:after="0" w:line="240" w:lineRule="auto"/>
        <w:jc w:val="both"/>
        <w:textAlignment w:val="baseline"/>
        <w:rPr>
          <w:rFonts w:ascii="Calibri" w:hAnsi="Calibri" w:eastAsia="Times New Roman" w:cs="Calibri"/>
          <w:i/>
          <w:iCs/>
          <w:color w:val="7F7F7F" w:themeColor="text1" w:themeTint="80"/>
          <w:sz w:val="18"/>
          <w:szCs w:val="18"/>
          <w:lang w:eastAsia="sk-SK"/>
        </w:rPr>
      </w:pPr>
    </w:p>
    <w:p w:rsidRPr="00344CAB" w:rsidR="00862588" w:rsidP="00102356" w:rsidRDefault="00862588" w14:paraId="0F4C243D" w14:textId="5E90297D">
      <w:pPr>
        <w:spacing w:after="0" w:line="240" w:lineRule="auto"/>
        <w:jc w:val="both"/>
        <w:textAlignment w:val="baseline"/>
        <w:rPr>
          <w:rFonts w:ascii="Calibri" w:hAnsi="Calibri" w:eastAsia="Times New Roman" w:cs="Calibri"/>
          <w:b/>
          <w:bCs/>
          <w:color w:val="538135" w:themeColor="accent6" w:themeShade="BF"/>
          <w:sz w:val="28"/>
          <w:szCs w:val="28"/>
          <w:lang w:eastAsia="sk-SK"/>
        </w:rPr>
      </w:pPr>
      <w:r w:rsidRPr="00344CAB">
        <w:rPr>
          <w:rFonts w:ascii="Calibri" w:hAnsi="Calibri" w:eastAsia="Times New Roman" w:cs="Calibri"/>
          <w:b/>
          <w:bCs/>
          <w:color w:val="538135" w:themeColor="accent6" w:themeShade="BF"/>
          <w:sz w:val="28"/>
          <w:szCs w:val="28"/>
          <w:lang w:eastAsia="sk-SK"/>
        </w:rPr>
        <w:t>1</w:t>
      </w:r>
      <w:r w:rsidR="00261C5C">
        <w:rPr>
          <w:rFonts w:ascii="Calibri" w:hAnsi="Calibri" w:eastAsia="Times New Roman" w:cs="Calibri"/>
          <w:b/>
          <w:bCs/>
          <w:color w:val="538135" w:themeColor="accent6" w:themeShade="BF"/>
          <w:sz w:val="28"/>
          <w:szCs w:val="28"/>
          <w:lang w:eastAsia="sk-SK"/>
        </w:rPr>
        <w:t>1</w:t>
      </w:r>
      <w:r w:rsidRPr="00344CAB">
        <w:rPr>
          <w:rFonts w:ascii="Calibri" w:hAnsi="Calibri" w:eastAsia="Times New Roman" w:cs="Calibri"/>
          <w:b/>
          <w:bCs/>
          <w:color w:val="538135" w:themeColor="accent6" w:themeShade="BF"/>
          <w:sz w:val="28"/>
          <w:szCs w:val="28"/>
          <w:lang w:eastAsia="sk-SK"/>
        </w:rPr>
        <w:t>. Prílohy</w:t>
      </w:r>
    </w:p>
    <w:p w:rsidRPr="00344CAB" w:rsidR="005D31F3" w:rsidP="00102356" w:rsidRDefault="005D31F3" w14:paraId="774AB4D8" w14:textId="77777777">
      <w:pPr>
        <w:spacing w:after="0" w:line="240" w:lineRule="auto"/>
        <w:jc w:val="both"/>
        <w:textAlignment w:val="baseline"/>
        <w:rPr>
          <w:rFonts w:ascii="Calibri" w:hAnsi="Calibri" w:eastAsia="Times New Roman" w:cs="Calibri"/>
          <w:b/>
          <w:bCs/>
          <w:sz w:val="18"/>
          <w:szCs w:val="18"/>
          <w:lang w:eastAsia="sk-SK"/>
        </w:rPr>
      </w:pPr>
    </w:p>
    <w:p w:rsidR="005D31F3" w:rsidP="00102356" w:rsidRDefault="005D31F3" w14:paraId="058E6090" w14:textId="570E1765">
      <w:pPr>
        <w:spacing w:after="0" w:line="240" w:lineRule="auto"/>
        <w:jc w:val="both"/>
        <w:textAlignment w:val="baseline"/>
        <w:rPr>
          <w:rFonts w:ascii="Calibri" w:hAnsi="Calibri" w:eastAsia="Times New Roman" w:cs="Calibri"/>
          <w:b/>
          <w:i/>
          <w:sz w:val="18"/>
          <w:szCs w:val="18"/>
          <w:lang w:eastAsia="sk-SK"/>
        </w:rPr>
      </w:pPr>
      <w:r w:rsidRPr="00344CAB">
        <w:rPr>
          <w:rFonts w:ascii="Calibri" w:hAnsi="Calibri" w:eastAsia="Times New Roman" w:cs="Calibri"/>
          <w:i/>
          <w:iCs/>
          <w:sz w:val="18"/>
          <w:szCs w:val="18"/>
          <w:lang w:eastAsia="sk-SK"/>
        </w:rPr>
        <w:t xml:space="preserve">Príloha č. 1: </w:t>
      </w:r>
      <w:r w:rsidR="007315EF">
        <w:rPr>
          <w:rFonts w:ascii="Calibri" w:hAnsi="Calibri" w:eastAsia="Times New Roman" w:cs="Calibri"/>
          <w:b/>
          <w:bCs/>
          <w:i/>
          <w:iCs/>
          <w:sz w:val="18"/>
          <w:szCs w:val="18"/>
          <w:lang w:eastAsia="sk-SK"/>
        </w:rPr>
        <w:t>Študijný plán</w:t>
      </w:r>
    </w:p>
    <w:p w:rsidRPr="00344CAB" w:rsidR="007315EF" w:rsidP="00102356" w:rsidRDefault="005D31F3" w14:paraId="07C156EF" w14:textId="0055659E">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w:t>
      </w:r>
      <w:r w:rsidR="007315EF">
        <w:rPr>
          <w:rFonts w:ascii="Calibri" w:hAnsi="Calibri" w:eastAsia="Times New Roman" w:cs="Calibri"/>
          <w:i/>
          <w:iCs/>
          <w:sz w:val="18"/>
          <w:szCs w:val="18"/>
          <w:lang w:eastAsia="sk-SK"/>
        </w:rPr>
        <w:t xml:space="preserve">2: </w:t>
      </w:r>
      <w:r w:rsidRPr="007315EF" w:rsidR="007315EF">
        <w:rPr>
          <w:rFonts w:ascii="Calibri" w:hAnsi="Calibri" w:eastAsia="Times New Roman" w:cs="Calibri"/>
          <w:b/>
          <w:bCs/>
          <w:i/>
          <w:iCs/>
          <w:sz w:val="18"/>
          <w:szCs w:val="18"/>
          <w:lang w:eastAsia="sk-SK"/>
        </w:rPr>
        <w:t>ILP listy a podrobné sylaby predmetov</w:t>
      </w:r>
    </w:p>
    <w:p w:rsidRPr="00344CAB" w:rsidR="005D31F3" w:rsidP="00102356" w:rsidRDefault="005D31F3" w14:paraId="421B22D8" w14:textId="1CE33069">
      <w:pPr>
        <w:spacing w:after="0" w:line="240" w:lineRule="auto"/>
        <w:jc w:val="both"/>
        <w:textAlignment w:val="baseline"/>
        <w:rPr>
          <w:rFonts w:ascii="Calibri" w:hAnsi="Calibri" w:eastAsia="Times New Roman" w:cs="Calibri"/>
          <w:i/>
          <w:iCs/>
          <w:sz w:val="18"/>
          <w:szCs w:val="18"/>
          <w:lang w:eastAsia="sk-SK"/>
        </w:rPr>
      </w:pPr>
      <w:r w:rsidRPr="00344CAB">
        <w:rPr>
          <w:rFonts w:ascii="Calibri" w:hAnsi="Calibri" w:eastAsia="Times New Roman" w:cs="Calibri"/>
          <w:i/>
          <w:iCs/>
          <w:sz w:val="18"/>
          <w:szCs w:val="18"/>
          <w:lang w:eastAsia="sk-SK"/>
        </w:rPr>
        <w:t xml:space="preserve">Príloha č. 3 </w:t>
      </w:r>
      <w:r w:rsidRPr="00344CAB">
        <w:rPr>
          <w:rFonts w:ascii="Calibri" w:hAnsi="Calibri" w:eastAsia="Times New Roman" w:cs="Calibri"/>
          <w:b/>
          <w:bCs/>
          <w:i/>
          <w:iCs/>
          <w:sz w:val="18"/>
          <w:szCs w:val="18"/>
          <w:lang w:eastAsia="sk-SK"/>
        </w:rPr>
        <w:t xml:space="preserve">Zápis </w:t>
      </w:r>
      <w:r w:rsidR="007315EF">
        <w:rPr>
          <w:rFonts w:ascii="Calibri" w:hAnsi="Calibri" w:eastAsia="Times New Roman" w:cs="Calibri"/>
          <w:b/>
          <w:bCs/>
          <w:i/>
          <w:iCs/>
          <w:sz w:val="18"/>
          <w:szCs w:val="18"/>
          <w:lang w:eastAsia="sk-SK"/>
        </w:rPr>
        <w:t>z prerokovania</w:t>
      </w:r>
      <w:r w:rsidRPr="00344CAB">
        <w:rPr>
          <w:rFonts w:ascii="Calibri" w:hAnsi="Calibri" w:eastAsia="Times New Roman" w:cs="Calibri"/>
          <w:b/>
          <w:bCs/>
          <w:i/>
          <w:iCs/>
          <w:sz w:val="18"/>
          <w:szCs w:val="18"/>
          <w:lang w:eastAsia="sk-SK"/>
        </w:rPr>
        <w:t xml:space="preserve"> Programovej komisie</w:t>
      </w:r>
      <w:r w:rsidRPr="00344CAB">
        <w:rPr>
          <w:rFonts w:ascii="Calibri" w:hAnsi="Calibri" w:eastAsia="Times New Roman" w:cs="Calibri"/>
          <w:i/>
          <w:iCs/>
          <w:sz w:val="18"/>
          <w:szCs w:val="18"/>
          <w:lang w:eastAsia="sk-SK"/>
        </w:rPr>
        <w:t xml:space="preserve"> študijného programu </w:t>
      </w:r>
      <w:r w:rsidRPr="001F38C6" w:rsidR="001F38C6">
        <w:rPr>
          <w:rFonts w:ascii="Calibri" w:hAnsi="Calibri" w:eastAsia="Times New Roman" w:cs="Calibri"/>
          <w:i/>
          <w:iCs/>
          <w:color w:val="000000" w:themeColor="text1"/>
          <w:sz w:val="18"/>
          <w:szCs w:val="18"/>
          <w:lang w:eastAsia="sk-SK"/>
        </w:rPr>
        <w:t>riadene prevádzky techniky</w:t>
      </w:r>
    </w:p>
    <w:p w:rsidR="008C0FEA" w:rsidP="00102356" w:rsidRDefault="005D31F3" w14:paraId="4B9262C2" w14:textId="78BC267E">
      <w:pPr>
        <w:spacing w:after="0" w:line="240" w:lineRule="auto"/>
        <w:ind w:right="121"/>
        <w:jc w:val="both"/>
        <w:textAlignment w:val="baseline"/>
        <w:rPr>
          <w:rFonts w:ascii="Calibri" w:hAnsi="Calibri" w:eastAsia="Times New Roman" w:cs="Calibri"/>
          <w:b/>
          <w:bCs/>
          <w:i/>
          <w:iCs/>
          <w:sz w:val="18"/>
          <w:szCs w:val="18"/>
          <w:lang w:eastAsia="sk-SK"/>
        </w:rPr>
      </w:pPr>
      <w:r w:rsidRPr="00344CAB">
        <w:rPr>
          <w:rFonts w:ascii="Calibri" w:hAnsi="Calibri" w:eastAsia="Times New Roman" w:cs="Calibri"/>
          <w:i/>
          <w:iCs/>
          <w:sz w:val="18"/>
          <w:szCs w:val="18"/>
          <w:lang w:eastAsia="sk-SK"/>
        </w:rPr>
        <w:t xml:space="preserve">Príloha č. 4: </w:t>
      </w:r>
      <w:r w:rsidRPr="008D6268" w:rsidR="008D6268">
        <w:rPr>
          <w:rFonts w:ascii="Calibri" w:hAnsi="Calibri" w:eastAsia="Times New Roman" w:cs="Calibri"/>
          <w:b/>
          <w:bCs/>
          <w:i/>
          <w:iCs/>
          <w:sz w:val="18"/>
          <w:szCs w:val="18"/>
          <w:lang w:eastAsia="sk-SK"/>
        </w:rPr>
        <w:t>Žiadosť o</w:t>
      </w:r>
      <w:r w:rsidR="000802C8">
        <w:rPr>
          <w:rFonts w:ascii="Calibri" w:hAnsi="Calibri" w:eastAsia="Times New Roman" w:cs="Calibri"/>
          <w:b/>
          <w:bCs/>
          <w:i/>
          <w:iCs/>
          <w:sz w:val="18"/>
          <w:szCs w:val="18"/>
          <w:lang w:eastAsia="sk-SK"/>
        </w:rPr>
        <w:t> </w:t>
      </w:r>
      <w:r w:rsidRPr="008D6268" w:rsidR="008D6268">
        <w:rPr>
          <w:rFonts w:ascii="Calibri" w:hAnsi="Calibri" w:eastAsia="Times New Roman" w:cs="Calibri"/>
          <w:b/>
          <w:bCs/>
          <w:i/>
          <w:iCs/>
          <w:sz w:val="18"/>
          <w:szCs w:val="18"/>
          <w:lang w:eastAsia="sk-SK"/>
        </w:rPr>
        <w:t>akreditáciu</w:t>
      </w:r>
      <w:r w:rsidR="000802C8">
        <w:rPr>
          <w:rFonts w:ascii="Calibri" w:hAnsi="Calibri" w:eastAsia="Times New Roman" w:cs="Calibri"/>
          <w:b/>
          <w:bCs/>
          <w:i/>
          <w:iCs/>
          <w:sz w:val="18"/>
          <w:szCs w:val="18"/>
          <w:lang w:eastAsia="sk-SK"/>
        </w:rPr>
        <w:t>/úpravu</w:t>
      </w:r>
      <w:r w:rsidRPr="008D6268" w:rsidR="008D6268">
        <w:rPr>
          <w:rFonts w:ascii="Calibri" w:hAnsi="Calibri" w:eastAsia="Times New Roman" w:cs="Calibri"/>
          <w:b/>
          <w:bCs/>
          <w:i/>
          <w:iCs/>
          <w:sz w:val="18"/>
          <w:szCs w:val="18"/>
          <w:lang w:eastAsia="sk-SK"/>
        </w:rPr>
        <w:t xml:space="preserve"> nového študijného programu</w:t>
      </w:r>
      <w:r w:rsidR="008D6268">
        <w:rPr>
          <w:rFonts w:ascii="Calibri" w:hAnsi="Calibri" w:eastAsia="Times New Roman" w:cs="Calibri"/>
          <w:b/>
          <w:bCs/>
          <w:i/>
          <w:iCs/>
          <w:sz w:val="18"/>
          <w:szCs w:val="18"/>
          <w:lang w:eastAsia="sk-SK"/>
        </w:rPr>
        <w:t xml:space="preserve"> </w:t>
      </w:r>
      <w:r w:rsidR="008C0FEA">
        <w:rPr>
          <w:rFonts w:ascii="Calibri" w:hAnsi="Calibri" w:eastAsia="Times New Roman" w:cs="Calibri"/>
          <w:b/>
          <w:bCs/>
          <w:i/>
          <w:iCs/>
          <w:sz w:val="18"/>
          <w:szCs w:val="18"/>
          <w:lang w:eastAsia="sk-SK"/>
        </w:rPr>
        <w:t xml:space="preserve"> vrátane dokumentov: </w:t>
      </w:r>
      <w:r w:rsidR="008D6268">
        <w:rPr>
          <w:rFonts w:ascii="Calibri" w:hAnsi="Calibri" w:eastAsia="Times New Roman" w:cs="Calibri"/>
          <w:b/>
          <w:bCs/>
          <w:i/>
          <w:iCs/>
          <w:sz w:val="18"/>
          <w:szCs w:val="18"/>
          <w:lang w:eastAsia="sk-SK"/>
        </w:rPr>
        <w:t xml:space="preserve"> </w:t>
      </w:r>
    </w:p>
    <w:p w:rsidRPr="000802C8" w:rsidR="008C0FEA" w:rsidP="00102356" w:rsidRDefault="008C0FEA" w14:paraId="3A2F544D" w14:textId="764ED842">
      <w:pPr>
        <w:spacing w:after="0" w:line="240" w:lineRule="auto"/>
        <w:ind w:right="121"/>
        <w:jc w:val="both"/>
        <w:textAlignment w:val="baseline"/>
        <w:rPr>
          <w:rFonts w:ascii="Calibri" w:hAnsi="Calibri" w:eastAsia="Times New Roman" w:cs="Calibri"/>
          <w:i/>
          <w:iCs/>
          <w:sz w:val="18"/>
          <w:szCs w:val="18"/>
          <w:lang w:eastAsia="sk-SK"/>
        </w:rPr>
      </w:pPr>
      <w:hyperlink w:history="1" r:id="rId22">
        <w:r w:rsidRPr="00270590">
          <w:rPr>
            <w:rStyle w:val="Hypertextovprepojenie"/>
            <w:rFonts w:ascii="Calibri" w:hAnsi="Calibri" w:eastAsia="Times New Roman" w:cs="Calibri"/>
            <w:i/>
            <w:iCs/>
            <w:sz w:val="18"/>
            <w:szCs w:val="18"/>
            <w:lang w:eastAsia="sk-SK"/>
          </w:rPr>
          <w:t>Vedecko/umelecko-pedagogická charakteristika (VUPCH) novej osoby</w:t>
        </w:r>
      </w:hyperlink>
    </w:p>
    <w:p w:rsidRPr="000802C8" w:rsidR="008C0FEA" w:rsidP="00102356" w:rsidRDefault="008C0FEA" w14:paraId="44C1E424" w14:textId="102A615A">
      <w:pPr>
        <w:spacing w:after="0" w:line="240" w:lineRule="auto"/>
        <w:ind w:right="121"/>
        <w:jc w:val="both"/>
        <w:textAlignment w:val="baseline"/>
        <w:rPr>
          <w:rFonts w:ascii="Calibri" w:hAnsi="Calibri" w:eastAsia="Times New Roman" w:cs="Calibri"/>
          <w:i/>
          <w:iCs/>
          <w:sz w:val="18"/>
          <w:szCs w:val="18"/>
          <w:lang w:eastAsia="sk-SK"/>
        </w:rPr>
      </w:pPr>
      <w:hyperlink w:history="1" r:id="rId23">
        <w:r w:rsidRPr="002A5578">
          <w:rPr>
            <w:rStyle w:val="Hypertextovprepojenie"/>
            <w:rFonts w:ascii="Calibri" w:hAnsi="Calibri" w:eastAsia="Times New Roman" w:cs="Calibri"/>
            <w:i/>
            <w:iCs/>
            <w:sz w:val="18"/>
            <w:szCs w:val="18"/>
            <w:lang w:eastAsia="sk-SK"/>
          </w:rPr>
          <w:t>Charakteristika predkladaného výstupu tvorivej činnosti (VTC) novej osoby</w:t>
        </w:r>
      </w:hyperlink>
    </w:p>
    <w:p w:rsidRPr="00255F26" w:rsidR="00981662" w:rsidP="00102356" w:rsidRDefault="008C0FEA" w14:paraId="3D3AF8F2" w14:textId="52C4F619">
      <w:pPr>
        <w:spacing w:after="0" w:line="240" w:lineRule="auto"/>
        <w:ind w:right="121"/>
        <w:jc w:val="both"/>
        <w:textAlignment w:val="baseline"/>
        <w:rPr>
          <w:rFonts w:ascii="Calibri" w:hAnsi="Calibri" w:eastAsia="Times New Roman" w:cs="Calibri"/>
          <w:i/>
          <w:sz w:val="18"/>
          <w:szCs w:val="18"/>
          <w:lang w:eastAsia="sk-SK"/>
        </w:rPr>
      </w:pPr>
      <w:hyperlink w:history="1" r:id="rId24">
        <w:r w:rsidRPr="00715F23">
          <w:rPr>
            <w:rStyle w:val="Hypertextovprepojenie"/>
            <w:rFonts w:ascii="Calibri" w:hAnsi="Calibri" w:eastAsia="Times New Roman" w:cs="Calibri"/>
            <w:i/>
            <w:iCs/>
            <w:sz w:val="18"/>
            <w:szCs w:val="18"/>
            <w:lang w:eastAsia="sk-SK"/>
          </w:rPr>
          <w:t>Celkový profil kvality výstupov tvorivej činnosti po doplnení novej osoby</w:t>
        </w:r>
      </w:hyperlink>
      <w:r w:rsidRPr="00344CAB" w:rsidR="0085407B">
        <w:rPr>
          <w:b/>
          <w:bCs/>
          <w:sz w:val="24"/>
          <w:szCs w:val="24"/>
        </w:rPr>
        <w:t xml:space="preserve">                                                                                                                                                                                                            </w:t>
      </w:r>
    </w:p>
    <w:sectPr w:rsidRPr="00255F26" w:rsidR="00981662" w:rsidSect="00102356">
      <w:headerReference w:type="default" r:id="rId25"/>
      <w:footerReference w:type="default" r:id="rId26"/>
      <w:pgSz w:w="11906" w:h="16838" w:orient="portrait"/>
      <w:pgMar w:top="862"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or" w:id="0">
    <w:p w:rsidR="00B83E5D" w:rsidP="00B83E5D" w:rsidRDefault="00B83E5D" w14:paraId="63247359" w14:textId="77777777">
      <w:pPr>
        <w:pStyle w:val="Textkomentra"/>
      </w:pPr>
      <w:r>
        <w:rPr>
          <w:rStyle w:val="Odkaznakomentr"/>
        </w:rPr>
        <w:annotationRef/>
      </w:r>
      <w:r>
        <w:t>Doplniť</w:t>
      </w:r>
    </w:p>
  </w:comment>
  <w:comment w:initials="A" w:author="Autor" w:id="1">
    <w:p w:rsidR="00734505" w:rsidP="00734505" w:rsidRDefault="00734505" w14:paraId="526A995D" w14:textId="77777777">
      <w:pPr>
        <w:pStyle w:val="Textkomentra"/>
      </w:pPr>
      <w:r>
        <w:rPr>
          <w:rStyle w:val="Odkaznakomentr"/>
        </w:rPr>
        <w:annotationRef/>
      </w:r>
      <w:r>
        <w:t>doplniť</w:t>
      </w:r>
    </w:p>
  </w:comment>
  <w:comment w:initials="A" w:author="Autor" w:id="4">
    <w:p w:rsidR="001F38C6" w:rsidP="001F38C6" w:rsidRDefault="001F38C6" w14:paraId="47E2366F" w14:textId="0E86FF5A">
      <w:pPr>
        <w:pStyle w:val="Textkomentra"/>
      </w:pPr>
      <w:r>
        <w:rPr>
          <w:rStyle w:val="Odkaznakomentr"/>
        </w:rPr>
        <w:annotationRef/>
      </w:r>
      <w:r>
        <w:t xml:space="preserve">Doplniť podľa doplnenej šablóny na opis ŠP </w:t>
      </w:r>
      <w:hyperlink w:history="1" r:id="rId1">
        <w:r w:rsidRPr="00D34C7E">
          <w:rPr>
            <w:rStyle w:val="Hypertextovprepojenie"/>
          </w:rPr>
          <w:t>https://is.uniag.sk/dok_server/slozka.pl?id=44969;download=53230</w:t>
        </w:r>
      </w:hyperlink>
    </w:p>
  </w:comment>
  <w:comment w:initials="A" w:author="Autor" w:id="5">
    <w:p w:rsidR="001F38C6" w:rsidP="001F38C6" w:rsidRDefault="001F38C6" w14:paraId="4DCB075D" w14:textId="77777777">
      <w:pPr>
        <w:pStyle w:val="Textkomentra"/>
      </w:pPr>
      <w:r>
        <w:rPr>
          <w:rStyle w:val="Odkaznakomentr"/>
        </w:rPr>
        <w:annotationRef/>
      </w:r>
      <w:r>
        <w:t xml:space="preserve">Doplniť podľa doplnenej šablóny na opis ŠP </w:t>
      </w:r>
      <w:hyperlink w:history="1" r:id="rId2">
        <w:r w:rsidRPr="000A709A">
          <w:rPr>
            <w:rStyle w:val="Hypertextovprepojenie"/>
          </w:rPr>
          <w:t>https://is.uniag.sk/dok_server/slozka.pl?id=44969;download=53230</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247359" w15:done="0"/>
  <w15:commentEx w15:paraId="526A995D" w15:done="0"/>
  <w15:commentEx w15:paraId="47E2366F" w15:done="0"/>
  <w15:commentEx w15:paraId="4DCB07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247359" w16cid:durableId="4EEDBB79"/>
  <w16cid:commentId w16cid:paraId="526A995D" w16cid:durableId="422F79D9"/>
  <w16cid:commentId w16cid:paraId="47E2366F" w16cid:durableId="0207CEA8"/>
  <w16cid:commentId w16cid:paraId="4DCB075D" w16cid:durableId="5B76F6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4F4" w:rsidP="00111AAB" w:rsidRDefault="00B324F4" w14:paraId="5323459C" w14:textId="77777777">
      <w:pPr>
        <w:spacing w:after="0" w:line="240" w:lineRule="auto"/>
      </w:pPr>
      <w:r>
        <w:separator/>
      </w:r>
    </w:p>
  </w:endnote>
  <w:endnote w:type="continuationSeparator" w:id="0">
    <w:p w:rsidR="00B324F4" w:rsidP="00111AAB" w:rsidRDefault="00B324F4" w14:paraId="23A750D7" w14:textId="77777777">
      <w:pPr>
        <w:spacing w:after="0" w:line="240" w:lineRule="auto"/>
      </w:pPr>
      <w:r>
        <w:continuationSeparator/>
      </w:r>
    </w:p>
  </w:endnote>
  <w:endnote w:type="continuationNotice" w:id="1">
    <w:p w:rsidR="00B324F4" w:rsidRDefault="00B324F4" w14:paraId="5E677F6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E18" w:rsidR="00546CCF" w:rsidRDefault="00546CCF" w14:paraId="51826DD0" w14:textId="4024C28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 xml:space="preserve">Strana </w:t>
    </w:r>
    <w:sdt>
      <w:sdtPr>
        <w:rPr>
          <w:rFonts w:cstheme="minorHAnsi"/>
          <w:i/>
          <w:color w:val="2B579A"/>
          <w:sz w:val="16"/>
          <w:szCs w:val="16"/>
          <w:shd w:val="clear" w:color="auto" w:fill="E6E6E6"/>
        </w:rPr>
        <w:id w:val="1323695101"/>
        <w:docPartObj>
          <w:docPartGallery w:val="Page Numbers (Bottom of Page)"/>
          <w:docPartUnique/>
        </w:docPartObj>
      </w:sdtPr>
      <w:sdtEnd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Pr="001C2BAC" w:rsidR="00842174">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z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Pr="001C2BAC" w:rsidR="00842174">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4F4" w:rsidP="00111AAB" w:rsidRDefault="00B324F4" w14:paraId="6995A974" w14:textId="77777777">
      <w:pPr>
        <w:spacing w:after="0" w:line="240" w:lineRule="auto"/>
      </w:pPr>
      <w:r>
        <w:separator/>
      </w:r>
    </w:p>
  </w:footnote>
  <w:footnote w:type="continuationSeparator" w:id="0">
    <w:p w:rsidR="00B324F4" w:rsidP="00111AAB" w:rsidRDefault="00B324F4" w14:paraId="72B14FBE" w14:textId="77777777">
      <w:pPr>
        <w:spacing w:after="0" w:line="240" w:lineRule="auto"/>
      </w:pPr>
      <w:r>
        <w:continuationSeparator/>
      </w:r>
    </w:p>
  </w:footnote>
  <w:footnote w:type="continuationNotice" w:id="1">
    <w:p w:rsidR="00B324F4" w:rsidRDefault="00B324F4" w14:paraId="04285B8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546CCF" w:rsidRDefault="00546CCF" w14:paraId="5D3DEA06" w14:textId="28027F7D">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4A72B4BC">
              <wp:simplePos x="0" y="0"/>
              <wp:positionH relativeFrom="margin">
                <wp:posOffset>1033145</wp:posOffset>
              </wp:positionH>
              <wp:positionV relativeFrom="paragraph">
                <wp:posOffset>-135890</wp:posOffset>
              </wp:positionV>
              <wp:extent cx="4443095" cy="533400"/>
              <wp:effectExtent l="0" t="0" r="0" b="0"/>
              <wp:wrapThrough wrapText="bothSides">
                <wp:wrapPolygon edited="0">
                  <wp:start x="0" y="0"/>
                  <wp:lineTo x="0" y="20829"/>
                  <wp:lineTo x="21486" y="20829"/>
                  <wp:lineTo x="21486"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3095" cy="533400"/>
                      </a:xfrm>
                      <a:prstGeom prst="rect">
                        <a:avLst/>
                      </a:prstGeom>
                      <a:solidFill>
                        <a:srgbClr val="FFFFFF"/>
                      </a:solidFill>
                      <a:ln w="9525">
                        <a:noFill/>
                        <a:miter lim="800000"/>
                        <a:headEnd/>
                        <a:tailEnd/>
                      </a:ln>
                    </wps:spPr>
                    <wps:txbx>
                      <w:txbxContent>
                        <w:p w:rsidRPr="00FE08B8" w:rsidR="00546CCF" w:rsidP="00F1193A" w:rsidRDefault="00546CCF" w14:paraId="5A5E287D" w14:textId="009F7493">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66FF2">
                            <w:rPr>
                              <w:i/>
                              <w:iCs/>
                              <w:color w:val="808080" w:themeColor="background1" w:themeShade="80"/>
                            </w:rPr>
                            <w:t>(riadenie prevádzky techniky</w:t>
                          </w:r>
                          <w:r w:rsidR="00C32C46">
                            <w:rPr>
                              <w:i/>
                              <w:iCs/>
                              <w:color w:val="808080" w:themeColor="background1" w:themeShade="80"/>
                            </w:rPr>
                            <w:t>)</w:t>
                          </w:r>
                          <w:r w:rsidR="00987204">
                            <w:rPr>
                              <w:i/>
                              <w:iCs/>
                              <w:color w:val="808080" w:themeColor="background1" w:themeShade="80"/>
                            </w:rPr>
                            <w:t>,</w:t>
                          </w:r>
                          <w:r w:rsidR="00866FF2">
                            <w:rPr>
                              <w:i/>
                              <w:iCs/>
                              <w:color w:val="808080" w:themeColor="background1" w:themeShade="80"/>
                            </w:rPr>
                            <w:t xml:space="preserve"> I. stupeň, 3 roky slovenský jazyk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ED16C3">
              <v:stroke joinstyle="miter"/>
              <v:path gradientshapeok="t" o:connecttype="rect"/>
            </v:shapetype>
            <v:shape id="Textové pole 2" style="position:absolute;margin-left:81.35pt;margin-top:-10.7pt;width:349.85pt;height: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">
              <v:textbox>
                <w:txbxContent>
                  <w:p w:rsidRPr="00FE08B8" w:rsidR="00546CCF" w:rsidP="00F1193A" w:rsidRDefault="00546CCF" w14:paraId="5A5E287D" w14:textId="009F7493">
                    <w:pPr>
                      <w:jc w:val="right"/>
                      <w:rPr>
                        <w:i/>
                        <w:iCs/>
                        <w:color w:val="808080" w:themeColor="background1" w:themeShade="80"/>
                      </w:rPr>
                    </w:pPr>
                    <w:r>
                      <w:rPr>
                        <w:i/>
                        <w:iCs/>
                        <w:color w:val="808080" w:themeColor="background1" w:themeShade="80"/>
                      </w:rPr>
                      <w:t>Opis</w:t>
                    </w:r>
                    <w:r w:rsidRPr="00F1193A">
                      <w:rPr>
                        <w:i/>
                        <w:iCs/>
                        <w:color w:val="808080" w:themeColor="background1" w:themeShade="80"/>
                      </w:rPr>
                      <w:t xml:space="preserve"> študijného programu</w:t>
                    </w:r>
                    <w:r w:rsidR="00866FF2">
                      <w:rPr>
                        <w:i/>
                        <w:iCs/>
                        <w:color w:val="808080" w:themeColor="background1" w:themeShade="80"/>
                      </w:rPr>
                      <w:t>(riadenie prevádzky techniky</w:t>
                    </w:r>
                    <w:r w:rsidR="00C32C46">
                      <w:rPr>
                        <w:i/>
                        <w:iCs/>
                        <w:color w:val="808080" w:themeColor="background1" w:themeShade="80"/>
                      </w:rPr>
                      <w:t>)</w:t>
                    </w:r>
                    <w:r w:rsidR="00987204">
                      <w:rPr>
                        <w:i/>
                        <w:iCs/>
                        <w:color w:val="808080" w:themeColor="background1" w:themeShade="80"/>
                      </w:rPr>
                      <w:t>,</w:t>
                    </w:r>
                    <w:r w:rsidR="00866FF2">
                      <w:rPr>
                        <w:i/>
                        <w:iCs/>
                        <w:color w:val="808080" w:themeColor="background1" w:themeShade="80"/>
                      </w:rPr>
                      <w:t xml:space="preserve"> I. stupeň, 3 roky slovenský jazyk</w:t>
                    </w:r>
                  </w:p>
                </w:txbxContent>
              </v:textbox>
              <w10:wrap type="through" anchorx="margin"/>
            </v:shape>
          </w:pict>
        </mc:Fallback>
      </mc:AlternateContent>
    </w:r>
  </w:p>
  <w:p w:rsidRPr="00A8061E" w:rsidR="00546CCF" w:rsidRDefault="00546CCF" w14:paraId="58678276" w14:textId="77777777">
    <w:pPr>
      <w:pStyle w:val="Hlavika"/>
      <w:rPr>
        <w:i/>
        <w:iCs/>
        <w:color w:val="0070C0"/>
        <w:sz w:val="20"/>
        <w:szCs w:val="20"/>
      </w:rPr>
    </w:pPr>
  </w:p>
  <w:p w:rsidRPr="00E024DD" w:rsidR="00546CCF" w:rsidRDefault="00546CCF" w14:paraId="7D8E8D18" w14:textId="77777777">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7">
    <w:nsid w:val="390d28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9412D3"/>
    <w:multiLevelType w:val="hybridMultilevel"/>
    <w:tmpl w:val="FFFFFFFF"/>
    <w:lvl w:ilvl="0" w:tplc="B5982300">
      <w:start w:val="1"/>
      <w:numFmt w:val="bullet"/>
      <w:lvlText w:val=""/>
      <w:lvlJc w:val="left"/>
      <w:pPr>
        <w:ind w:left="720" w:hanging="360"/>
      </w:pPr>
      <w:rPr>
        <w:rFonts w:hint="default" w:ascii="Symbol" w:hAnsi="Symbol"/>
      </w:rPr>
    </w:lvl>
    <w:lvl w:ilvl="1" w:tplc="14822B02">
      <w:start w:val="1"/>
      <w:numFmt w:val="bullet"/>
      <w:lvlText w:val="o"/>
      <w:lvlJc w:val="left"/>
      <w:pPr>
        <w:ind w:left="1440" w:hanging="360"/>
      </w:pPr>
      <w:rPr>
        <w:rFonts w:hint="default" w:ascii="Courier New" w:hAnsi="Courier New"/>
      </w:rPr>
    </w:lvl>
    <w:lvl w:ilvl="2" w:tplc="47063AB0">
      <w:start w:val="1"/>
      <w:numFmt w:val="bullet"/>
      <w:lvlText w:val=""/>
      <w:lvlJc w:val="left"/>
      <w:pPr>
        <w:ind w:left="2160" w:hanging="360"/>
      </w:pPr>
      <w:rPr>
        <w:rFonts w:hint="default" w:ascii="Wingdings" w:hAnsi="Wingdings"/>
      </w:rPr>
    </w:lvl>
    <w:lvl w:ilvl="3" w:tplc="F680356E">
      <w:start w:val="1"/>
      <w:numFmt w:val="bullet"/>
      <w:lvlText w:val=""/>
      <w:lvlJc w:val="left"/>
      <w:pPr>
        <w:ind w:left="2880" w:hanging="360"/>
      </w:pPr>
      <w:rPr>
        <w:rFonts w:hint="default" w:ascii="Symbol" w:hAnsi="Symbol"/>
      </w:rPr>
    </w:lvl>
    <w:lvl w:ilvl="4" w:tplc="0E96E85A">
      <w:start w:val="1"/>
      <w:numFmt w:val="bullet"/>
      <w:lvlText w:val="o"/>
      <w:lvlJc w:val="left"/>
      <w:pPr>
        <w:ind w:left="3600" w:hanging="360"/>
      </w:pPr>
      <w:rPr>
        <w:rFonts w:hint="default" w:ascii="Courier New" w:hAnsi="Courier New"/>
      </w:rPr>
    </w:lvl>
    <w:lvl w:ilvl="5" w:tplc="54B2C208">
      <w:start w:val="1"/>
      <w:numFmt w:val="bullet"/>
      <w:lvlText w:val=""/>
      <w:lvlJc w:val="left"/>
      <w:pPr>
        <w:ind w:left="4320" w:hanging="360"/>
      </w:pPr>
      <w:rPr>
        <w:rFonts w:hint="default" w:ascii="Wingdings" w:hAnsi="Wingdings"/>
      </w:rPr>
    </w:lvl>
    <w:lvl w:ilvl="6" w:tplc="455AEFC4">
      <w:start w:val="1"/>
      <w:numFmt w:val="bullet"/>
      <w:lvlText w:val=""/>
      <w:lvlJc w:val="left"/>
      <w:pPr>
        <w:ind w:left="5040" w:hanging="360"/>
      </w:pPr>
      <w:rPr>
        <w:rFonts w:hint="default" w:ascii="Symbol" w:hAnsi="Symbol"/>
      </w:rPr>
    </w:lvl>
    <w:lvl w:ilvl="7" w:tplc="E862BA16">
      <w:start w:val="1"/>
      <w:numFmt w:val="bullet"/>
      <w:lvlText w:val="o"/>
      <w:lvlJc w:val="left"/>
      <w:pPr>
        <w:ind w:left="5760" w:hanging="360"/>
      </w:pPr>
      <w:rPr>
        <w:rFonts w:hint="default" w:ascii="Courier New" w:hAnsi="Courier New"/>
      </w:rPr>
    </w:lvl>
    <w:lvl w:ilvl="8" w:tplc="697E78E0">
      <w:start w:val="1"/>
      <w:numFmt w:val="bullet"/>
      <w:lvlText w:val=""/>
      <w:lvlJc w:val="left"/>
      <w:pPr>
        <w:ind w:left="6480" w:hanging="360"/>
      </w:pPr>
      <w:rPr>
        <w:rFonts w:hint="default" w:ascii="Wingdings" w:hAnsi="Wingdings"/>
      </w:rPr>
    </w:lvl>
  </w:abstractNum>
  <w:abstractNum w:abstractNumId="1" w15:restartNumberingAfterBreak="0">
    <w:nsid w:val="069F3048"/>
    <w:multiLevelType w:val="hybridMultilevel"/>
    <w:tmpl w:val="F3CEC396"/>
    <w:lvl w:ilvl="0" w:tplc="06A668DA">
      <w:start w:val="1"/>
      <w:numFmt w:val="bullet"/>
      <w:lvlText w:val="-"/>
      <w:lvlJc w:val="left"/>
      <w:pPr>
        <w:ind w:left="720" w:hanging="360"/>
      </w:pPr>
      <w:rPr>
        <w:rFonts w:hint="default" w:ascii="Calibri" w:hAnsi="Calibri"/>
      </w:rPr>
    </w:lvl>
    <w:lvl w:ilvl="1" w:tplc="F0B887DC">
      <w:start w:val="1"/>
      <w:numFmt w:val="bullet"/>
      <w:lvlText w:val="o"/>
      <w:lvlJc w:val="left"/>
      <w:pPr>
        <w:ind w:left="1440" w:hanging="360"/>
      </w:pPr>
      <w:rPr>
        <w:rFonts w:hint="default" w:ascii="Courier New" w:hAnsi="Courier New"/>
      </w:rPr>
    </w:lvl>
    <w:lvl w:ilvl="2" w:tplc="94340C50">
      <w:start w:val="1"/>
      <w:numFmt w:val="bullet"/>
      <w:lvlText w:val=""/>
      <w:lvlJc w:val="left"/>
      <w:pPr>
        <w:ind w:left="2160" w:hanging="360"/>
      </w:pPr>
      <w:rPr>
        <w:rFonts w:hint="default" w:ascii="Wingdings" w:hAnsi="Wingdings"/>
      </w:rPr>
    </w:lvl>
    <w:lvl w:ilvl="3" w:tplc="AF283390">
      <w:start w:val="1"/>
      <w:numFmt w:val="bullet"/>
      <w:lvlText w:val=""/>
      <w:lvlJc w:val="left"/>
      <w:pPr>
        <w:ind w:left="2880" w:hanging="360"/>
      </w:pPr>
      <w:rPr>
        <w:rFonts w:hint="default" w:ascii="Symbol" w:hAnsi="Symbol"/>
      </w:rPr>
    </w:lvl>
    <w:lvl w:ilvl="4" w:tplc="768C5DC2">
      <w:start w:val="1"/>
      <w:numFmt w:val="bullet"/>
      <w:lvlText w:val="o"/>
      <w:lvlJc w:val="left"/>
      <w:pPr>
        <w:ind w:left="3600" w:hanging="360"/>
      </w:pPr>
      <w:rPr>
        <w:rFonts w:hint="default" w:ascii="Courier New" w:hAnsi="Courier New"/>
      </w:rPr>
    </w:lvl>
    <w:lvl w:ilvl="5" w:tplc="6C72C544">
      <w:start w:val="1"/>
      <w:numFmt w:val="bullet"/>
      <w:lvlText w:val=""/>
      <w:lvlJc w:val="left"/>
      <w:pPr>
        <w:ind w:left="4320" w:hanging="360"/>
      </w:pPr>
      <w:rPr>
        <w:rFonts w:hint="default" w:ascii="Wingdings" w:hAnsi="Wingdings"/>
      </w:rPr>
    </w:lvl>
    <w:lvl w:ilvl="6" w:tplc="3E8C0D9C">
      <w:start w:val="1"/>
      <w:numFmt w:val="bullet"/>
      <w:lvlText w:val=""/>
      <w:lvlJc w:val="left"/>
      <w:pPr>
        <w:ind w:left="5040" w:hanging="360"/>
      </w:pPr>
      <w:rPr>
        <w:rFonts w:hint="default" w:ascii="Symbol" w:hAnsi="Symbol"/>
      </w:rPr>
    </w:lvl>
    <w:lvl w:ilvl="7" w:tplc="64F22DB8">
      <w:start w:val="1"/>
      <w:numFmt w:val="bullet"/>
      <w:lvlText w:val="o"/>
      <w:lvlJc w:val="left"/>
      <w:pPr>
        <w:ind w:left="5760" w:hanging="360"/>
      </w:pPr>
      <w:rPr>
        <w:rFonts w:hint="default" w:ascii="Courier New" w:hAnsi="Courier New"/>
      </w:rPr>
    </w:lvl>
    <w:lvl w:ilvl="8" w:tplc="36189A3A">
      <w:start w:val="1"/>
      <w:numFmt w:val="bullet"/>
      <w:lvlText w:val=""/>
      <w:lvlJc w:val="left"/>
      <w:pPr>
        <w:ind w:left="6480" w:hanging="360"/>
      </w:pPr>
      <w:rPr>
        <w:rFonts w:hint="default" w:ascii="Wingdings" w:hAnsi="Wingdings"/>
      </w:rPr>
    </w:lvl>
  </w:abstractNum>
  <w:abstractNum w:abstractNumId="2" w15:restartNumberingAfterBreak="0">
    <w:nsid w:val="0E6F65B3"/>
    <w:multiLevelType w:val="hybridMultilevel"/>
    <w:tmpl w:val="AA2C0624"/>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3"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C837F88"/>
    <w:multiLevelType w:val="hybridMultilevel"/>
    <w:tmpl w:val="9306BDD2"/>
    <w:lvl w:ilvl="0" w:tplc="DC2659A8">
      <w:start w:val="1"/>
      <w:numFmt w:val="bullet"/>
      <w:lvlText w:val="-"/>
      <w:lvlJc w:val="left"/>
      <w:pPr>
        <w:ind w:left="720" w:hanging="360"/>
      </w:pPr>
      <w:rPr>
        <w:rFonts w:hint="default" w:ascii="Calibri" w:hAnsi="Calibri"/>
      </w:rPr>
    </w:lvl>
    <w:lvl w:ilvl="1" w:tplc="D6180B58">
      <w:start w:val="1"/>
      <w:numFmt w:val="bullet"/>
      <w:lvlText w:val="o"/>
      <w:lvlJc w:val="left"/>
      <w:pPr>
        <w:ind w:left="1440" w:hanging="360"/>
      </w:pPr>
      <w:rPr>
        <w:rFonts w:hint="default" w:ascii="Courier New" w:hAnsi="Courier New"/>
      </w:rPr>
    </w:lvl>
    <w:lvl w:ilvl="2" w:tplc="A4528C64">
      <w:start w:val="1"/>
      <w:numFmt w:val="bullet"/>
      <w:lvlText w:val=""/>
      <w:lvlJc w:val="left"/>
      <w:pPr>
        <w:ind w:left="2160" w:hanging="360"/>
      </w:pPr>
      <w:rPr>
        <w:rFonts w:hint="default" w:ascii="Wingdings" w:hAnsi="Wingdings"/>
      </w:rPr>
    </w:lvl>
    <w:lvl w:ilvl="3" w:tplc="6DDC2DC4">
      <w:start w:val="1"/>
      <w:numFmt w:val="bullet"/>
      <w:lvlText w:val=""/>
      <w:lvlJc w:val="left"/>
      <w:pPr>
        <w:ind w:left="2880" w:hanging="360"/>
      </w:pPr>
      <w:rPr>
        <w:rFonts w:hint="default" w:ascii="Symbol" w:hAnsi="Symbol"/>
      </w:rPr>
    </w:lvl>
    <w:lvl w:ilvl="4" w:tplc="3C76E400">
      <w:start w:val="1"/>
      <w:numFmt w:val="bullet"/>
      <w:lvlText w:val="o"/>
      <w:lvlJc w:val="left"/>
      <w:pPr>
        <w:ind w:left="3600" w:hanging="360"/>
      </w:pPr>
      <w:rPr>
        <w:rFonts w:hint="default" w:ascii="Courier New" w:hAnsi="Courier New"/>
      </w:rPr>
    </w:lvl>
    <w:lvl w:ilvl="5" w:tplc="5F14E84C">
      <w:start w:val="1"/>
      <w:numFmt w:val="bullet"/>
      <w:lvlText w:val=""/>
      <w:lvlJc w:val="left"/>
      <w:pPr>
        <w:ind w:left="4320" w:hanging="360"/>
      </w:pPr>
      <w:rPr>
        <w:rFonts w:hint="default" w:ascii="Wingdings" w:hAnsi="Wingdings"/>
      </w:rPr>
    </w:lvl>
    <w:lvl w:ilvl="6" w:tplc="38B25B5A">
      <w:start w:val="1"/>
      <w:numFmt w:val="bullet"/>
      <w:lvlText w:val=""/>
      <w:lvlJc w:val="left"/>
      <w:pPr>
        <w:ind w:left="5040" w:hanging="360"/>
      </w:pPr>
      <w:rPr>
        <w:rFonts w:hint="default" w:ascii="Symbol" w:hAnsi="Symbol"/>
      </w:rPr>
    </w:lvl>
    <w:lvl w:ilvl="7" w:tplc="1046947C">
      <w:start w:val="1"/>
      <w:numFmt w:val="bullet"/>
      <w:lvlText w:val="o"/>
      <w:lvlJc w:val="left"/>
      <w:pPr>
        <w:ind w:left="5760" w:hanging="360"/>
      </w:pPr>
      <w:rPr>
        <w:rFonts w:hint="default" w:ascii="Courier New" w:hAnsi="Courier New"/>
      </w:rPr>
    </w:lvl>
    <w:lvl w:ilvl="8" w:tplc="C76ABEB0">
      <w:start w:val="1"/>
      <w:numFmt w:val="bullet"/>
      <w:lvlText w:val=""/>
      <w:lvlJc w:val="left"/>
      <w:pPr>
        <w:ind w:left="6480" w:hanging="360"/>
      </w:pPr>
      <w:rPr>
        <w:rFonts w:hint="default" w:ascii="Wingdings" w:hAnsi="Wingdings"/>
      </w:rPr>
    </w:lvl>
  </w:abstractNum>
  <w:abstractNum w:abstractNumId="6"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8" w15:restartNumberingAfterBreak="0">
    <w:nsid w:val="24E3571A"/>
    <w:multiLevelType w:val="hybridMultilevel"/>
    <w:tmpl w:val="81B0BEFE"/>
    <w:lvl w:ilvl="0" w:tplc="CBF29842">
      <w:start w:val="1"/>
      <w:numFmt w:val="bullet"/>
      <w:lvlText w:val="-"/>
      <w:lvlJc w:val="left"/>
      <w:pPr>
        <w:ind w:left="720" w:hanging="360"/>
      </w:pPr>
      <w:rPr>
        <w:rFonts w:hint="default" w:ascii="Calibri" w:hAnsi="Calibri"/>
      </w:rPr>
    </w:lvl>
    <w:lvl w:ilvl="1" w:tplc="C0C24CCA">
      <w:start w:val="1"/>
      <w:numFmt w:val="bullet"/>
      <w:lvlText w:val="o"/>
      <w:lvlJc w:val="left"/>
      <w:pPr>
        <w:ind w:left="1440" w:hanging="360"/>
      </w:pPr>
      <w:rPr>
        <w:rFonts w:hint="default" w:ascii="Courier New" w:hAnsi="Courier New"/>
      </w:rPr>
    </w:lvl>
    <w:lvl w:ilvl="2" w:tplc="3662A0AC">
      <w:start w:val="1"/>
      <w:numFmt w:val="bullet"/>
      <w:lvlText w:val=""/>
      <w:lvlJc w:val="left"/>
      <w:pPr>
        <w:ind w:left="2160" w:hanging="360"/>
      </w:pPr>
      <w:rPr>
        <w:rFonts w:hint="default" w:ascii="Wingdings" w:hAnsi="Wingdings"/>
      </w:rPr>
    </w:lvl>
    <w:lvl w:ilvl="3" w:tplc="619ACF82">
      <w:start w:val="1"/>
      <w:numFmt w:val="bullet"/>
      <w:lvlText w:val=""/>
      <w:lvlJc w:val="left"/>
      <w:pPr>
        <w:ind w:left="2880" w:hanging="360"/>
      </w:pPr>
      <w:rPr>
        <w:rFonts w:hint="default" w:ascii="Symbol" w:hAnsi="Symbol"/>
      </w:rPr>
    </w:lvl>
    <w:lvl w:ilvl="4" w:tplc="5A7A7B18">
      <w:start w:val="1"/>
      <w:numFmt w:val="bullet"/>
      <w:lvlText w:val="o"/>
      <w:lvlJc w:val="left"/>
      <w:pPr>
        <w:ind w:left="3600" w:hanging="360"/>
      </w:pPr>
      <w:rPr>
        <w:rFonts w:hint="default" w:ascii="Courier New" w:hAnsi="Courier New"/>
      </w:rPr>
    </w:lvl>
    <w:lvl w:ilvl="5" w:tplc="ED80E9F0">
      <w:start w:val="1"/>
      <w:numFmt w:val="bullet"/>
      <w:lvlText w:val=""/>
      <w:lvlJc w:val="left"/>
      <w:pPr>
        <w:ind w:left="4320" w:hanging="360"/>
      </w:pPr>
      <w:rPr>
        <w:rFonts w:hint="default" w:ascii="Wingdings" w:hAnsi="Wingdings"/>
      </w:rPr>
    </w:lvl>
    <w:lvl w:ilvl="6" w:tplc="4AF040F2">
      <w:start w:val="1"/>
      <w:numFmt w:val="bullet"/>
      <w:lvlText w:val=""/>
      <w:lvlJc w:val="left"/>
      <w:pPr>
        <w:ind w:left="5040" w:hanging="360"/>
      </w:pPr>
      <w:rPr>
        <w:rFonts w:hint="default" w:ascii="Symbol" w:hAnsi="Symbol"/>
      </w:rPr>
    </w:lvl>
    <w:lvl w:ilvl="7" w:tplc="02EE9E1E">
      <w:start w:val="1"/>
      <w:numFmt w:val="bullet"/>
      <w:lvlText w:val="o"/>
      <w:lvlJc w:val="left"/>
      <w:pPr>
        <w:ind w:left="5760" w:hanging="360"/>
      </w:pPr>
      <w:rPr>
        <w:rFonts w:hint="default" w:ascii="Courier New" w:hAnsi="Courier New"/>
      </w:rPr>
    </w:lvl>
    <w:lvl w:ilvl="8" w:tplc="63622242">
      <w:start w:val="1"/>
      <w:numFmt w:val="bullet"/>
      <w:lvlText w:val=""/>
      <w:lvlJc w:val="left"/>
      <w:pPr>
        <w:ind w:left="6480" w:hanging="360"/>
      </w:pPr>
      <w:rPr>
        <w:rFonts w:hint="default" w:ascii="Wingdings" w:hAnsi="Wingdings"/>
      </w:rPr>
    </w:lvl>
  </w:abstractNum>
  <w:abstractNum w:abstractNumId="9" w15:restartNumberingAfterBreak="0">
    <w:nsid w:val="2924064A"/>
    <w:multiLevelType w:val="hybridMultilevel"/>
    <w:tmpl w:val="2E5E576C"/>
    <w:lvl w:ilvl="0" w:tplc="5F4EBCEC">
      <w:start w:val="1"/>
      <w:numFmt w:val="decimal"/>
      <w:lvlText w:val="%1."/>
      <w:lvlJc w:val="left"/>
      <w:pPr>
        <w:ind w:left="360" w:hanging="360"/>
      </w:pPr>
      <w:rPr>
        <w:rFonts w:hint="default" w:ascii="Calibri" w:hAnsi="Calibri" w:cs="Calibri"/>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F0C32"/>
    <w:multiLevelType w:val="hybridMultilevel"/>
    <w:tmpl w:val="3B2C51DA"/>
    <w:lvl w:ilvl="0" w:tplc="D6E82D30">
      <w:numFmt w:val="bullet"/>
      <w:lvlText w:val="-"/>
      <w:lvlJc w:val="left"/>
      <w:pPr>
        <w:ind w:left="833" w:hanging="360"/>
      </w:pPr>
      <w:rPr>
        <w:rFonts w:hint="default" w:ascii="Arial" w:hAnsi="Arial" w:cs="Arial"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11"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C151AF"/>
    <w:multiLevelType w:val="hybridMultilevel"/>
    <w:tmpl w:val="CA944066"/>
    <w:lvl w:ilvl="0" w:tplc="FFFFFFFF">
      <w:start w:val="1"/>
      <w:numFmt w:val="bullet"/>
      <w:lvlText w:val=""/>
      <w:lvlJc w:val="left"/>
      <w:pPr>
        <w:ind w:left="720" w:hanging="360"/>
      </w:pPr>
      <w:rPr>
        <w:rFonts w:hint="default" w:ascii="Symbol" w:hAnsi="Symbol"/>
      </w:rPr>
    </w:lvl>
    <w:lvl w:ilvl="1" w:tplc="EE98C5E6">
      <w:start w:val="1"/>
      <w:numFmt w:val="bullet"/>
      <w:lvlText w:val="o"/>
      <w:lvlJc w:val="left"/>
      <w:pPr>
        <w:ind w:left="1440" w:hanging="360"/>
      </w:pPr>
      <w:rPr>
        <w:rFonts w:hint="default" w:ascii="Courier New" w:hAnsi="Courier New"/>
      </w:rPr>
    </w:lvl>
    <w:lvl w:ilvl="2" w:tplc="9DB0DEB8">
      <w:start w:val="1"/>
      <w:numFmt w:val="bullet"/>
      <w:lvlText w:val=""/>
      <w:lvlJc w:val="left"/>
      <w:pPr>
        <w:ind w:left="2160" w:hanging="360"/>
      </w:pPr>
      <w:rPr>
        <w:rFonts w:hint="default" w:ascii="Wingdings" w:hAnsi="Wingdings"/>
      </w:rPr>
    </w:lvl>
    <w:lvl w:ilvl="3" w:tplc="C8F29EB4">
      <w:start w:val="1"/>
      <w:numFmt w:val="bullet"/>
      <w:lvlText w:val=""/>
      <w:lvlJc w:val="left"/>
      <w:pPr>
        <w:ind w:left="2880" w:hanging="360"/>
      </w:pPr>
      <w:rPr>
        <w:rFonts w:hint="default" w:ascii="Symbol" w:hAnsi="Symbol"/>
      </w:rPr>
    </w:lvl>
    <w:lvl w:ilvl="4" w:tplc="E946AC5E">
      <w:start w:val="1"/>
      <w:numFmt w:val="bullet"/>
      <w:lvlText w:val="o"/>
      <w:lvlJc w:val="left"/>
      <w:pPr>
        <w:ind w:left="3600" w:hanging="360"/>
      </w:pPr>
      <w:rPr>
        <w:rFonts w:hint="default" w:ascii="Courier New" w:hAnsi="Courier New"/>
      </w:rPr>
    </w:lvl>
    <w:lvl w:ilvl="5" w:tplc="17206AC4">
      <w:start w:val="1"/>
      <w:numFmt w:val="bullet"/>
      <w:lvlText w:val=""/>
      <w:lvlJc w:val="left"/>
      <w:pPr>
        <w:ind w:left="4320" w:hanging="360"/>
      </w:pPr>
      <w:rPr>
        <w:rFonts w:hint="default" w:ascii="Wingdings" w:hAnsi="Wingdings"/>
      </w:rPr>
    </w:lvl>
    <w:lvl w:ilvl="6" w:tplc="6F64DD16">
      <w:start w:val="1"/>
      <w:numFmt w:val="bullet"/>
      <w:lvlText w:val=""/>
      <w:lvlJc w:val="left"/>
      <w:pPr>
        <w:ind w:left="5040" w:hanging="360"/>
      </w:pPr>
      <w:rPr>
        <w:rFonts w:hint="default" w:ascii="Symbol" w:hAnsi="Symbol"/>
      </w:rPr>
    </w:lvl>
    <w:lvl w:ilvl="7" w:tplc="2E584928">
      <w:start w:val="1"/>
      <w:numFmt w:val="bullet"/>
      <w:lvlText w:val="o"/>
      <w:lvlJc w:val="left"/>
      <w:pPr>
        <w:ind w:left="5760" w:hanging="360"/>
      </w:pPr>
      <w:rPr>
        <w:rFonts w:hint="default" w:ascii="Courier New" w:hAnsi="Courier New"/>
      </w:rPr>
    </w:lvl>
    <w:lvl w:ilvl="8" w:tplc="E42876E4">
      <w:start w:val="1"/>
      <w:numFmt w:val="bullet"/>
      <w:lvlText w:val=""/>
      <w:lvlJc w:val="left"/>
      <w:pPr>
        <w:ind w:left="6480" w:hanging="360"/>
      </w:pPr>
      <w:rPr>
        <w:rFonts w:hint="default" w:ascii="Wingdings" w:hAnsi="Wingdings"/>
      </w:rPr>
    </w:lvl>
  </w:abstractNum>
  <w:abstractNum w:abstractNumId="13"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4"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F96007"/>
    <w:multiLevelType w:val="hybridMultilevel"/>
    <w:tmpl w:val="753C10FE"/>
    <w:lvl w:ilvl="0" w:tplc="1D4E9990">
      <w:start w:val="1"/>
      <w:numFmt w:val="bullet"/>
      <w:lvlText w:val=""/>
      <w:lvlJc w:val="left"/>
      <w:pPr>
        <w:ind w:left="720" w:hanging="360"/>
      </w:pPr>
      <w:rPr>
        <w:rFonts w:hint="default" w:ascii="Symbol" w:hAnsi="Symbol"/>
      </w:rPr>
    </w:lvl>
    <w:lvl w:ilvl="1" w:tplc="A8DA4AA6">
      <w:start w:val="1"/>
      <w:numFmt w:val="bullet"/>
      <w:lvlText w:val="o"/>
      <w:lvlJc w:val="left"/>
      <w:pPr>
        <w:ind w:left="1440" w:hanging="360"/>
      </w:pPr>
      <w:rPr>
        <w:rFonts w:hint="default" w:ascii="Courier New" w:hAnsi="Courier New"/>
      </w:rPr>
    </w:lvl>
    <w:lvl w:ilvl="2" w:tplc="4A40EA58">
      <w:start w:val="1"/>
      <w:numFmt w:val="bullet"/>
      <w:lvlText w:val=""/>
      <w:lvlJc w:val="left"/>
      <w:pPr>
        <w:ind w:left="2160" w:hanging="360"/>
      </w:pPr>
      <w:rPr>
        <w:rFonts w:hint="default" w:ascii="Wingdings" w:hAnsi="Wingdings"/>
      </w:rPr>
    </w:lvl>
    <w:lvl w:ilvl="3" w:tplc="DBD05B90">
      <w:start w:val="1"/>
      <w:numFmt w:val="bullet"/>
      <w:lvlText w:val=""/>
      <w:lvlJc w:val="left"/>
      <w:pPr>
        <w:ind w:left="2880" w:hanging="360"/>
      </w:pPr>
      <w:rPr>
        <w:rFonts w:hint="default" w:ascii="Symbol" w:hAnsi="Symbol"/>
      </w:rPr>
    </w:lvl>
    <w:lvl w:ilvl="4" w:tplc="2CDC724A">
      <w:start w:val="1"/>
      <w:numFmt w:val="bullet"/>
      <w:lvlText w:val="o"/>
      <w:lvlJc w:val="left"/>
      <w:pPr>
        <w:ind w:left="3600" w:hanging="360"/>
      </w:pPr>
      <w:rPr>
        <w:rFonts w:hint="default" w:ascii="Courier New" w:hAnsi="Courier New"/>
      </w:rPr>
    </w:lvl>
    <w:lvl w:ilvl="5" w:tplc="0DC4678A">
      <w:start w:val="1"/>
      <w:numFmt w:val="bullet"/>
      <w:lvlText w:val=""/>
      <w:lvlJc w:val="left"/>
      <w:pPr>
        <w:ind w:left="4320" w:hanging="360"/>
      </w:pPr>
      <w:rPr>
        <w:rFonts w:hint="default" w:ascii="Wingdings" w:hAnsi="Wingdings"/>
      </w:rPr>
    </w:lvl>
    <w:lvl w:ilvl="6" w:tplc="97482078">
      <w:start w:val="1"/>
      <w:numFmt w:val="bullet"/>
      <w:lvlText w:val=""/>
      <w:lvlJc w:val="left"/>
      <w:pPr>
        <w:ind w:left="5040" w:hanging="360"/>
      </w:pPr>
      <w:rPr>
        <w:rFonts w:hint="default" w:ascii="Symbol" w:hAnsi="Symbol"/>
      </w:rPr>
    </w:lvl>
    <w:lvl w:ilvl="7" w:tplc="18D069DE">
      <w:start w:val="1"/>
      <w:numFmt w:val="bullet"/>
      <w:lvlText w:val="o"/>
      <w:lvlJc w:val="left"/>
      <w:pPr>
        <w:ind w:left="5760" w:hanging="360"/>
      </w:pPr>
      <w:rPr>
        <w:rFonts w:hint="default" w:ascii="Courier New" w:hAnsi="Courier New"/>
      </w:rPr>
    </w:lvl>
    <w:lvl w:ilvl="8" w:tplc="DEE6C6AC">
      <w:start w:val="1"/>
      <w:numFmt w:val="bullet"/>
      <w:lvlText w:val=""/>
      <w:lvlJc w:val="left"/>
      <w:pPr>
        <w:ind w:left="6480" w:hanging="360"/>
      </w:pPr>
      <w:rPr>
        <w:rFonts w:hint="default" w:ascii="Wingdings" w:hAnsi="Wingdings"/>
      </w:rPr>
    </w:lvl>
  </w:abstractNum>
  <w:abstractNum w:abstractNumId="17" w15:restartNumberingAfterBreak="0">
    <w:nsid w:val="38FD0ECB"/>
    <w:multiLevelType w:val="hybridMultilevel"/>
    <w:tmpl w:val="5D9205E8"/>
    <w:lvl w:ilvl="0" w:tplc="7A6AAF80">
      <w:start w:val="1"/>
      <w:numFmt w:val="lowerLetter"/>
      <w:lvlText w:val="%1)"/>
      <w:lvlJc w:val="left"/>
      <w:pPr>
        <w:ind w:left="360" w:hanging="360"/>
      </w:pPr>
      <w:rPr>
        <w:rFonts w:hint="default" w:ascii="Calibri" w:hAnsi="Calibri" w:cs="Calibri"/>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933E67"/>
    <w:multiLevelType w:val="hybridMultilevel"/>
    <w:tmpl w:val="7D22068A"/>
    <w:lvl w:ilvl="0" w:tplc="5470CF58">
      <w:start w:val="1"/>
      <w:numFmt w:val="bullet"/>
      <w:lvlText w:val="-"/>
      <w:lvlJc w:val="left"/>
      <w:pPr>
        <w:ind w:left="720" w:hanging="360"/>
      </w:pPr>
      <w:rPr>
        <w:rFonts w:hint="default" w:ascii="Calibri" w:hAnsi="Calibri"/>
      </w:rPr>
    </w:lvl>
    <w:lvl w:ilvl="1" w:tplc="EA1AA202">
      <w:start w:val="1"/>
      <w:numFmt w:val="bullet"/>
      <w:lvlText w:val="o"/>
      <w:lvlJc w:val="left"/>
      <w:pPr>
        <w:ind w:left="1440" w:hanging="360"/>
      </w:pPr>
      <w:rPr>
        <w:rFonts w:hint="default" w:ascii="Courier New" w:hAnsi="Courier New"/>
      </w:rPr>
    </w:lvl>
    <w:lvl w:ilvl="2" w:tplc="BB8A1E90">
      <w:start w:val="1"/>
      <w:numFmt w:val="bullet"/>
      <w:lvlText w:val=""/>
      <w:lvlJc w:val="left"/>
      <w:pPr>
        <w:ind w:left="2160" w:hanging="360"/>
      </w:pPr>
      <w:rPr>
        <w:rFonts w:hint="default" w:ascii="Wingdings" w:hAnsi="Wingdings"/>
      </w:rPr>
    </w:lvl>
    <w:lvl w:ilvl="3" w:tplc="F7869308">
      <w:start w:val="1"/>
      <w:numFmt w:val="bullet"/>
      <w:lvlText w:val=""/>
      <w:lvlJc w:val="left"/>
      <w:pPr>
        <w:ind w:left="2880" w:hanging="360"/>
      </w:pPr>
      <w:rPr>
        <w:rFonts w:hint="default" w:ascii="Symbol" w:hAnsi="Symbol"/>
      </w:rPr>
    </w:lvl>
    <w:lvl w:ilvl="4" w:tplc="3D66E42A">
      <w:start w:val="1"/>
      <w:numFmt w:val="bullet"/>
      <w:lvlText w:val="o"/>
      <w:lvlJc w:val="left"/>
      <w:pPr>
        <w:ind w:left="3600" w:hanging="360"/>
      </w:pPr>
      <w:rPr>
        <w:rFonts w:hint="default" w:ascii="Courier New" w:hAnsi="Courier New"/>
      </w:rPr>
    </w:lvl>
    <w:lvl w:ilvl="5" w:tplc="BEF418E0">
      <w:start w:val="1"/>
      <w:numFmt w:val="bullet"/>
      <w:lvlText w:val=""/>
      <w:lvlJc w:val="left"/>
      <w:pPr>
        <w:ind w:left="4320" w:hanging="360"/>
      </w:pPr>
      <w:rPr>
        <w:rFonts w:hint="default" w:ascii="Wingdings" w:hAnsi="Wingdings"/>
      </w:rPr>
    </w:lvl>
    <w:lvl w:ilvl="6" w:tplc="AD54193A">
      <w:start w:val="1"/>
      <w:numFmt w:val="bullet"/>
      <w:lvlText w:val=""/>
      <w:lvlJc w:val="left"/>
      <w:pPr>
        <w:ind w:left="5040" w:hanging="360"/>
      </w:pPr>
      <w:rPr>
        <w:rFonts w:hint="default" w:ascii="Symbol" w:hAnsi="Symbol"/>
      </w:rPr>
    </w:lvl>
    <w:lvl w:ilvl="7" w:tplc="241CC40E">
      <w:start w:val="1"/>
      <w:numFmt w:val="bullet"/>
      <w:lvlText w:val="o"/>
      <w:lvlJc w:val="left"/>
      <w:pPr>
        <w:ind w:left="5760" w:hanging="360"/>
      </w:pPr>
      <w:rPr>
        <w:rFonts w:hint="default" w:ascii="Courier New" w:hAnsi="Courier New"/>
      </w:rPr>
    </w:lvl>
    <w:lvl w:ilvl="8" w:tplc="C33EA290">
      <w:start w:val="1"/>
      <w:numFmt w:val="bullet"/>
      <w:lvlText w:val=""/>
      <w:lvlJc w:val="left"/>
      <w:pPr>
        <w:ind w:left="6480" w:hanging="360"/>
      </w:pPr>
      <w:rPr>
        <w:rFonts w:hint="default" w:ascii="Wingdings" w:hAnsi="Wingdings"/>
      </w:rPr>
    </w:lvl>
  </w:abstractNum>
  <w:abstractNum w:abstractNumId="20" w15:restartNumberingAfterBreak="0">
    <w:nsid w:val="4FA655F6"/>
    <w:multiLevelType w:val="hybridMultilevel"/>
    <w:tmpl w:val="E71A58AC"/>
    <w:lvl w:ilvl="0" w:tplc="041B0001">
      <w:start w:val="1"/>
      <w:numFmt w:val="bullet"/>
      <w:lvlText w:val=""/>
      <w:lvlJc w:val="left"/>
      <w:pPr>
        <w:ind w:left="720" w:hanging="360"/>
      </w:pPr>
      <w:rPr>
        <w:rFonts w:hint="default" w:ascii="Symbol" w:hAnsi="Symbol"/>
      </w:rPr>
    </w:lvl>
    <w:lvl w:ilvl="1" w:tplc="041B0003" w:tentative="1">
      <w:start w:val="1"/>
      <w:numFmt w:val="bullet"/>
      <w:lvlText w:val="o"/>
      <w:lvlJc w:val="left"/>
      <w:pPr>
        <w:ind w:left="1440" w:hanging="360"/>
      </w:pPr>
      <w:rPr>
        <w:rFonts w:hint="default" w:ascii="Courier New" w:hAnsi="Courier New" w:cs="Courier New"/>
      </w:rPr>
    </w:lvl>
    <w:lvl w:ilvl="2" w:tplc="041B0005" w:tentative="1">
      <w:start w:val="1"/>
      <w:numFmt w:val="bullet"/>
      <w:lvlText w:val=""/>
      <w:lvlJc w:val="left"/>
      <w:pPr>
        <w:ind w:left="2160" w:hanging="360"/>
      </w:pPr>
      <w:rPr>
        <w:rFonts w:hint="default" w:ascii="Wingdings" w:hAnsi="Wingdings"/>
      </w:rPr>
    </w:lvl>
    <w:lvl w:ilvl="3" w:tplc="041B0001" w:tentative="1">
      <w:start w:val="1"/>
      <w:numFmt w:val="bullet"/>
      <w:lvlText w:val=""/>
      <w:lvlJc w:val="left"/>
      <w:pPr>
        <w:ind w:left="2880" w:hanging="360"/>
      </w:pPr>
      <w:rPr>
        <w:rFonts w:hint="default" w:ascii="Symbol" w:hAnsi="Symbol"/>
      </w:rPr>
    </w:lvl>
    <w:lvl w:ilvl="4" w:tplc="041B0003" w:tentative="1">
      <w:start w:val="1"/>
      <w:numFmt w:val="bullet"/>
      <w:lvlText w:val="o"/>
      <w:lvlJc w:val="left"/>
      <w:pPr>
        <w:ind w:left="3600" w:hanging="360"/>
      </w:pPr>
      <w:rPr>
        <w:rFonts w:hint="default" w:ascii="Courier New" w:hAnsi="Courier New" w:cs="Courier New"/>
      </w:rPr>
    </w:lvl>
    <w:lvl w:ilvl="5" w:tplc="041B0005" w:tentative="1">
      <w:start w:val="1"/>
      <w:numFmt w:val="bullet"/>
      <w:lvlText w:val=""/>
      <w:lvlJc w:val="left"/>
      <w:pPr>
        <w:ind w:left="4320" w:hanging="360"/>
      </w:pPr>
      <w:rPr>
        <w:rFonts w:hint="default" w:ascii="Wingdings" w:hAnsi="Wingdings"/>
      </w:rPr>
    </w:lvl>
    <w:lvl w:ilvl="6" w:tplc="041B0001" w:tentative="1">
      <w:start w:val="1"/>
      <w:numFmt w:val="bullet"/>
      <w:lvlText w:val=""/>
      <w:lvlJc w:val="left"/>
      <w:pPr>
        <w:ind w:left="5040" w:hanging="360"/>
      </w:pPr>
      <w:rPr>
        <w:rFonts w:hint="default" w:ascii="Symbol" w:hAnsi="Symbol"/>
      </w:rPr>
    </w:lvl>
    <w:lvl w:ilvl="7" w:tplc="041B0003" w:tentative="1">
      <w:start w:val="1"/>
      <w:numFmt w:val="bullet"/>
      <w:lvlText w:val="o"/>
      <w:lvlJc w:val="left"/>
      <w:pPr>
        <w:ind w:left="5760" w:hanging="360"/>
      </w:pPr>
      <w:rPr>
        <w:rFonts w:hint="default" w:ascii="Courier New" w:hAnsi="Courier New" w:cs="Courier New"/>
      </w:rPr>
    </w:lvl>
    <w:lvl w:ilvl="8" w:tplc="041B0005" w:tentative="1">
      <w:start w:val="1"/>
      <w:numFmt w:val="bullet"/>
      <w:lvlText w:val=""/>
      <w:lvlJc w:val="left"/>
      <w:pPr>
        <w:ind w:left="6480" w:hanging="360"/>
      </w:pPr>
      <w:rPr>
        <w:rFonts w:hint="default" w:ascii="Wingdings" w:hAnsi="Wingdings"/>
      </w:rPr>
    </w:lvl>
  </w:abstractNum>
  <w:abstractNum w:abstractNumId="21"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2"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63E76234"/>
    <w:multiLevelType w:val="hybridMultilevel"/>
    <w:tmpl w:val="A83EF44C"/>
    <w:lvl w:ilvl="0" w:tplc="BB6E09F4">
      <w:start w:val="1"/>
      <w:numFmt w:val="lowerLetter"/>
      <w:lvlText w:val="%1)"/>
      <w:lvlJc w:val="left"/>
      <w:pPr>
        <w:ind w:left="360" w:hanging="360"/>
      </w:pPr>
      <w:rPr>
        <w:rFonts w:hint="default" w:asciiTheme="minorHAnsi" w:hAnsiTheme="minorHAnsi" w:cstheme="minorHAnsi"/>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7" w15:restartNumberingAfterBreak="0">
    <w:nsid w:val="6CEA1C5D"/>
    <w:multiLevelType w:val="hybridMultilevel"/>
    <w:tmpl w:val="C174F0CC"/>
    <w:lvl w:ilvl="0" w:tplc="C014435C">
      <w:numFmt w:val="bullet"/>
      <w:lvlText w:val="-"/>
      <w:lvlJc w:val="left"/>
      <w:rPr>
        <w:rFonts w:hint="default" w:ascii="Calibri" w:hAnsi="Calibri" w:eastAsia="Times New Roman" w:cs="Calibri"/>
      </w:rPr>
    </w:lvl>
    <w:lvl w:ilvl="1" w:tplc="FFFFFFFF">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6D7F7761"/>
    <w:multiLevelType w:val="hybridMultilevel"/>
    <w:tmpl w:val="31FE4DAA"/>
    <w:lvl w:ilvl="0" w:tplc="C9508378">
      <w:start w:val="1"/>
      <w:numFmt w:val="bullet"/>
      <w:lvlText w:val="-"/>
      <w:lvlJc w:val="left"/>
      <w:pPr>
        <w:ind w:left="720" w:hanging="360"/>
      </w:pPr>
      <w:rPr>
        <w:rFonts w:hint="default" w:ascii="Calibri" w:hAnsi="Calibri"/>
      </w:rPr>
    </w:lvl>
    <w:lvl w:ilvl="1" w:tplc="3C7A7B78">
      <w:start w:val="1"/>
      <w:numFmt w:val="bullet"/>
      <w:lvlText w:val="o"/>
      <w:lvlJc w:val="left"/>
      <w:pPr>
        <w:ind w:left="1440" w:hanging="360"/>
      </w:pPr>
      <w:rPr>
        <w:rFonts w:hint="default" w:ascii="Courier New" w:hAnsi="Courier New"/>
      </w:rPr>
    </w:lvl>
    <w:lvl w:ilvl="2" w:tplc="4ADC43E2">
      <w:start w:val="1"/>
      <w:numFmt w:val="bullet"/>
      <w:lvlText w:val=""/>
      <w:lvlJc w:val="left"/>
      <w:pPr>
        <w:ind w:left="2160" w:hanging="360"/>
      </w:pPr>
      <w:rPr>
        <w:rFonts w:hint="default" w:ascii="Wingdings" w:hAnsi="Wingdings"/>
      </w:rPr>
    </w:lvl>
    <w:lvl w:ilvl="3" w:tplc="A656BDB2">
      <w:start w:val="1"/>
      <w:numFmt w:val="bullet"/>
      <w:lvlText w:val=""/>
      <w:lvlJc w:val="left"/>
      <w:pPr>
        <w:ind w:left="2880" w:hanging="360"/>
      </w:pPr>
      <w:rPr>
        <w:rFonts w:hint="default" w:ascii="Symbol" w:hAnsi="Symbol"/>
      </w:rPr>
    </w:lvl>
    <w:lvl w:ilvl="4" w:tplc="EAA2093C">
      <w:start w:val="1"/>
      <w:numFmt w:val="bullet"/>
      <w:lvlText w:val="o"/>
      <w:lvlJc w:val="left"/>
      <w:pPr>
        <w:ind w:left="3600" w:hanging="360"/>
      </w:pPr>
      <w:rPr>
        <w:rFonts w:hint="default" w:ascii="Courier New" w:hAnsi="Courier New"/>
      </w:rPr>
    </w:lvl>
    <w:lvl w:ilvl="5" w:tplc="81CCE242">
      <w:start w:val="1"/>
      <w:numFmt w:val="bullet"/>
      <w:lvlText w:val=""/>
      <w:lvlJc w:val="left"/>
      <w:pPr>
        <w:ind w:left="4320" w:hanging="360"/>
      </w:pPr>
      <w:rPr>
        <w:rFonts w:hint="default" w:ascii="Wingdings" w:hAnsi="Wingdings"/>
      </w:rPr>
    </w:lvl>
    <w:lvl w:ilvl="6" w:tplc="9A2C0DDC">
      <w:start w:val="1"/>
      <w:numFmt w:val="bullet"/>
      <w:lvlText w:val=""/>
      <w:lvlJc w:val="left"/>
      <w:pPr>
        <w:ind w:left="5040" w:hanging="360"/>
      </w:pPr>
      <w:rPr>
        <w:rFonts w:hint="default" w:ascii="Symbol" w:hAnsi="Symbol"/>
      </w:rPr>
    </w:lvl>
    <w:lvl w:ilvl="7" w:tplc="FE8E143E">
      <w:start w:val="1"/>
      <w:numFmt w:val="bullet"/>
      <w:lvlText w:val="o"/>
      <w:lvlJc w:val="left"/>
      <w:pPr>
        <w:ind w:left="5760" w:hanging="360"/>
      </w:pPr>
      <w:rPr>
        <w:rFonts w:hint="default" w:ascii="Courier New" w:hAnsi="Courier New"/>
      </w:rPr>
    </w:lvl>
    <w:lvl w:ilvl="8" w:tplc="0FA44B18">
      <w:start w:val="1"/>
      <w:numFmt w:val="bullet"/>
      <w:lvlText w:val=""/>
      <w:lvlJc w:val="left"/>
      <w:pPr>
        <w:ind w:left="6480" w:hanging="360"/>
      </w:pPr>
      <w:rPr>
        <w:rFonts w:hint="default" w:ascii="Wingdings" w:hAnsi="Wingdings"/>
      </w:rPr>
    </w:lvl>
  </w:abstractNum>
  <w:abstractNum w:abstractNumId="29" w15:restartNumberingAfterBreak="0">
    <w:nsid w:val="6DDA0105"/>
    <w:multiLevelType w:val="hybridMultilevel"/>
    <w:tmpl w:val="7C7C19F4"/>
    <w:lvl w:ilvl="0" w:tplc="041B0001">
      <w:start w:val="1"/>
      <w:numFmt w:val="bullet"/>
      <w:lvlText w:val=""/>
      <w:lvlJc w:val="left"/>
      <w:pPr>
        <w:ind w:left="833" w:hanging="360"/>
      </w:pPr>
      <w:rPr>
        <w:rFonts w:hint="default" w:ascii="Symbol" w:hAnsi="Symbol"/>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30" w15:restartNumberingAfterBreak="0">
    <w:nsid w:val="71040113"/>
    <w:multiLevelType w:val="hybridMultilevel"/>
    <w:tmpl w:val="BD5AC708"/>
    <w:lvl w:ilvl="0" w:tplc="93E2EDBA">
      <w:start w:val="2"/>
      <w:numFmt w:val="bullet"/>
      <w:lvlText w:val="-"/>
      <w:lvlJc w:val="left"/>
      <w:pPr>
        <w:ind w:left="833" w:hanging="360"/>
      </w:pPr>
      <w:rPr>
        <w:rFonts w:hint="default" w:ascii="Calibri" w:hAnsi="Calibri" w:cs="Calibri" w:eastAsiaTheme="minorHAnsi"/>
      </w:rPr>
    </w:lvl>
    <w:lvl w:ilvl="1" w:tplc="041B0003" w:tentative="1">
      <w:start w:val="1"/>
      <w:numFmt w:val="bullet"/>
      <w:lvlText w:val="o"/>
      <w:lvlJc w:val="left"/>
      <w:pPr>
        <w:ind w:left="1553" w:hanging="360"/>
      </w:pPr>
      <w:rPr>
        <w:rFonts w:hint="default" w:ascii="Courier New" w:hAnsi="Courier New" w:cs="Courier New"/>
      </w:rPr>
    </w:lvl>
    <w:lvl w:ilvl="2" w:tplc="041B0005" w:tentative="1">
      <w:start w:val="1"/>
      <w:numFmt w:val="bullet"/>
      <w:lvlText w:val=""/>
      <w:lvlJc w:val="left"/>
      <w:pPr>
        <w:ind w:left="2273" w:hanging="360"/>
      </w:pPr>
      <w:rPr>
        <w:rFonts w:hint="default" w:ascii="Wingdings" w:hAnsi="Wingdings"/>
      </w:rPr>
    </w:lvl>
    <w:lvl w:ilvl="3" w:tplc="041B0001" w:tentative="1">
      <w:start w:val="1"/>
      <w:numFmt w:val="bullet"/>
      <w:lvlText w:val=""/>
      <w:lvlJc w:val="left"/>
      <w:pPr>
        <w:ind w:left="2993" w:hanging="360"/>
      </w:pPr>
      <w:rPr>
        <w:rFonts w:hint="default" w:ascii="Symbol" w:hAnsi="Symbol"/>
      </w:rPr>
    </w:lvl>
    <w:lvl w:ilvl="4" w:tplc="041B0003" w:tentative="1">
      <w:start w:val="1"/>
      <w:numFmt w:val="bullet"/>
      <w:lvlText w:val="o"/>
      <w:lvlJc w:val="left"/>
      <w:pPr>
        <w:ind w:left="3713" w:hanging="360"/>
      </w:pPr>
      <w:rPr>
        <w:rFonts w:hint="default" w:ascii="Courier New" w:hAnsi="Courier New" w:cs="Courier New"/>
      </w:rPr>
    </w:lvl>
    <w:lvl w:ilvl="5" w:tplc="041B0005" w:tentative="1">
      <w:start w:val="1"/>
      <w:numFmt w:val="bullet"/>
      <w:lvlText w:val=""/>
      <w:lvlJc w:val="left"/>
      <w:pPr>
        <w:ind w:left="4433" w:hanging="360"/>
      </w:pPr>
      <w:rPr>
        <w:rFonts w:hint="default" w:ascii="Wingdings" w:hAnsi="Wingdings"/>
      </w:rPr>
    </w:lvl>
    <w:lvl w:ilvl="6" w:tplc="041B0001" w:tentative="1">
      <w:start w:val="1"/>
      <w:numFmt w:val="bullet"/>
      <w:lvlText w:val=""/>
      <w:lvlJc w:val="left"/>
      <w:pPr>
        <w:ind w:left="5153" w:hanging="360"/>
      </w:pPr>
      <w:rPr>
        <w:rFonts w:hint="default" w:ascii="Symbol" w:hAnsi="Symbol"/>
      </w:rPr>
    </w:lvl>
    <w:lvl w:ilvl="7" w:tplc="041B0003" w:tentative="1">
      <w:start w:val="1"/>
      <w:numFmt w:val="bullet"/>
      <w:lvlText w:val="o"/>
      <w:lvlJc w:val="left"/>
      <w:pPr>
        <w:ind w:left="5873" w:hanging="360"/>
      </w:pPr>
      <w:rPr>
        <w:rFonts w:hint="default" w:ascii="Courier New" w:hAnsi="Courier New" w:cs="Courier New"/>
      </w:rPr>
    </w:lvl>
    <w:lvl w:ilvl="8" w:tplc="041B0005" w:tentative="1">
      <w:start w:val="1"/>
      <w:numFmt w:val="bullet"/>
      <w:lvlText w:val=""/>
      <w:lvlJc w:val="left"/>
      <w:pPr>
        <w:ind w:left="6593" w:hanging="360"/>
      </w:pPr>
      <w:rPr>
        <w:rFonts w:hint="default" w:ascii="Wingdings" w:hAnsi="Wingdings"/>
      </w:rPr>
    </w:lvl>
  </w:abstractNum>
  <w:abstractNum w:abstractNumId="31" w15:restartNumberingAfterBreak="0">
    <w:nsid w:val="72254FAC"/>
    <w:multiLevelType w:val="hybridMultilevel"/>
    <w:tmpl w:val="FFFFFFFF"/>
    <w:lvl w:ilvl="0" w:tplc="661EFBE2">
      <w:start w:val="1"/>
      <w:numFmt w:val="bullet"/>
      <w:lvlText w:val=""/>
      <w:lvlJc w:val="left"/>
      <w:pPr>
        <w:ind w:left="720" w:hanging="360"/>
      </w:pPr>
      <w:rPr>
        <w:rFonts w:hint="default" w:ascii="Symbol" w:hAnsi="Symbol"/>
      </w:rPr>
    </w:lvl>
    <w:lvl w:ilvl="1" w:tplc="C23893AE">
      <w:start w:val="1"/>
      <w:numFmt w:val="bullet"/>
      <w:lvlText w:val="o"/>
      <w:lvlJc w:val="left"/>
      <w:pPr>
        <w:ind w:left="1440" w:hanging="360"/>
      </w:pPr>
      <w:rPr>
        <w:rFonts w:hint="default" w:ascii="Courier New" w:hAnsi="Courier New"/>
      </w:rPr>
    </w:lvl>
    <w:lvl w:ilvl="2" w:tplc="24D8F00A">
      <w:start w:val="1"/>
      <w:numFmt w:val="bullet"/>
      <w:lvlText w:val=""/>
      <w:lvlJc w:val="left"/>
      <w:pPr>
        <w:ind w:left="2160" w:hanging="360"/>
      </w:pPr>
      <w:rPr>
        <w:rFonts w:hint="default" w:ascii="Wingdings" w:hAnsi="Wingdings"/>
      </w:rPr>
    </w:lvl>
    <w:lvl w:ilvl="3" w:tplc="40902A36">
      <w:start w:val="1"/>
      <w:numFmt w:val="bullet"/>
      <w:lvlText w:val=""/>
      <w:lvlJc w:val="left"/>
      <w:pPr>
        <w:ind w:left="2880" w:hanging="360"/>
      </w:pPr>
      <w:rPr>
        <w:rFonts w:hint="default" w:ascii="Symbol" w:hAnsi="Symbol"/>
      </w:rPr>
    </w:lvl>
    <w:lvl w:ilvl="4" w:tplc="AAA4E836">
      <w:start w:val="1"/>
      <w:numFmt w:val="bullet"/>
      <w:lvlText w:val="o"/>
      <w:lvlJc w:val="left"/>
      <w:pPr>
        <w:ind w:left="3600" w:hanging="360"/>
      </w:pPr>
      <w:rPr>
        <w:rFonts w:hint="default" w:ascii="Courier New" w:hAnsi="Courier New"/>
      </w:rPr>
    </w:lvl>
    <w:lvl w:ilvl="5" w:tplc="FF4EED16">
      <w:start w:val="1"/>
      <w:numFmt w:val="bullet"/>
      <w:lvlText w:val=""/>
      <w:lvlJc w:val="left"/>
      <w:pPr>
        <w:ind w:left="4320" w:hanging="360"/>
      </w:pPr>
      <w:rPr>
        <w:rFonts w:hint="default" w:ascii="Wingdings" w:hAnsi="Wingdings"/>
      </w:rPr>
    </w:lvl>
    <w:lvl w:ilvl="6" w:tplc="2E58541A">
      <w:start w:val="1"/>
      <w:numFmt w:val="bullet"/>
      <w:lvlText w:val=""/>
      <w:lvlJc w:val="left"/>
      <w:pPr>
        <w:ind w:left="5040" w:hanging="360"/>
      </w:pPr>
      <w:rPr>
        <w:rFonts w:hint="default" w:ascii="Symbol" w:hAnsi="Symbol"/>
      </w:rPr>
    </w:lvl>
    <w:lvl w:ilvl="7" w:tplc="DC60CA7A">
      <w:start w:val="1"/>
      <w:numFmt w:val="bullet"/>
      <w:lvlText w:val="o"/>
      <w:lvlJc w:val="left"/>
      <w:pPr>
        <w:ind w:left="5760" w:hanging="360"/>
      </w:pPr>
      <w:rPr>
        <w:rFonts w:hint="default" w:ascii="Courier New" w:hAnsi="Courier New"/>
      </w:rPr>
    </w:lvl>
    <w:lvl w:ilvl="8" w:tplc="593CBDE8">
      <w:start w:val="1"/>
      <w:numFmt w:val="bullet"/>
      <w:lvlText w:val=""/>
      <w:lvlJc w:val="left"/>
      <w:pPr>
        <w:ind w:left="6480" w:hanging="360"/>
      </w:pPr>
      <w:rPr>
        <w:rFonts w:hint="default" w:ascii="Wingdings" w:hAnsi="Wingdings"/>
      </w:rPr>
    </w:lvl>
  </w:abstractNum>
  <w:abstractNum w:abstractNumId="32"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6D238D2"/>
    <w:multiLevelType w:val="hybridMultilevel"/>
    <w:tmpl w:val="23F2750A"/>
    <w:lvl w:ilvl="0" w:tplc="5C3E1EB6">
      <w:start w:val="1"/>
      <w:numFmt w:val="bullet"/>
      <w:lvlText w:val="-"/>
      <w:lvlJc w:val="left"/>
      <w:pPr>
        <w:ind w:left="720" w:hanging="360"/>
      </w:pPr>
      <w:rPr>
        <w:rFonts w:hint="default" w:ascii="Calibri" w:hAnsi="Calibri"/>
      </w:rPr>
    </w:lvl>
    <w:lvl w:ilvl="1" w:tplc="7410F7F2">
      <w:start w:val="1"/>
      <w:numFmt w:val="bullet"/>
      <w:lvlText w:val="o"/>
      <w:lvlJc w:val="left"/>
      <w:pPr>
        <w:ind w:left="1440" w:hanging="360"/>
      </w:pPr>
      <w:rPr>
        <w:rFonts w:hint="default" w:ascii="Courier New" w:hAnsi="Courier New"/>
      </w:rPr>
    </w:lvl>
    <w:lvl w:ilvl="2" w:tplc="8F7640AA">
      <w:start w:val="1"/>
      <w:numFmt w:val="bullet"/>
      <w:lvlText w:val=""/>
      <w:lvlJc w:val="left"/>
      <w:pPr>
        <w:ind w:left="2160" w:hanging="360"/>
      </w:pPr>
      <w:rPr>
        <w:rFonts w:hint="default" w:ascii="Wingdings" w:hAnsi="Wingdings"/>
      </w:rPr>
    </w:lvl>
    <w:lvl w:ilvl="3" w:tplc="48DC9332">
      <w:start w:val="1"/>
      <w:numFmt w:val="bullet"/>
      <w:lvlText w:val=""/>
      <w:lvlJc w:val="left"/>
      <w:pPr>
        <w:ind w:left="2880" w:hanging="360"/>
      </w:pPr>
      <w:rPr>
        <w:rFonts w:hint="default" w:ascii="Symbol" w:hAnsi="Symbol"/>
      </w:rPr>
    </w:lvl>
    <w:lvl w:ilvl="4" w:tplc="93F0FC3A">
      <w:start w:val="1"/>
      <w:numFmt w:val="bullet"/>
      <w:lvlText w:val="o"/>
      <w:lvlJc w:val="left"/>
      <w:pPr>
        <w:ind w:left="3600" w:hanging="360"/>
      </w:pPr>
      <w:rPr>
        <w:rFonts w:hint="default" w:ascii="Courier New" w:hAnsi="Courier New"/>
      </w:rPr>
    </w:lvl>
    <w:lvl w:ilvl="5" w:tplc="CD62E07C">
      <w:start w:val="1"/>
      <w:numFmt w:val="bullet"/>
      <w:lvlText w:val=""/>
      <w:lvlJc w:val="left"/>
      <w:pPr>
        <w:ind w:left="4320" w:hanging="360"/>
      </w:pPr>
      <w:rPr>
        <w:rFonts w:hint="default" w:ascii="Wingdings" w:hAnsi="Wingdings"/>
      </w:rPr>
    </w:lvl>
    <w:lvl w:ilvl="6" w:tplc="77E4F452">
      <w:start w:val="1"/>
      <w:numFmt w:val="bullet"/>
      <w:lvlText w:val=""/>
      <w:lvlJc w:val="left"/>
      <w:pPr>
        <w:ind w:left="5040" w:hanging="360"/>
      </w:pPr>
      <w:rPr>
        <w:rFonts w:hint="default" w:ascii="Symbol" w:hAnsi="Symbol"/>
      </w:rPr>
    </w:lvl>
    <w:lvl w:ilvl="7" w:tplc="8776601E">
      <w:start w:val="1"/>
      <w:numFmt w:val="bullet"/>
      <w:lvlText w:val="o"/>
      <w:lvlJc w:val="left"/>
      <w:pPr>
        <w:ind w:left="5760" w:hanging="360"/>
      </w:pPr>
      <w:rPr>
        <w:rFonts w:hint="default" w:ascii="Courier New" w:hAnsi="Courier New"/>
      </w:rPr>
    </w:lvl>
    <w:lvl w:ilvl="8" w:tplc="DA72C1A0">
      <w:start w:val="1"/>
      <w:numFmt w:val="bullet"/>
      <w:lvlText w:val=""/>
      <w:lvlJc w:val="left"/>
      <w:pPr>
        <w:ind w:left="6480" w:hanging="360"/>
      </w:pPr>
      <w:rPr>
        <w:rFonts w:hint="default" w:ascii="Wingdings" w:hAnsi="Wingdings"/>
      </w:rPr>
    </w:lvl>
  </w:abstractNum>
  <w:abstractNum w:abstractNumId="34"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5" w15:restartNumberingAfterBreak="0">
    <w:nsid w:val="7CCE46D9"/>
    <w:multiLevelType w:val="hybridMultilevel"/>
    <w:tmpl w:val="41DC0F96"/>
    <w:lvl w:ilvl="0" w:tplc="FC0C1F7C">
      <w:start w:val="1"/>
      <w:numFmt w:val="bullet"/>
      <w:lvlText w:val="–"/>
      <w:lvlJc w:val="left"/>
      <w:pPr>
        <w:ind w:left="720" w:hanging="360"/>
      </w:pPr>
      <w:rPr>
        <w:rFonts w:hint="default" w:ascii="Courier New" w:hAnsi="Courier New"/>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6"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38">
    <w:abstractNumId w:val="37"/>
  </w:num>
  <w:num w:numId="1" w16cid:durableId="1601253791">
    <w:abstractNumId w:val="33"/>
  </w:num>
  <w:num w:numId="2" w16cid:durableId="675302436">
    <w:abstractNumId w:val="19"/>
  </w:num>
  <w:num w:numId="3" w16cid:durableId="1595746830">
    <w:abstractNumId w:val="1"/>
  </w:num>
  <w:num w:numId="4" w16cid:durableId="883715917">
    <w:abstractNumId w:val="5"/>
  </w:num>
  <w:num w:numId="5" w16cid:durableId="1771118898">
    <w:abstractNumId w:val="28"/>
  </w:num>
  <w:num w:numId="6" w16cid:durableId="1073819091">
    <w:abstractNumId w:val="8"/>
  </w:num>
  <w:num w:numId="7" w16cid:durableId="1228110688">
    <w:abstractNumId w:val="35"/>
  </w:num>
  <w:num w:numId="8" w16cid:durableId="502859067">
    <w:abstractNumId w:val="14"/>
  </w:num>
  <w:num w:numId="9" w16cid:durableId="1617062738">
    <w:abstractNumId w:val="30"/>
  </w:num>
  <w:num w:numId="10" w16cid:durableId="1703508120">
    <w:abstractNumId w:val="27"/>
  </w:num>
  <w:num w:numId="11" w16cid:durableId="620460233">
    <w:abstractNumId w:val="2"/>
  </w:num>
  <w:num w:numId="12" w16cid:durableId="290674624">
    <w:abstractNumId w:val="10"/>
  </w:num>
  <w:num w:numId="13" w16cid:durableId="1125461338">
    <w:abstractNumId w:val="12"/>
  </w:num>
  <w:num w:numId="14" w16cid:durableId="531302610">
    <w:abstractNumId w:val="16"/>
  </w:num>
  <w:num w:numId="15" w16cid:durableId="1563835334">
    <w:abstractNumId w:val="31"/>
  </w:num>
  <w:num w:numId="16" w16cid:durableId="253904699">
    <w:abstractNumId w:val="0"/>
  </w:num>
  <w:num w:numId="17" w16cid:durableId="1928423000">
    <w:abstractNumId w:val="20"/>
  </w:num>
  <w:num w:numId="18" w16cid:durableId="1136800527">
    <w:abstractNumId w:val="29"/>
  </w:num>
  <w:num w:numId="19" w16cid:durableId="1214384634">
    <w:abstractNumId w:val="26"/>
  </w:num>
  <w:num w:numId="20" w16cid:durableId="683631432">
    <w:abstractNumId w:val="21"/>
  </w:num>
  <w:num w:numId="21" w16cid:durableId="1685592686">
    <w:abstractNumId w:val="7"/>
  </w:num>
  <w:num w:numId="22" w16cid:durableId="818300845">
    <w:abstractNumId w:val="34"/>
  </w:num>
  <w:num w:numId="23" w16cid:durableId="1409691246">
    <w:abstractNumId w:val="36"/>
  </w:num>
  <w:num w:numId="24" w16cid:durableId="1048994667">
    <w:abstractNumId w:val="13"/>
  </w:num>
  <w:num w:numId="25" w16cid:durableId="2141459037">
    <w:abstractNumId w:val="24"/>
  </w:num>
  <w:num w:numId="26" w16cid:durableId="1811169024">
    <w:abstractNumId w:val="23"/>
  </w:num>
  <w:num w:numId="27" w16cid:durableId="872379699">
    <w:abstractNumId w:val="3"/>
  </w:num>
  <w:num w:numId="28" w16cid:durableId="1777629009">
    <w:abstractNumId w:val="15"/>
  </w:num>
  <w:num w:numId="29" w16cid:durableId="919679220">
    <w:abstractNumId w:val="9"/>
  </w:num>
  <w:num w:numId="30" w16cid:durableId="1656763879">
    <w:abstractNumId w:val="6"/>
  </w:num>
  <w:num w:numId="31" w16cid:durableId="482085876">
    <w:abstractNumId w:val="22"/>
  </w:num>
  <w:num w:numId="32" w16cid:durableId="1747920289">
    <w:abstractNumId w:val="4"/>
  </w:num>
  <w:num w:numId="33" w16cid:durableId="656231092">
    <w:abstractNumId w:val="11"/>
  </w:num>
  <w:num w:numId="34" w16cid:durableId="1525629410">
    <w:abstractNumId w:val="32"/>
  </w:num>
  <w:num w:numId="35" w16cid:durableId="1196844826">
    <w:abstractNumId w:val="18"/>
  </w:num>
  <w:num w:numId="36" w16cid:durableId="1684697807">
    <w:abstractNumId w:val="17"/>
  </w:num>
  <w:num w:numId="37" w16cid:durableId="141924960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2006"/>
    <w:rsid w:val="000A3F8E"/>
    <w:rsid w:val="000A4E69"/>
    <w:rsid w:val="000A4EFF"/>
    <w:rsid w:val="000A5290"/>
    <w:rsid w:val="000A537B"/>
    <w:rsid w:val="000A567F"/>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4A3E"/>
    <w:rsid w:val="00104D2A"/>
    <w:rsid w:val="00105EA2"/>
    <w:rsid w:val="00106369"/>
    <w:rsid w:val="00106752"/>
    <w:rsid w:val="001068F2"/>
    <w:rsid w:val="00106FA6"/>
    <w:rsid w:val="00107ACD"/>
    <w:rsid w:val="00111916"/>
    <w:rsid w:val="00111AAB"/>
    <w:rsid w:val="00112098"/>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3866"/>
    <w:rsid w:val="001D4346"/>
    <w:rsid w:val="001D4E89"/>
    <w:rsid w:val="001D539C"/>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8C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454B"/>
    <w:rsid w:val="00384746"/>
    <w:rsid w:val="0038531E"/>
    <w:rsid w:val="00386524"/>
    <w:rsid w:val="0038652E"/>
    <w:rsid w:val="00387B1B"/>
    <w:rsid w:val="0039098D"/>
    <w:rsid w:val="00391124"/>
    <w:rsid w:val="003914AF"/>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4285"/>
    <w:rsid w:val="003F50A1"/>
    <w:rsid w:val="003F5E73"/>
    <w:rsid w:val="003F604A"/>
    <w:rsid w:val="003F7C5D"/>
    <w:rsid w:val="004012DC"/>
    <w:rsid w:val="00401DBB"/>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2F31"/>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7F"/>
    <w:rsid w:val="00467986"/>
    <w:rsid w:val="004707C2"/>
    <w:rsid w:val="00471566"/>
    <w:rsid w:val="004719BE"/>
    <w:rsid w:val="004721BA"/>
    <w:rsid w:val="00472236"/>
    <w:rsid w:val="00473291"/>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C2"/>
    <w:rsid w:val="004B6310"/>
    <w:rsid w:val="004B704C"/>
    <w:rsid w:val="004B7D56"/>
    <w:rsid w:val="004C0F8B"/>
    <w:rsid w:val="004C10B1"/>
    <w:rsid w:val="004C15CC"/>
    <w:rsid w:val="004C1B12"/>
    <w:rsid w:val="004C38D1"/>
    <w:rsid w:val="004C4024"/>
    <w:rsid w:val="004C458B"/>
    <w:rsid w:val="004C48AB"/>
    <w:rsid w:val="004C4CAE"/>
    <w:rsid w:val="004C4D50"/>
    <w:rsid w:val="004C63DA"/>
    <w:rsid w:val="004C724C"/>
    <w:rsid w:val="004C7858"/>
    <w:rsid w:val="004D1633"/>
    <w:rsid w:val="004D228A"/>
    <w:rsid w:val="004D2327"/>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A7F"/>
    <w:rsid w:val="00560791"/>
    <w:rsid w:val="00560A7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609"/>
    <w:rsid w:val="005E5750"/>
    <w:rsid w:val="005E6123"/>
    <w:rsid w:val="005E6322"/>
    <w:rsid w:val="005E6947"/>
    <w:rsid w:val="005E7671"/>
    <w:rsid w:val="005E783F"/>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C6C"/>
    <w:rsid w:val="00604D97"/>
    <w:rsid w:val="00605098"/>
    <w:rsid w:val="0060541C"/>
    <w:rsid w:val="006057CE"/>
    <w:rsid w:val="006063A3"/>
    <w:rsid w:val="00606D53"/>
    <w:rsid w:val="00607B72"/>
    <w:rsid w:val="00607E6A"/>
    <w:rsid w:val="006105A1"/>
    <w:rsid w:val="0061073D"/>
    <w:rsid w:val="00610C27"/>
    <w:rsid w:val="00611D79"/>
    <w:rsid w:val="00611E25"/>
    <w:rsid w:val="00612657"/>
    <w:rsid w:val="00612C51"/>
    <w:rsid w:val="0061333F"/>
    <w:rsid w:val="00614935"/>
    <w:rsid w:val="00615B3C"/>
    <w:rsid w:val="00615BA9"/>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B71"/>
    <w:rsid w:val="006A05A2"/>
    <w:rsid w:val="006A0E10"/>
    <w:rsid w:val="006A1012"/>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53D3"/>
    <w:rsid w:val="00725FA1"/>
    <w:rsid w:val="00726C02"/>
    <w:rsid w:val="007272D5"/>
    <w:rsid w:val="00727DD9"/>
    <w:rsid w:val="00730DC6"/>
    <w:rsid w:val="007311D1"/>
    <w:rsid w:val="007315EF"/>
    <w:rsid w:val="00732B13"/>
    <w:rsid w:val="00734505"/>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6FF2"/>
    <w:rsid w:val="00867191"/>
    <w:rsid w:val="0086733E"/>
    <w:rsid w:val="00867B66"/>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8AC"/>
    <w:rsid w:val="00964044"/>
    <w:rsid w:val="009641E4"/>
    <w:rsid w:val="00966CE9"/>
    <w:rsid w:val="00967233"/>
    <w:rsid w:val="00967390"/>
    <w:rsid w:val="00967B65"/>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2F8B"/>
    <w:rsid w:val="009F2FD2"/>
    <w:rsid w:val="009F3219"/>
    <w:rsid w:val="009F4734"/>
    <w:rsid w:val="009F48C8"/>
    <w:rsid w:val="009F4C0F"/>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6E9F"/>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C50"/>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0E2"/>
    <w:rsid w:val="00B323E5"/>
    <w:rsid w:val="00B324F4"/>
    <w:rsid w:val="00B32A3C"/>
    <w:rsid w:val="00B3334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E5D"/>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39F5"/>
    <w:rsid w:val="00BA4289"/>
    <w:rsid w:val="00BA4568"/>
    <w:rsid w:val="00BA4954"/>
    <w:rsid w:val="00BA62C4"/>
    <w:rsid w:val="00BA7B8A"/>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8A9"/>
    <w:rsid w:val="00C309CF"/>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BF2"/>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D00574"/>
    <w:rsid w:val="00D00BE0"/>
    <w:rsid w:val="00D010D6"/>
    <w:rsid w:val="00D02F45"/>
    <w:rsid w:val="00D03B9F"/>
    <w:rsid w:val="00D04074"/>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FA4"/>
    <w:rsid w:val="00D84845"/>
    <w:rsid w:val="00D85CE4"/>
    <w:rsid w:val="00D8659D"/>
    <w:rsid w:val="00D86F45"/>
    <w:rsid w:val="00D87276"/>
    <w:rsid w:val="00D87AED"/>
    <w:rsid w:val="00D87B3E"/>
    <w:rsid w:val="00D9058C"/>
    <w:rsid w:val="00D91AA1"/>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170"/>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284B"/>
    <w:rsid w:val="00F32FC4"/>
    <w:rsid w:val="00F34471"/>
    <w:rsid w:val="00F34CD2"/>
    <w:rsid w:val="00F34E6C"/>
    <w:rsid w:val="00F356F5"/>
    <w:rsid w:val="00F35B66"/>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1F63"/>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611"/>
    <w:rsid w:val="00FA731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5CE"/>
    <w:rsid w:val="00FC71F5"/>
    <w:rsid w:val="00FC788C"/>
    <w:rsid w:val="00FD023E"/>
    <w:rsid w:val="00FD0E18"/>
    <w:rsid w:val="00FD11A2"/>
    <w:rsid w:val="00FD2D7A"/>
    <w:rsid w:val="00FD387C"/>
    <w:rsid w:val="00FD3AAB"/>
    <w:rsid w:val="00FD4496"/>
    <w:rsid w:val="00FD5001"/>
    <w:rsid w:val="00FD55DD"/>
    <w:rsid w:val="00FD572F"/>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127C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7A819"/>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B92506"/>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61E0"/>
    <w:rsid w:val="089DF85D"/>
    <w:rsid w:val="08B40033"/>
    <w:rsid w:val="08C752F3"/>
    <w:rsid w:val="08CC880C"/>
    <w:rsid w:val="08F5E2D3"/>
    <w:rsid w:val="092F917F"/>
    <w:rsid w:val="0952AE03"/>
    <w:rsid w:val="096507E9"/>
    <w:rsid w:val="0981868E"/>
    <w:rsid w:val="09B05F7F"/>
    <w:rsid w:val="09E58146"/>
    <w:rsid w:val="0A3E2242"/>
    <w:rsid w:val="0A533C20"/>
    <w:rsid w:val="0A543F08"/>
    <w:rsid w:val="0A70CB01"/>
    <w:rsid w:val="0A78C31F"/>
    <w:rsid w:val="0A93AE87"/>
    <w:rsid w:val="0AC02A7A"/>
    <w:rsid w:val="0AD91DEE"/>
    <w:rsid w:val="0B0AD730"/>
    <w:rsid w:val="0B23AE28"/>
    <w:rsid w:val="0B29340F"/>
    <w:rsid w:val="0B54111C"/>
    <w:rsid w:val="0B551985"/>
    <w:rsid w:val="0B82BD13"/>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61FEE"/>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469C4"/>
    <w:rsid w:val="125B2DA0"/>
    <w:rsid w:val="1296E0F6"/>
    <w:rsid w:val="129EA45B"/>
    <w:rsid w:val="12A6DF35"/>
    <w:rsid w:val="12B627BC"/>
    <w:rsid w:val="12B6CDAA"/>
    <w:rsid w:val="12B7C9C9"/>
    <w:rsid w:val="12E3E9AE"/>
    <w:rsid w:val="12FA9407"/>
    <w:rsid w:val="130DEF09"/>
    <w:rsid w:val="132E780C"/>
    <w:rsid w:val="136C124C"/>
    <w:rsid w:val="13742DB1"/>
    <w:rsid w:val="1390F17A"/>
    <w:rsid w:val="1397F405"/>
    <w:rsid w:val="13A4800A"/>
    <w:rsid w:val="13AE1C72"/>
    <w:rsid w:val="13CE057B"/>
    <w:rsid w:val="13E9D2D7"/>
    <w:rsid w:val="13F1E471"/>
    <w:rsid w:val="13F82478"/>
    <w:rsid w:val="13FC4717"/>
    <w:rsid w:val="140AA150"/>
    <w:rsid w:val="143033AB"/>
    <w:rsid w:val="1441431D"/>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4F7FB7"/>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01CF4"/>
    <w:rsid w:val="1805A309"/>
    <w:rsid w:val="18494989"/>
    <w:rsid w:val="1864629D"/>
    <w:rsid w:val="187C38DA"/>
    <w:rsid w:val="18924A95"/>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932A70"/>
    <w:rsid w:val="19A0ED44"/>
    <w:rsid w:val="19A4FA5E"/>
    <w:rsid w:val="19ABE492"/>
    <w:rsid w:val="19C8EBC1"/>
    <w:rsid w:val="19E36F35"/>
    <w:rsid w:val="19EFE02D"/>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63078"/>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560012"/>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69A644"/>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1013C1"/>
    <w:rsid w:val="272F6A3D"/>
    <w:rsid w:val="2737F813"/>
    <w:rsid w:val="275084F8"/>
    <w:rsid w:val="275F2377"/>
    <w:rsid w:val="276AA76A"/>
    <w:rsid w:val="2774BFFF"/>
    <w:rsid w:val="2801118B"/>
    <w:rsid w:val="281839E6"/>
    <w:rsid w:val="2820CA3D"/>
    <w:rsid w:val="2835AB3C"/>
    <w:rsid w:val="2842AC9B"/>
    <w:rsid w:val="284D3A9B"/>
    <w:rsid w:val="285ED5DB"/>
    <w:rsid w:val="2887DB5A"/>
    <w:rsid w:val="288C1A56"/>
    <w:rsid w:val="2890464A"/>
    <w:rsid w:val="28B3088C"/>
    <w:rsid w:val="292937E7"/>
    <w:rsid w:val="292CB7B2"/>
    <w:rsid w:val="294A7972"/>
    <w:rsid w:val="294CBDF8"/>
    <w:rsid w:val="2952117F"/>
    <w:rsid w:val="295A886A"/>
    <w:rsid w:val="295F328C"/>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ED2BA4F"/>
    <w:rsid w:val="2F156557"/>
    <w:rsid w:val="2F2EC972"/>
    <w:rsid w:val="2F5B943C"/>
    <w:rsid w:val="2F5F2CAA"/>
    <w:rsid w:val="2F87C857"/>
    <w:rsid w:val="2F88E539"/>
    <w:rsid w:val="2F982FF8"/>
    <w:rsid w:val="2FC9C9EE"/>
    <w:rsid w:val="2FD04CDA"/>
    <w:rsid w:val="2FDDCED3"/>
    <w:rsid w:val="2FEC3163"/>
    <w:rsid w:val="2FF78EA8"/>
    <w:rsid w:val="30215DCB"/>
    <w:rsid w:val="3040E805"/>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4506B"/>
    <w:rsid w:val="31D88E2F"/>
    <w:rsid w:val="32078536"/>
    <w:rsid w:val="3214BD9D"/>
    <w:rsid w:val="321BC7EA"/>
    <w:rsid w:val="321C182F"/>
    <w:rsid w:val="3271CC82"/>
    <w:rsid w:val="327DEA6A"/>
    <w:rsid w:val="329989D5"/>
    <w:rsid w:val="32D92F7A"/>
    <w:rsid w:val="32E9ED8A"/>
    <w:rsid w:val="32F025F1"/>
    <w:rsid w:val="33016AB0"/>
    <w:rsid w:val="33282262"/>
    <w:rsid w:val="33436FC4"/>
    <w:rsid w:val="334DD503"/>
    <w:rsid w:val="336A39BE"/>
    <w:rsid w:val="33A27EC5"/>
    <w:rsid w:val="33C5DA0F"/>
    <w:rsid w:val="33C65CBA"/>
    <w:rsid w:val="33D9562E"/>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1F7EFE"/>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C1D6F0"/>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BC049D"/>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4ADDB9"/>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58BA16"/>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B19761"/>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412591"/>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410132"/>
    <w:rsid w:val="4A88FBAA"/>
    <w:rsid w:val="4A8D8A48"/>
    <w:rsid w:val="4A9CDBC3"/>
    <w:rsid w:val="4AC1EF47"/>
    <w:rsid w:val="4AD6D39B"/>
    <w:rsid w:val="4AFAE5DE"/>
    <w:rsid w:val="4B0DD6A2"/>
    <w:rsid w:val="4B5E9CE2"/>
    <w:rsid w:val="4B661E77"/>
    <w:rsid w:val="4B6C3DEF"/>
    <w:rsid w:val="4BB5D2A1"/>
    <w:rsid w:val="4BDB66D4"/>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EECE97C"/>
    <w:rsid w:val="4F126218"/>
    <w:rsid w:val="4F35F627"/>
    <w:rsid w:val="4F51FD12"/>
    <w:rsid w:val="4F8D410E"/>
    <w:rsid w:val="4FC27E53"/>
    <w:rsid w:val="4FC94E58"/>
    <w:rsid w:val="4FE21113"/>
    <w:rsid w:val="4FE4CCC3"/>
    <w:rsid w:val="4FEA5C69"/>
    <w:rsid w:val="4FF66721"/>
    <w:rsid w:val="50089966"/>
    <w:rsid w:val="5025083D"/>
    <w:rsid w:val="504C9F02"/>
    <w:rsid w:val="504F6C21"/>
    <w:rsid w:val="505FFE4A"/>
    <w:rsid w:val="5089DB3C"/>
    <w:rsid w:val="508E556B"/>
    <w:rsid w:val="5098FC73"/>
    <w:rsid w:val="50A5FFED"/>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2B1E69"/>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051B6D"/>
    <w:rsid w:val="542BC729"/>
    <w:rsid w:val="54349C10"/>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5F3926"/>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38B946"/>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7CBD7A"/>
    <w:rsid w:val="5A9D9287"/>
    <w:rsid w:val="5ACC1FC9"/>
    <w:rsid w:val="5AD24913"/>
    <w:rsid w:val="5AD4D3C3"/>
    <w:rsid w:val="5ADD15F8"/>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5FE7DFC4"/>
    <w:rsid w:val="600D4F1D"/>
    <w:rsid w:val="602C5505"/>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65DE2"/>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584C07"/>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B56F38"/>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59B904"/>
    <w:rsid w:val="6E61A932"/>
    <w:rsid w:val="6E6A95F3"/>
    <w:rsid w:val="6E9CDBE5"/>
    <w:rsid w:val="6EF6A339"/>
    <w:rsid w:val="6F28E715"/>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28E6B9"/>
    <w:rsid w:val="72338D61"/>
    <w:rsid w:val="723FBFE9"/>
    <w:rsid w:val="723FD073"/>
    <w:rsid w:val="72654D7D"/>
    <w:rsid w:val="727C460D"/>
    <w:rsid w:val="728EA800"/>
    <w:rsid w:val="72A207C1"/>
    <w:rsid w:val="72AD3C56"/>
    <w:rsid w:val="72B31172"/>
    <w:rsid w:val="7309E988"/>
    <w:rsid w:val="732DD262"/>
    <w:rsid w:val="733C4BBB"/>
    <w:rsid w:val="73467F72"/>
    <w:rsid w:val="7379CE64"/>
    <w:rsid w:val="73B78933"/>
    <w:rsid w:val="73BC013F"/>
    <w:rsid w:val="73E21861"/>
    <w:rsid w:val="7403DBDF"/>
    <w:rsid w:val="74323662"/>
    <w:rsid w:val="745FBEA4"/>
    <w:rsid w:val="746BA558"/>
    <w:rsid w:val="74920630"/>
    <w:rsid w:val="74961352"/>
    <w:rsid w:val="74A61B12"/>
    <w:rsid w:val="74C345F8"/>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4C8BDF"/>
    <w:rsid w:val="7665FF89"/>
    <w:rsid w:val="7668A0AE"/>
    <w:rsid w:val="7677BCBC"/>
    <w:rsid w:val="7680413D"/>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D12694"/>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3C8244"/>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lny" w:default="1">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hAnsi="Times New Roman" w:eastAsia="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styleId="PtaChar" w:customStyle="1">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styleId="TextbublinyChar" w:customStyle="1">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styleId="TextpoznmkypodiarouChar" w:customStyle="1">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OdsekzoznamuChar" w:customStyle="1">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styleId="TextkomentraChar" w:customStyle="1">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styleId="PredmetkomentraChar" w:customStyle="1">
    <w:name w:val="Predmet komentára Char"/>
    <w:basedOn w:val="TextkomentraChar"/>
    <w:link w:val="Predmetkomentra"/>
    <w:uiPriority w:val="99"/>
    <w:semiHidden/>
    <w:rsid w:val="000A4EFF"/>
    <w:rPr>
      <w:b/>
      <w:bCs/>
      <w:sz w:val="20"/>
      <w:szCs w:val="20"/>
    </w:rPr>
  </w:style>
  <w:style w:type="character" w:styleId="Nevyrieenzmienka1" w:customStyle="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styleId="CitciaChar" w:customStyle="1">
    <w:name w:val="Citácia Char"/>
    <w:basedOn w:val="Predvolenpsmoodseku"/>
    <w:link w:val="Citcia"/>
    <w:uiPriority w:val="29"/>
    <w:rsid w:val="00F36EA5"/>
    <w:rPr>
      <w:i/>
      <w:iCs/>
      <w:color w:val="000000" w:themeColor="text1"/>
    </w:rPr>
  </w:style>
  <w:style w:type="paragraph" w:styleId="cislovanie123" w:customStyle="1">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styleId="cislovanie123Char" w:customStyle="1">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hAnsi="Calibri" w:eastAsia="Times New Roman" w:cs="Times New Roman"/>
      <w:sz w:val="24"/>
      <w:szCs w:val="24"/>
    </w:rPr>
  </w:style>
  <w:style w:type="character" w:styleId="ZkladntextChar" w:customStyle="1">
    <w:name w:val="Základný text Char"/>
    <w:basedOn w:val="Predvolenpsmoodseku"/>
    <w:link w:val="Zkladntext"/>
    <w:uiPriority w:val="99"/>
    <w:rsid w:val="007B02D3"/>
    <w:rPr>
      <w:rFonts w:ascii="Calibri" w:hAnsi="Calibri" w:eastAsia="Times New Roman"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styleId="normaltextrun" w:customStyle="1">
    <w:name w:val="normaltextrun"/>
    <w:basedOn w:val="Predvolenpsmoodseku"/>
    <w:rsid w:val="00E554C6"/>
  </w:style>
  <w:style w:type="character" w:styleId="eop" w:customStyle="1">
    <w:name w:val="eop"/>
    <w:basedOn w:val="Predvolenpsmoodseku"/>
    <w:rsid w:val="00E554C6"/>
  </w:style>
  <w:style w:type="paragraph" w:styleId="paragraph" w:customStyle="1">
    <w:name w:val="paragraph"/>
    <w:basedOn w:val="Normlny"/>
    <w:rsid w:val="00786025"/>
    <w:pPr>
      <w:spacing w:before="100" w:beforeAutospacing="1" w:after="100" w:afterAutospacing="1" w:line="240" w:lineRule="auto"/>
    </w:pPr>
    <w:rPr>
      <w:rFonts w:ascii="Times New Roman" w:hAnsi="Times New Roman" w:eastAsia="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hAnsi="Times New Roman" w:eastAsia="Times New Roman" w:cs="Times New Roman"/>
      <w:sz w:val="24"/>
      <w:szCs w:val="24"/>
      <w:lang w:eastAsia="sk-SK"/>
    </w:rPr>
  </w:style>
  <w:style w:type="character" w:styleId="markedcontent" w:customStyle="1">
    <w:name w:val="markedcontent"/>
    <w:basedOn w:val="Predvolenpsmoodseku"/>
    <w:rsid w:val="002F1DFB"/>
  </w:style>
  <w:style w:type="character" w:styleId="Nadpis2Char" w:customStyle="1">
    <w:name w:val="Nadpis 2 Char"/>
    <w:basedOn w:val="Predvolenpsmoodseku"/>
    <w:link w:val="Nadpis2"/>
    <w:uiPriority w:val="9"/>
    <w:rsid w:val="004466CF"/>
    <w:rPr>
      <w:rFonts w:ascii="Times New Roman" w:hAnsi="Times New Roman" w:eastAsia="Times New Roman" w:cs="Times New Roman"/>
      <w:b/>
      <w:bCs/>
      <w:sz w:val="36"/>
      <w:szCs w:val="36"/>
      <w:lang w:eastAsia="sk-SK"/>
    </w:rPr>
  </w:style>
  <w:style w:type="character" w:styleId="Nadpis3Char" w:customStyle="1">
    <w:name w:val="Nadpis 3 Char"/>
    <w:basedOn w:val="Predvolenpsmoodseku"/>
    <w:link w:val="Nadpis3"/>
    <w:uiPriority w:val="9"/>
    <w:semiHidden/>
    <w:rsid w:val="002F6D4D"/>
    <w:rPr>
      <w:rFonts w:asciiTheme="majorHAnsi" w:hAnsiTheme="majorHAnsi" w:eastAsiaTheme="majorEastAsia" w:cstheme="majorBidi"/>
      <w:color w:val="1F3763" w:themeColor="accent1" w:themeShade="7F"/>
      <w:sz w:val="24"/>
      <w:szCs w:val="24"/>
    </w:rPr>
  </w:style>
  <w:style w:type="paragraph" w:styleId="xmsonormal" w:customStyle="1">
    <w:name w:val="x_msonormal"/>
    <w:basedOn w:val="Normlny"/>
    <w:rsid w:val="00074615"/>
    <w:pPr>
      <w:spacing w:before="100" w:beforeAutospacing="1" w:after="100" w:afterAutospacing="1" w:line="240" w:lineRule="auto"/>
    </w:pPr>
    <w:rPr>
      <w:rFonts w:ascii="Times New Roman" w:hAnsi="Times New Roman"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is.uniag.sk/dok_server/slozka.pl?id=44969;download=53230" TargetMode="External"/><Relationship Id="rId1" Type="http://schemas.openxmlformats.org/officeDocument/2006/relationships/hyperlink" Target="https://is.uniag.sk/dok_server/slozka.pl?id=44969;download=53230" TargetMode="External"/></Relationship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yperlink" Target="https://www.uniag.sk/sk/predpisy-suvisiace-so-studiom" TargetMode="External" Id="rId13" /><Relationship Type="http://schemas.openxmlformats.org/officeDocument/2006/relationships/hyperlink" Target="https://cus.uniag.sk/sk/cus-home/"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uniag.sk/sk/hodnotenie-vzdelavacieho-procesu" TargetMode="External" Id="rId21" /><Relationship Type="http://schemas.openxmlformats.org/officeDocument/2006/relationships/endnotes" Target="endnotes.xml" Id="rId7" /><Relationship Type="http://schemas.openxmlformats.org/officeDocument/2006/relationships/hyperlink" Target="https://is.uniag.sk/dok_server/slozka.pl?id=3169;download=62041" TargetMode="External" Id="rId12" /><Relationship Type="http://schemas.openxmlformats.org/officeDocument/2006/relationships/hyperlink" Target="https://ubytovanie.uniag.sk/sk/hlavna-stranka/" TargetMode="External" Id="rId17" /><Relationship Type="http://schemas.openxmlformats.org/officeDocument/2006/relationships/header" Target="header1.xml" Id="rId25" /><Relationship Type="http://schemas.openxmlformats.org/officeDocument/2006/relationships/numbering" Target="numbering.xml" Id="rId2" /><Relationship Type="http://schemas.openxmlformats.org/officeDocument/2006/relationships/hyperlink" Target="https://www.uniag.sk/sk/cikt-home" TargetMode="External" Id="rId16" /><Relationship Type="http://schemas.openxmlformats.org/officeDocument/2006/relationships/hyperlink" Target="https://www.uniag.sk/sk/uppc-o-nas" TargetMode="External" Id="rId20" /><Relationship Type="http://schemas.openxmlformats.org/officeDocument/2006/relationships/customXml" Target="../customXml/item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uniag.sk/sk/vszk" TargetMode="External" Id="rId11" /><Relationship Type="http://schemas.openxmlformats.org/officeDocument/2006/relationships/hyperlink" Target="https://is.uniag.sk/dok_server/slozka.pl?id=44986;download=55747" TargetMode="External" Id="rId24" /><Relationship Type="http://schemas.openxmlformats.org/officeDocument/2006/relationships/webSettings" Target="webSettings.xml" Id="rId5" /><Relationship Type="http://schemas.openxmlformats.org/officeDocument/2006/relationships/hyperlink" Target="https://www.slpk.uniag.sk/sk/uvod/" TargetMode="External" Id="rId15" /><Relationship Type="http://schemas.openxmlformats.org/officeDocument/2006/relationships/hyperlink" Target="https://is.uniag.sk/dok_server/slozka.pl?id=44986;download=53421" TargetMode="External" Id="rId23" /><Relationship Type="http://schemas.openxmlformats.org/officeDocument/2006/relationships/theme" Target="theme/theme1.xml" Id="rId28" /><Relationship Type="http://schemas.microsoft.com/office/2016/09/relationships/commentsIds" Target="commentsIds.xml" Id="rId10" /><Relationship Type="http://schemas.openxmlformats.org/officeDocument/2006/relationships/hyperlink" Target="https://www.uniag.sk/sk/volnocasove-aktivity" TargetMode="External" Id="rId19" /><Relationship Type="http://schemas.openxmlformats.org/officeDocument/2006/relationships/customXml" Target="../customXml/item4.xml" Id="rId31"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mailto:peter.hlavac@uniag.sk" TargetMode="External" Id="rId14" /><Relationship Type="http://schemas.openxmlformats.org/officeDocument/2006/relationships/hyperlink" Target="https://is.uniag.sk/dok_server/slozka.pl?id=44986;download=53422" TargetMode="External" Id="rId22" /><Relationship Type="http://schemas.openxmlformats.org/officeDocument/2006/relationships/fontTable" Target="fontTable.xml" Id="rId27" /><Relationship Type="http://schemas.openxmlformats.org/officeDocument/2006/relationships/customXml" Target="../customXml/item3.xml" Id="rId30" /><Relationship Type="http://schemas.openxmlformats.org/officeDocument/2006/relationships/hyperlink" Target="mailto:vladislav.valach@uniag.sk" TargetMode="External" Id="Rc28b47fcc6e54495" /><Relationship Type="http://schemas.openxmlformats.org/officeDocument/2006/relationships/hyperlink" Target="mailto:katarina.kollarova@uniag.sk" TargetMode="External" Id="Rb1d8be9f1a684461" /><Relationship Type="http://schemas.openxmlformats.org/officeDocument/2006/relationships/hyperlink" Target="https://www.tf.uniag.sk/sk/vedenie-fakulty" TargetMode="External" Id="Rdf3d0b4a2ccb4a95" /><Relationship Type="http://schemas.openxmlformats.org/officeDocument/2006/relationships/hyperlink" Target="https://uniag.sk/sk/mobility-2" TargetMode="External" Id="R04cd132550c34ec1" /><Relationship Type="http://schemas.openxmlformats.org/officeDocument/2006/relationships/hyperlink" Target="https://www.tf.uniag.sk/sk/mobility-studentov-studium" TargetMode="External" Id="Ra2cf1ce5a2384e9b" /><Relationship Type="http://schemas.openxmlformats.org/officeDocument/2006/relationships/hyperlink" Target="https://www.tf.uniag.sk/sk/mobility-studentov-staz" TargetMode="External" Id="Rd05ef55a16444e94" /><Relationship Type="http://schemas.openxmlformats.org/officeDocument/2006/relationships/hyperlink" Target="mailto:lucia.palsova@uniag.sk" TargetMode="External" Id="R4868b233d224461d" /><Relationship Type="http://schemas.openxmlformats.org/officeDocument/2006/relationships/hyperlink" Target="https://is.uniag.sk/dok_server/slozka.pl?id=5086;download=71011" TargetMode="External" Id="Rdeddcefcb090430c" /></Relationships>
</file>

<file path=word/theme/theme1.xml><?xml version="1.0" encoding="utf-8"?>
<a:theme xmlns:a="http://schemas.openxmlformats.org/drawingml/2006/main" xmlns:thm15="http://schemas.microsoft.com/office/thememl/2012/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B6F5FC7EA9345808B81C27396A837" ma:contentTypeVersion="16" ma:contentTypeDescription="Create a new document." ma:contentTypeScope="" ma:versionID="3d9a208912fc464259edb1ac805ded00">
  <xsd:schema xmlns:xsd="http://www.w3.org/2001/XMLSchema" xmlns:xs="http://www.w3.org/2001/XMLSchema" xmlns:p="http://schemas.microsoft.com/office/2006/metadata/properties" xmlns:ns2="f4beb051-b2dc-4046-b8e8-91d99e43d613" xmlns:ns3="83cdcac2-976f-4033-837f-d09102848a6f" targetNamespace="http://schemas.microsoft.com/office/2006/metadata/properties" ma:root="true" ma:fieldsID="4f9bcdad865b2951ab5f345ecc0c5922" ns2:_="" ns3:_="">
    <xsd:import namespace="f4beb051-b2dc-4046-b8e8-91d99e43d613"/>
    <xsd:import namespace="83cdcac2-976f-4033-837f-d09102848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b051-b2dc-4046-b8e8-91d99e43d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dcac2-976f-4033-837f-d09102848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54f880-3ec2-4f5c-b4fe-5b5bc2869dbf}" ma:internalName="TaxCatchAll" ma:showField="CatchAllData" ma:web="83cdcac2-976f-4033-837f-d09102848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beb051-b2dc-4046-b8e8-91d99e43d613">
      <Terms xmlns="http://schemas.microsoft.com/office/infopath/2007/PartnerControls"/>
    </lcf76f155ced4ddcb4097134ff3c332f>
    <TaxCatchAll xmlns="83cdcac2-976f-4033-837f-d09102848a6f" xsi:nil="true"/>
    <SharedWithUsers xmlns="83cdcac2-976f-4033-837f-d09102848a6f">
      <UserInfo>
        <DisplayName/>
        <AccountId xsi:nil="true"/>
        <AccountType/>
      </UserInfo>
    </SharedWithUsers>
  </documentManagement>
</p:properties>
</file>

<file path=customXml/itemProps1.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2.xml><?xml version="1.0" encoding="utf-8"?>
<ds:datastoreItem xmlns:ds="http://schemas.openxmlformats.org/officeDocument/2006/customXml" ds:itemID="{BB49FBA0-6BB3-4C90-9788-3457D2E885D9}"/>
</file>

<file path=customXml/itemProps3.xml><?xml version="1.0" encoding="utf-8"?>
<ds:datastoreItem xmlns:ds="http://schemas.openxmlformats.org/officeDocument/2006/customXml" ds:itemID="{E8FCF40C-D69C-4B0F-9B35-CEF2A8828617}"/>
</file>

<file path=customXml/itemProps4.xml><?xml version="1.0" encoding="utf-8"?>
<ds:datastoreItem xmlns:ds="http://schemas.openxmlformats.org/officeDocument/2006/customXml" ds:itemID="{16A4E954-C42C-4A82-82FD-4819629893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Ján Jobbágy</cp:lastModifiedBy>
  <cp:revision>8</cp:revision>
  <dcterms:created xsi:type="dcterms:W3CDTF">2025-09-09T10:12:00Z</dcterms:created>
  <dcterms:modified xsi:type="dcterms:W3CDTF">2025-09-17T13:33:58Z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0x010100B48B6F5FC7EA9345808B81C27396A837</vt:lpwstr>
  </property>
  <property fmtid="{D5CDD505-2E9C-101B-9397-08002B2CF9AE}" pid="4" name="Order">
    <vt:r8>1245900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