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257"/>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111"/>
      </w:tblGrid>
      <w:tr w:rsidR="00D7525E" w:rsidRPr="001D654A" w14:paraId="423FDBE6" w14:textId="77777777" w:rsidTr="6EE600B9">
        <w:trPr>
          <w:trHeight w:val="66"/>
        </w:trPr>
        <w:tc>
          <w:tcPr>
            <w:tcW w:w="9072" w:type="dxa"/>
            <w:gridSpan w:val="2"/>
            <w:tcBorders>
              <w:top w:val="nil"/>
              <w:left w:val="nil"/>
              <w:bottom w:val="nil"/>
              <w:right w:val="nil"/>
            </w:tcBorders>
          </w:tcPr>
          <w:p w14:paraId="2D341615" w14:textId="52E8C14B" w:rsidR="00D7525E" w:rsidRPr="001D654A" w:rsidRDefault="619E063A" w:rsidP="6EE600B9">
            <w:pPr>
              <w:spacing w:after="0" w:line="240" w:lineRule="auto"/>
              <w:jc w:val="both"/>
              <w:textAlignment w:val="baseline"/>
              <w:rPr>
                <w:rFonts w:eastAsia="Times New Roman"/>
                <w:b/>
                <w:bCs/>
                <w:color w:val="538135" w:themeColor="accent6" w:themeShade="BF"/>
                <w:sz w:val="32"/>
                <w:szCs w:val="32"/>
                <w:lang w:eastAsia="sk-SK"/>
              </w:rPr>
            </w:pPr>
            <w:r w:rsidRPr="6EE600B9">
              <w:rPr>
                <w:rFonts w:eastAsia="Times New Roman"/>
                <w:b/>
                <w:bCs/>
                <w:color w:val="538135" w:themeColor="accent6" w:themeShade="BF"/>
                <w:sz w:val="32"/>
                <w:szCs w:val="32"/>
                <w:lang w:eastAsia="sk-SK"/>
              </w:rPr>
              <w:t xml:space="preserve"> </w:t>
            </w:r>
            <w:r w:rsidR="00924AFE" w:rsidRPr="6EE600B9">
              <w:rPr>
                <w:rFonts w:eastAsia="Times New Roman"/>
                <w:b/>
                <w:bCs/>
                <w:color w:val="538135" w:themeColor="accent6" w:themeShade="BF"/>
                <w:sz w:val="32"/>
                <w:szCs w:val="32"/>
                <w:lang w:eastAsia="sk-SK"/>
              </w:rPr>
              <w:t>Názov študijného programu</w:t>
            </w:r>
          </w:p>
        </w:tc>
      </w:tr>
      <w:tr w:rsidR="002D581B" w:rsidRPr="001D654A" w14:paraId="5FD0A44E" w14:textId="77777777" w:rsidTr="6EE600B9">
        <w:trPr>
          <w:trHeight w:val="405"/>
        </w:trPr>
        <w:tc>
          <w:tcPr>
            <w:tcW w:w="9072" w:type="dxa"/>
            <w:gridSpan w:val="2"/>
            <w:tcBorders>
              <w:top w:val="single" w:sz="6" w:space="0" w:color="000000" w:themeColor="text1"/>
              <w:left w:val="single" w:sz="6" w:space="0" w:color="000000" w:themeColor="text1"/>
              <w:bottom w:val="single" w:sz="6" w:space="0" w:color="7E7E7E"/>
              <w:right w:val="single" w:sz="6" w:space="0" w:color="000000" w:themeColor="text1"/>
            </w:tcBorders>
            <w:shd w:val="clear" w:color="auto" w:fill="F1F1F1"/>
            <w:hideMark/>
          </w:tcPr>
          <w:p w14:paraId="639ED7FB" w14:textId="45071F34" w:rsidR="002D581B" w:rsidRPr="001D654A" w:rsidRDefault="002D581B" w:rsidP="00102356">
            <w:pPr>
              <w:spacing w:after="0" w:line="240" w:lineRule="auto"/>
              <w:jc w:val="both"/>
              <w:textAlignment w:val="baseline"/>
              <w:divId w:val="1816220796"/>
              <w:rPr>
                <w:rFonts w:eastAsia="Times New Roman" w:cstheme="minorHAnsi"/>
                <w:sz w:val="24"/>
                <w:szCs w:val="24"/>
                <w:lang w:eastAsia="sk-SK"/>
              </w:rPr>
            </w:pPr>
            <w:r w:rsidRPr="001D654A">
              <w:rPr>
                <w:rFonts w:eastAsia="Times New Roman" w:cstheme="minorHAnsi"/>
                <w:b/>
                <w:bCs/>
                <w:lang w:eastAsia="sk-SK"/>
              </w:rPr>
              <w:t> Identifikačné údaje žiadateľa</w:t>
            </w:r>
            <w:r w:rsidRPr="001D654A">
              <w:rPr>
                <w:rFonts w:eastAsia="Times New Roman" w:cstheme="minorHAnsi"/>
                <w:lang w:eastAsia="sk-SK"/>
              </w:rPr>
              <w:t> </w:t>
            </w:r>
          </w:p>
        </w:tc>
      </w:tr>
      <w:tr w:rsidR="002D581B" w:rsidRPr="001D654A" w14:paraId="2D7433A1" w14:textId="77777777" w:rsidTr="6EE600B9">
        <w:trPr>
          <w:trHeight w:val="300"/>
        </w:trPr>
        <w:tc>
          <w:tcPr>
            <w:tcW w:w="3961" w:type="dxa"/>
            <w:tcBorders>
              <w:top w:val="single" w:sz="6" w:space="0" w:color="7E7E7E"/>
              <w:left w:val="single" w:sz="6" w:space="0" w:color="000000" w:themeColor="text1"/>
              <w:bottom w:val="single" w:sz="6" w:space="0" w:color="000000" w:themeColor="text1"/>
              <w:right w:val="single" w:sz="6" w:space="0" w:color="000000" w:themeColor="text1"/>
            </w:tcBorders>
            <w:hideMark/>
          </w:tcPr>
          <w:p w14:paraId="623C394C" w14:textId="086A299B" w:rsidR="002D581B" w:rsidRPr="001D654A" w:rsidRDefault="00A10848"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Názov vysokej školy </w:t>
            </w:r>
          </w:p>
        </w:tc>
        <w:tc>
          <w:tcPr>
            <w:tcW w:w="5111" w:type="dxa"/>
            <w:tcBorders>
              <w:top w:val="single" w:sz="6" w:space="0" w:color="7E7E7E"/>
              <w:left w:val="single" w:sz="6" w:space="0" w:color="000000" w:themeColor="text1"/>
              <w:bottom w:val="single" w:sz="6" w:space="0" w:color="000000" w:themeColor="text1"/>
              <w:right w:val="single" w:sz="6" w:space="0" w:color="000000" w:themeColor="text1"/>
            </w:tcBorders>
            <w:vAlign w:val="center"/>
            <w:hideMark/>
          </w:tcPr>
          <w:p w14:paraId="3B6F0734" w14:textId="0910AAA7"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Slovenská poľnohospodárska univerzita v Nitre</w:t>
            </w:r>
          </w:p>
        </w:tc>
      </w:tr>
      <w:tr w:rsidR="002D581B" w:rsidRPr="001D654A" w14:paraId="455D8CCC" w14:textId="77777777" w:rsidTr="6EE600B9">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ED63E1" w14:textId="5B0783F6"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Sídlo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71D9802" w14:textId="5F6F89DB"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proofErr w:type="spellStart"/>
            <w:r w:rsidRPr="001D654A">
              <w:rPr>
                <w:rFonts w:eastAsia="Times New Roman" w:cstheme="minorHAnsi"/>
                <w:b/>
                <w:bCs/>
                <w:i/>
                <w:iCs/>
                <w:sz w:val="18"/>
                <w:szCs w:val="18"/>
                <w:lang w:eastAsia="sk-SK"/>
              </w:rPr>
              <w:t>Tr</w:t>
            </w:r>
            <w:proofErr w:type="spellEnd"/>
            <w:r w:rsidRPr="001D654A">
              <w:rPr>
                <w:rFonts w:eastAsia="Times New Roman" w:cstheme="minorHAnsi"/>
                <w:b/>
                <w:bCs/>
                <w:i/>
                <w:iCs/>
                <w:sz w:val="18"/>
                <w:szCs w:val="18"/>
                <w:lang w:eastAsia="sk-SK"/>
              </w:rPr>
              <w:t>. A. Hlinku 2, 949 76 Nitra</w:t>
            </w:r>
          </w:p>
        </w:tc>
      </w:tr>
      <w:tr w:rsidR="002D581B" w:rsidRPr="001D654A" w14:paraId="5351A98A" w14:textId="77777777" w:rsidTr="6EE600B9">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EF428E" w14:textId="10EECCF1"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Identifikačné číslo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D91042" w14:textId="55087172"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00397482</w:t>
            </w:r>
          </w:p>
        </w:tc>
      </w:tr>
      <w:tr w:rsidR="002D581B" w:rsidRPr="001D654A" w14:paraId="211F33C8" w14:textId="77777777" w:rsidTr="6EE600B9">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E1ECBE" w14:textId="555DC4FF"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Názov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43E84" w14:textId="7311E5B1" w:rsidR="002D581B" w:rsidRPr="001D654A" w:rsidRDefault="003A11F1" w:rsidP="00102356">
            <w:pPr>
              <w:spacing w:after="0" w:line="240" w:lineRule="auto"/>
              <w:jc w:val="both"/>
              <w:textAlignment w:val="baseline"/>
              <w:rPr>
                <w:rFonts w:eastAsia="Times New Roman" w:cstheme="minorHAnsi"/>
                <w:b/>
                <w:bCs/>
                <w:i/>
                <w:iCs/>
                <w:sz w:val="18"/>
                <w:szCs w:val="18"/>
                <w:lang w:eastAsia="sk-SK"/>
              </w:rPr>
            </w:pPr>
            <w:r>
              <w:rPr>
                <w:rFonts w:eastAsia="Times New Roman" w:cstheme="minorHAnsi"/>
                <w:b/>
                <w:bCs/>
                <w:i/>
                <w:iCs/>
                <w:sz w:val="18"/>
                <w:szCs w:val="18"/>
                <w:lang w:eastAsia="sk-SK"/>
              </w:rPr>
              <w:t>Fakulta biotechnológie a potravinárstva</w:t>
            </w:r>
          </w:p>
        </w:tc>
      </w:tr>
      <w:tr w:rsidR="002D581B" w:rsidRPr="001D654A" w14:paraId="32E2BB02" w14:textId="77777777" w:rsidTr="6EE600B9">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1253BA" w14:textId="0C0DDE78" w:rsidR="002D581B" w:rsidRPr="001D654A" w:rsidRDefault="00CF7A6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Sídlo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22D8C4" w14:textId="713EA4F6" w:rsidR="002D581B" w:rsidRPr="001D654A" w:rsidRDefault="003A11F1" w:rsidP="003A11F1">
            <w:pPr>
              <w:spacing w:after="0" w:line="240" w:lineRule="auto"/>
              <w:ind w:left="708" w:hanging="708"/>
              <w:jc w:val="both"/>
              <w:textAlignment w:val="baseline"/>
              <w:rPr>
                <w:rFonts w:eastAsia="Times New Roman" w:cstheme="minorHAnsi"/>
                <w:b/>
                <w:bCs/>
                <w:i/>
                <w:iCs/>
                <w:sz w:val="18"/>
                <w:szCs w:val="18"/>
                <w:lang w:eastAsia="sk-SK"/>
              </w:rPr>
            </w:pPr>
            <w:proofErr w:type="spellStart"/>
            <w:r>
              <w:rPr>
                <w:rFonts w:eastAsia="Times New Roman" w:cstheme="minorHAnsi"/>
                <w:b/>
                <w:bCs/>
                <w:i/>
                <w:iCs/>
                <w:sz w:val="18"/>
                <w:szCs w:val="18"/>
                <w:lang w:eastAsia="sk-SK"/>
              </w:rPr>
              <w:t>Tr</w:t>
            </w:r>
            <w:proofErr w:type="spellEnd"/>
            <w:r>
              <w:rPr>
                <w:rFonts w:eastAsia="Times New Roman" w:cstheme="minorHAnsi"/>
                <w:b/>
                <w:bCs/>
                <w:i/>
                <w:iCs/>
                <w:sz w:val="18"/>
                <w:szCs w:val="18"/>
                <w:lang w:eastAsia="sk-SK"/>
              </w:rPr>
              <w:t>. A. Hlinku, 949 76 Nitra</w:t>
            </w:r>
          </w:p>
        </w:tc>
      </w:tr>
      <w:tr w:rsidR="00481FD5" w:rsidRPr="001D654A" w14:paraId="146268E7" w14:textId="77777777" w:rsidTr="6EE600B9">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8B51FE" w14:textId="46A89D01" w:rsidR="00481FD5" w:rsidRPr="001D654A" w:rsidRDefault="003539EB"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481FD5" w:rsidRPr="001D654A">
              <w:rPr>
                <w:rFonts w:eastAsia="Times New Roman" w:cstheme="minorHAnsi"/>
                <w:lang w:eastAsia="sk-SK"/>
              </w:rPr>
              <w:t>Orgán VŠ na schvaľovanie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5426E" w14:textId="67D1097B" w:rsidR="00481FD5" w:rsidRPr="001D654A" w:rsidRDefault="003A51DD"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Rada vnútorného systému zabezpečovania kvality</w:t>
            </w:r>
            <w:r w:rsidR="00344CAB" w:rsidRPr="001D654A">
              <w:rPr>
                <w:rFonts w:eastAsia="Times New Roman" w:cstheme="minorHAnsi"/>
                <w:b/>
                <w:bCs/>
                <w:i/>
                <w:iCs/>
                <w:sz w:val="18"/>
                <w:szCs w:val="18"/>
                <w:lang w:eastAsia="sk-SK"/>
              </w:rPr>
              <w:t xml:space="preserve"> vzdelávania </w:t>
            </w:r>
            <w:r w:rsidRPr="001D654A">
              <w:rPr>
                <w:rFonts w:eastAsia="Times New Roman" w:cstheme="minorHAnsi"/>
                <w:b/>
                <w:bCs/>
                <w:i/>
                <w:iCs/>
                <w:sz w:val="18"/>
                <w:szCs w:val="18"/>
                <w:lang w:eastAsia="sk-SK"/>
              </w:rPr>
              <w:t>na SPU v Nitre</w:t>
            </w:r>
          </w:p>
        </w:tc>
      </w:tr>
      <w:tr w:rsidR="00481FD5" w:rsidRPr="001D654A" w14:paraId="75A81A06" w14:textId="77777777" w:rsidTr="6EE600B9">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C07A5" w14:textId="7FCC5C61" w:rsidR="00481FD5" w:rsidRPr="001D654A" w:rsidRDefault="003539EB"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Dátum schválenia ŠP alebo úpravy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E1929" w14:textId="1DB32018" w:rsidR="00481FD5" w:rsidRPr="001D654A" w:rsidRDefault="00344CAB" w:rsidP="00102356">
            <w:pPr>
              <w:spacing w:after="0" w:line="240" w:lineRule="auto"/>
              <w:jc w:val="both"/>
              <w:textAlignment w:val="baseline"/>
              <w:rPr>
                <w:rFonts w:eastAsia="Times New Roman" w:cstheme="minorHAnsi"/>
                <w:sz w:val="18"/>
                <w:szCs w:val="18"/>
                <w:lang w:eastAsia="sk-SK"/>
              </w:rPr>
            </w:pPr>
            <w:r w:rsidRPr="001D654A">
              <w:rPr>
                <w:rFonts w:eastAsia="Times New Roman" w:cstheme="minorHAnsi"/>
                <w:sz w:val="18"/>
                <w:szCs w:val="18"/>
                <w:lang w:eastAsia="sk-SK"/>
              </w:rPr>
              <w:t>(dátum poslednej úpravy alebo schválenia)</w:t>
            </w:r>
          </w:p>
        </w:tc>
      </w:tr>
      <w:tr w:rsidR="002D581B" w:rsidRPr="001D654A" w14:paraId="3F50B0F8" w14:textId="77777777" w:rsidTr="6EE600B9">
        <w:trPr>
          <w:trHeight w:val="300"/>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hideMark/>
          </w:tcPr>
          <w:p w14:paraId="3F2D1378" w14:textId="094BF8F6" w:rsidR="002D581B" w:rsidRPr="007F13B6" w:rsidRDefault="003C7DD2" w:rsidP="003740B7">
            <w:pPr>
              <w:pStyle w:val="Odsekzoznamu"/>
              <w:numPr>
                <w:ilvl w:val="0"/>
                <w:numId w:val="32"/>
              </w:numPr>
              <w:spacing w:after="0" w:line="240" w:lineRule="auto"/>
              <w:jc w:val="both"/>
              <w:textAlignment w:val="baseline"/>
              <w:rPr>
                <w:rFonts w:eastAsia="Times New Roman" w:cstheme="minorHAnsi"/>
                <w:sz w:val="28"/>
                <w:szCs w:val="28"/>
                <w:lang w:eastAsia="sk-SK"/>
              </w:rPr>
            </w:pPr>
            <w:r w:rsidRPr="007F13B6">
              <w:rPr>
                <w:rFonts w:eastAsia="Times New Roman" w:cstheme="minorHAnsi"/>
                <w:b/>
                <w:bCs/>
                <w:color w:val="538135" w:themeColor="accent6" w:themeShade="BF"/>
                <w:sz w:val="28"/>
                <w:szCs w:val="28"/>
                <w:lang w:eastAsia="sk-SK"/>
              </w:rPr>
              <w:t>Základné údaje o študijnom programe</w:t>
            </w:r>
          </w:p>
        </w:tc>
      </w:tr>
      <w:tr w:rsidR="002D581B" w:rsidRPr="001D654A" w14:paraId="044E16DE" w14:textId="77777777" w:rsidTr="6EE600B9">
        <w:trPr>
          <w:trHeight w:val="20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1229C2" w14:textId="5DD5E8D6" w:rsidR="002D581B" w:rsidRPr="00DD108B" w:rsidRDefault="00B32A3C" w:rsidP="00102356">
            <w:pPr>
              <w:spacing w:after="0" w:line="240" w:lineRule="auto"/>
              <w:jc w:val="both"/>
              <w:textAlignment w:val="baseline"/>
              <w:rPr>
                <w:rFonts w:eastAsia="Times New Roman" w:cstheme="minorHAnsi"/>
                <w:lang w:eastAsia="sk-SK"/>
              </w:rPr>
            </w:pPr>
            <w:r w:rsidRPr="00DD108B">
              <w:rPr>
                <w:rFonts w:eastAsia="Times New Roman" w:cstheme="minorHAnsi"/>
                <w:lang w:eastAsia="sk-SK"/>
              </w:rPr>
              <w:t>a</w:t>
            </w:r>
            <w:r w:rsidR="009031ED" w:rsidRPr="00DD108B">
              <w:rPr>
                <w:rFonts w:eastAsia="Times New Roman" w:cstheme="minorHAnsi"/>
                <w:lang w:eastAsia="sk-SK"/>
              </w:rPr>
              <w:t>)</w:t>
            </w:r>
            <w:r w:rsidR="00202CBB" w:rsidRPr="00DD108B">
              <w:rPr>
                <w:rFonts w:eastAsia="Times New Roman" w:cstheme="minorHAnsi"/>
                <w:lang w:eastAsia="sk-SK"/>
              </w:rPr>
              <w:t> Názov študijného programu </w:t>
            </w:r>
            <w:r w:rsidR="0016398D" w:rsidRPr="00DD108B">
              <w:rPr>
                <w:rFonts w:eastAsia="Times New Roman" w:cstheme="minorHAnsi"/>
                <w:lang w:eastAsia="sk-SK"/>
              </w:rPr>
              <w:t xml:space="preserve"> a číslo ŠP podľa registra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7B259B" w14:textId="77777777" w:rsidR="002D581B" w:rsidRPr="00DD108B" w:rsidRDefault="002D581B" w:rsidP="00102356">
            <w:pPr>
              <w:spacing w:after="0" w:line="240" w:lineRule="auto"/>
              <w:jc w:val="both"/>
              <w:textAlignment w:val="baseline"/>
              <w:rPr>
                <w:rFonts w:eastAsia="Times New Roman" w:cstheme="minorHAnsi"/>
                <w:b/>
                <w:bCs/>
                <w:sz w:val="20"/>
                <w:szCs w:val="20"/>
                <w:lang w:eastAsia="sk-SK"/>
              </w:rPr>
            </w:pPr>
            <w:r w:rsidRPr="00DD108B">
              <w:rPr>
                <w:rFonts w:eastAsia="Times New Roman" w:cstheme="minorHAnsi"/>
                <w:sz w:val="18"/>
                <w:szCs w:val="18"/>
                <w:lang w:eastAsia="sk-SK"/>
              </w:rPr>
              <w:t> </w:t>
            </w:r>
            <w:r w:rsidR="00363A1B" w:rsidRPr="00DD108B">
              <w:rPr>
                <w:rFonts w:eastAsia="Times New Roman" w:cstheme="minorHAnsi"/>
                <w:b/>
                <w:bCs/>
                <w:sz w:val="20"/>
                <w:szCs w:val="20"/>
                <w:lang w:eastAsia="sk-SK"/>
              </w:rPr>
              <w:t>Bezpečnosť a kontrola potravín</w:t>
            </w:r>
          </w:p>
          <w:p w14:paraId="30D8B2BF" w14:textId="38312294" w:rsidR="00DD108B" w:rsidRPr="00DD108B" w:rsidRDefault="00DD108B" w:rsidP="00102356">
            <w:pPr>
              <w:spacing w:after="0" w:line="240" w:lineRule="auto"/>
              <w:jc w:val="both"/>
              <w:textAlignment w:val="baseline"/>
              <w:rPr>
                <w:rFonts w:eastAsia="Times New Roman" w:cstheme="minorHAnsi"/>
                <w:b/>
                <w:bCs/>
                <w:sz w:val="24"/>
                <w:szCs w:val="24"/>
                <w:lang w:eastAsia="sk-SK"/>
              </w:rPr>
            </w:pPr>
            <w:r w:rsidRPr="00DD108B">
              <w:rPr>
                <w:rFonts w:eastAsia="Times New Roman" w:cstheme="minorHAnsi"/>
                <w:b/>
                <w:bCs/>
                <w:sz w:val="20"/>
                <w:szCs w:val="20"/>
                <w:lang w:eastAsia="sk-SK"/>
              </w:rPr>
              <w:t>7290</w:t>
            </w:r>
          </w:p>
        </w:tc>
      </w:tr>
      <w:tr w:rsidR="002D581B" w:rsidRPr="001D654A" w14:paraId="6C80B59C" w14:textId="77777777" w:rsidTr="6EE600B9">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213E5A" w14:textId="5D91386F" w:rsidR="002D581B" w:rsidRPr="001D654A" w:rsidRDefault="005F3F77" w:rsidP="00102356">
            <w:pPr>
              <w:spacing w:after="0" w:line="240" w:lineRule="auto"/>
              <w:jc w:val="both"/>
              <w:textAlignment w:val="baseline"/>
              <w:rPr>
                <w:rFonts w:cstheme="minorHAnsi"/>
                <w:color w:val="000000" w:themeColor="text1"/>
              </w:rPr>
            </w:pPr>
            <w:r w:rsidRPr="001D654A">
              <w:rPr>
                <w:rFonts w:cstheme="minorHAnsi"/>
                <w:color w:val="000000" w:themeColor="text1"/>
              </w:rPr>
              <w:t>b</w:t>
            </w:r>
            <w:r w:rsidR="00B32A3C" w:rsidRPr="001D654A">
              <w:rPr>
                <w:rFonts w:cstheme="minorHAnsi"/>
                <w:color w:val="000000" w:themeColor="text1"/>
              </w:rPr>
              <w:t>)</w:t>
            </w:r>
            <w:r w:rsidR="00A10848" w:rsidRPr="001D654A">
              <w:rPr>
                <w:rFonts w:cstheme="minorHAnsi"/>
                <w:color w:val="000000" w:themeColor="text1"/>
              </w:rPr>
              <w:t xml:space="preserve"> </w:t>
            </w:r>
            <w:r w:rsidR="007E3E5F" w:rsidRPr="001D654A">
              <w:rPr>
                <w:rFonts w:cstheme="minorHAnsi"/>
                <w:color w:val="000000" w:themeColor="text1"/>
              </w:rPr>
              <w:t>Stupeň vysokoškolského štúdia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61F854" w14:textId="34B97838" w:rsidR="002D581B"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rPr>
                <w:id w:val="1348678991"/>
                <w14:checkbox>
                  <w14:checked w14:val="0"/>
                  <w14:checkedState w14:val="2612" w14:font="MS Gothic"/>
                  <w14:uncheckedState w14:val="2610" w14:font="MS Gothic"/>
                </w14:checkbox>
              </w:sdtPr>
              <w:sdtContent>
                <w:r w:rsidR="009211C3" w:rsidRPr="001D654A">
                  <w:rPr>
                    <w:rFonts w:ascii="Segoe UI Symbol" w:hAnsi="Segoe UI Symbol" w:cs="Segoe UI Symbol"/>
                    <w:color w:val="000000" w:themeColor="text1"/>
                    <w:sz w:val="18"/>
                    <w:szCs w:val="18"/>
                  </w:rPr>
                  <w:t>☐</w:t>
                </w:r>
              </w:sdtContent>
            </w:sdt>
            <w:r w:rsidR="00B1744F" w:rsidRPr="001D654A">
              <w:rPr>
                <w:rFonts w:cstheme="minorHAnsi"/>
                <w:color w:val="000000" w:themeColor="text1"/>
                <w:sz w:val="18"/>
                <w:szCs w:val="18"/>
              </w:rPr>
              <w:t xml:space="preserve">I.                </w:t>
            </w:r>
            <w:sdt>
              <w:sdtPr>
                <w:rPr>
                  <w:rFonts w:cstheme="minorHAnsi"/>
                  <w:color w:val="000000" w:themeColor="text1"/>
                  <w:sz w:val="18"/>
                  <w:szCs w:val="18"/>
                </w:rPr>
                <w:id w:val="-1890179151"/>
                <w14:checkbox>
                  <w14:checked w14:val="1"/>
                  <w14:checkedState w14:val="2612" w14:font="MS Gothic"/>
                  <w14:uncheckedState w14:val="2610" w14:font="MS Gothic"/>
                </w14:checkbox>
              </w:sdtPr>
              <w:sdtContent>
                <w:r w:rsidR="00363A1B">
                  <w:rPr>
                    <w:rFonts w:ascii="MS Gothic" w:eastAsia="MS Gothic" w:hAnsi="MS Gothic" w:cstheme="minorHAnsi" w:hint="eastAsia"/>
                    <w:color w:val="000000" w:themeColor="text1"/>
                    <w:sz w:val="18"/>
                    <w:szCs w:val="18"/>
                  </w:rPr>
                  <w:t>☒</w:t>
                </w:r>
              </w:sdtContent>
            </w:sdt>
            <w:r w:rsidR="00B1744F" w:rsidRPr="001D654A">
              <w:rPr>
                <w:rFonts w:cstheme="minorHAnsi"/>
                <w:color w:val="000000" w:themeColor="text1"/>
                <w:sz w:val="18"/>
                <w:szCs w:val="18"/>
              </w:rPr>
              <w:t xml:space="preserve">II.          </w:t>
            </w:r>
            <w:r w:rsidR="00003E65" w:rsidRPr="001D654A">
              <w:rPr>
                <w:rFonts w:cstheme="minorHAnsi"/>
                <w:color w:val="000000" w:themeColor="text1"/>
                <w:sz w:val="18"/>
                <w:szCs w:val="18"/>
              </w:rPr>
              <w:t xml:space="preserve">  </w:t>
            </w:r>
            <w:r w:rsidR="00B1744F" w:rsidRPr="001D654A">
              <w:rPr>
                <w:rFonts w:cstheme="minorHAnsi"/>
                <w:color w:val="000000" w:themeColor="text1"/>
                <w:sz w:val="18"/>
                <w:szCs w:val="18"/>
              </w:rPr>
              <w:t xml:space="preserve">        </w:t>
            </w:r>
            <w:sdt>
              <w:sdtPr>
                <w:rPr>
                  <w:rFonts w:cstheme="minorHAnsi"/>
                  <w:color w:val="000000" w:themeColor="text1"/>
                  <w:sz w:val="18"/>
                  <w:szCs w:val="18"/>
                </w:rPr>
                <w:id w:val="-1254821193"/>
                <w14:checkbox>
                  <w14:checked w14:val="0"/>
                  <w14:checkedState w14:val="2612" w14:font="MS Gothic"/>
                  <w14:uncheckedState w14:val="2610" w14:font="MS Gothic"/>
                </w14:checkbox>
              </w:sdtPr>
              <w:sdtContent>
                <w:r w:rsidR="009211C3" w:rsidRPr="001D654A">
                  <w:rPr>
                    <w:rFonts w:ascii="Segoe UI Symbol" w:hAnsi="Segoe UI Symbol" w:cs="Segoe UI Symbol"/>
                    <w:color w:val="000000" w:themeColor="text1"/>
                    <w:sz w:val="18"/>
                    <w:szCs w:val="18"/>
                  </w:rPr>
                  <w:t>☐</w:t>
                </w:r>
              </w:sdtContent>
            </w:sdt>
            <w:r w:rsidR="00B1744F" w:rsidRPr="001D654A">
              <w:rPr>
                <w:rFonts w:cstheme="minorHAnsi"/>
                <w:color w:val="000000" w:themeColor="text1"/>
                <w:sz w:val="18"/>
                <w:szCs w:val="18"/>
              </w:rPr>
              <w:t>III</w:t>
            </w:r>
            <w:r w:rsidR="001A7484" w:rsidRPr="001D654A">
              <w:rPr>
                <w:rFonts w:cstheme="minorHAnsi"/>
                <w:color w:val="000000" w:themeColor="text1"/>
                <w:sz w:val="18"/>
                <w:szCs w:val="18"/>
              </w:rPr>
              <w:t xml:space="preserve">                        </w:t>
            </w:r>
          </w:p>
        </w:tc>
      </w:tr>
      <w:tr w:rsidR="00290E5F" w:rsidRPr="001D654A" w14:paraId="426DC0B3" w14:textId="77777777" w:rsidTr="6EE600B9">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0F1AF5" w14:textId="1A961282" w:rsidR="00290E5F" w:rsidRPr="001D654A" w:rsidRDefault="00E62690" w:rsidP="00102356">
            <w:pPr>
              <w:spacing w:after="0" w:line="240" w:lineRule="auto"/>
              <w:jc w:val="both"/>
              <w:rPr>
                <w:rFonts w:cstheme="minorHAnsi"/>
              </w:rPr>
            </w:pPr>
            <w:r w:rsidRPr="001D654A">
              <w:rPr>
                <w:rFonts w:eastAsia="Times New Roman" w:cstheme="minorHAnsi"/>
                <w:lang w:eastAsia="sk-SK"/>
              </w:rPr>
              <w:t>c</w:t>
            </w:r>
            <w:r w:rsidR="2F5F2CAA" w:rsidRPr="001D654A">
              <w:rPr>
                <w:rFonts w:eastAsia="Times New Roman" w:cstheme="minorHAnsi"/>
                <w:lang w:eastAsia="sk-SK"/>
              </w:rPr>
              <w:t>)Názov odboru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A0850" w14:textId="172DB4EA" w:rsidR="002E3CD7" w:rsidRPr="00363A1B" w:rsidRDefault="00363A1B" w:rsidP="00102356">
            <w:pPr>
              <w:spacing w:after="0" w:line="240" w:lineRule="auto"/>
              <w:jc w:val="both"/>
              <w:rPr>
                <w:rFonts w:eastAsia="Times New Roman" w:cstheme="minorHAnsi"/>
                <w:b/>
                <w:bCs/>
                <w:sz w:val="24"/>
                <w:szCs w:val="24"/>
                <w:lang w:eastAsia="sk-SK"/>
              </w:rPr>
            </w:pPr>
            <w:r w:rsidRPr="00363A1B">
              <w:rPr>
                <w:rFonts w:eastAsia="Times New Roman" w:cstheme="minorHAnsi"/>
                <w:b/>
                <w:bCs/>
                <w:sz w:val="24"/>
                <w:szCs w:val="24"/>
                <w:lang w:eastAsia="sk-SK"/>
              </w:rPr>
              <w:t>Potravinárstvo</w:t>
            </w:r>
          </w:p>
        </w:tc>
      </w:tr>
      <w:tr w:rsidR="009E3F2C" w:rsidRPr="001D654A" w14:paraId="05809E55" w14:textId="77777777" w:rsidTr="6EE600B9">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98B24" w14:textId="7C533F94" w:rsidR="009E3F2C" w:rsidRPr="001D654A" w:rsidRDefault="00BF2DAF"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d</w:t>
            </w:r>
            <w:r w:rsidR="009E3F2C" w:rsidRPr="001D654A">
              <w:rPr>
                <w:rFonts w:eastAsia="Times New Roman" w:cstheme="minorHAnsi"/>
                <w:color w:val="000000" w:themeColor="text1"/>
                <w:lang w:eastAsia="sk-SK"/>
              </w:rPr>
              <w:t>) Typ študijného programu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5ABB9" w14:textId="0AF0AF45" w:rsidR="009E3F2C" w:rsidRPr="001D654A" w:rsidRDefault="00000000" w:rsidP="0966A765">
            <w:pPr>
              <w:spacing w:after="0" w:line="240" w:lineRule="auto"/>
              <w:jc w:val="both"/>
              <w:textAlignment w:val="baseline"/>
              <w:rPr>
                <w:color w:val="000000" w:themeColor="text1"/>
                <w:sz w:val="18"/>
                <w:szCs w:val="18"/>
              </w:rPr>
            </w:pPr>
            <w:sdt>
              <w:sdtPr>
                <w:rPr>
                  <w:color w:val="000000" w:themeColor="text1"/>
                  <w:sz w:val="18"/>
                  <w:szCs w:val="18"/>
                  <w:shd w:val="clear" w:color="auto" w:fill="E6E6E6"/>
                </w:rPr>
                <w:id w:val="-24564566"/>
                <w14:checkbox>
                  <w14:checked w14:val="1"/>
                  <w14:checkedState w14:val="2612" w14:font="MS Gothic"/>
                  <w14:uncheckedState w14:val="2610" w14:font="MS Gothic"/>
                </w14:checkbox>
              </w:sdtPr>
              <w:sdtContent>
                <w:r w:rsidR="6E620A7E" w:rsidRPr="0966A765">
                  <w:rPr>
                    <w:rFonts w:ascii="MS Gothic" w:eastAsia="MS Gothic" w:hAnsi="MS Gothic" w:cs="MS Gothic"/>
                    <w:color w:val="000000" w:themeColor="text1"/>
                    <w:sz w:val="18"/>
                    <w:szCs w:val="18"/>
                    <w:shd w:val="clear" w:color="auto" w:fill="E6E6E6"/>
                  </w:rPr>
                  <w:t>☒</w:t>
                </w:r>
              </w:sdtContent>
            </w:sdt>
            <w:r w:rsidR="00BD2498" w:rsidRPr="0966A765">
              <w:rPr>
                <w:color w:val="000000" w:themeColor="text1"/>
                <w:sz w:val="18"/>
                <w:szCs w:val="18"/>
              </w:rPr>
              <w:t xml:space="preserve">akademicky </w:t>
            </w:r>
            <w:r w:rsidR="009E3F2C" w:rsidRPr="0966A765">
              <w:rPr>
                <w:color w:val="000000" w:themeColor="text1"/>
                <w:sz w:val="18"/>
                <w:szCs w:val="18"/>
              </w:rPr>
              <w:t>orientovaný</w:t>
            </w:r>
          </w:p>
          <w:p w14:paraId="25DF9540" w14:textId="48BDC54F" w:rsidR="00BD2498"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090927613"/>
                <w14:checkbox>
                  <w14:checked w14:val="0"/>
                  <w14:checkedState w14:val="2612" w14:font="MS Gothic"/>
                  <w14:uncheckedState w14:val="2610" w14:font="MS Gothic"/>
                </w14:checkbox>
              </w:sdtPr>
              <w:sdtContent>
                <w:r w:rsidR="00BD2498" w:rsidRPr="001D654A">
                  <w:rPr>
                    <w:rFonts w:ascii="Segoe UI Symbol" w:eastAsia="MS Gothic" w:hAnsi="Segoe UI Symbol" w:cs="Segoe UI Symbol"/>
                    <w:color w:val="000000" w:themeColor="text1"/>
                    <w:sz w:val="18"/>
                    <w:szCs w:val="18"/>
                  </w:rPr>
                  <w:t>☐</w:t>
                </w:r>
              </w:sdtContent>
            </w:sdt>
            <w:r w:rsidR="00BD2498" w:rsidRPr="001D654A">
              <w:rPr>
                <w:rFonts w:cstheme="minorHAnsi"/>
                <w:color w:val="000000" w:themeColor="text1"/>
                <w:sz w:val="18"/>
                <w:szCs w:val="18"/>
              </w:rPr>
              <w:t>profesijne orientovaný</w:t>
            </w:r>
          </w:p>
          <w:p w14:paraId="1C5BB6CD" w14:textId="5F6539E3" w:rsidR="006C52C1"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588152305"/>
                <w14:checkbox>
                  <w14:checked w14:val="0"/>
                  <w14:checkedState w14:val="2612" w14:font="MS Gothic"/>
                  <w14:uncheckedState w14:val="2610" w14:font="MS Gothic"/>
                </w14:checkbox>
              </w:sdtPr>
              <w:sdtContent>
                <w:r w:rsidR="006C52C1" w:rsidRPr="001D654A">
                  <w:rPr>
                    <w:rFonts w:ascii="Segoe UI Symbol" w:eastAsia="MS Gothic" w:hAnsi="Segoe UI Symbol" w:cs="Segoe UI Symbol"/>
                    <w:color w:val="000000" w:themeColor="text1"/>
                    <w:sz w:val="18"/>
                    <w:szCs w:val="18"/>
                  </w:rPr>
                  <w:t>☐</w:t>
                </w:r>
              </w:sdtContent>
            </w:sdt>
            <w:r w:rsidR="006C52C1" w:rsidRPr="001D654A">
              <w:rPr>
                <w:rFonts w:cstheme="minorHAnsi"/>
                <w:color w:val="000000" w:themeColor="text1"/>
                <w:sz w:val="18"/>
                <w:szCs w:val="18"/>
              </w:rPr>
              <w:t>spoločný študijný program</w:t>
            </w:r>
          </w:p>
        </w:tc>
      </w:tr>
      <w:tr w:rsidR="009E3F2C" w:rsidRPr="001D654A" w14:paraId="3967BA52" w14:textId="77777777" w:rsidTr="6EE600B9">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AB8CC" w14:textId="47E4A106" w:rsidR="009E3F2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e</w:t>
            </w:r>
            <w:r w:rsidR="009E3F2C" w:rsidRPr="001D654A">
              <w:rPr>
                <w:rFonts w:eastAsia="Times New Roman" w:cstheme="minorHAnsi"/>
                <w:color w:val="000000" w:themeColor="text1"/>
                <w:lang w:eastAsia="sk-SK"/>
              </w:rPr>
              <w:t>) Udeľovaný akademický titul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03FAD" w14:textId="326833AA" w:rsidR="009E3F2C" w:rsidRPr="001D654A" w:rsidRDefault="00000000" w:rsidP="0966A765">
            <w:pPr>
              <w:spacing w:after="0" w:line="240" w:lineRule="auto"/>
              <w:jc w:val="both"/>
              <w:textAlignment w:val="baseline"/>
              <w:rPr>
                <w:rFonts w:eastAsia="Times New Roman"/>
                <w:color w:val="000000" w:themeColor="text1"/>
                <w:sz w:val="18"/>
                <w:szCs w:val="18"/>
                <w:lang w:eastAsia="sk-SK"/>
              </w:rPr>
            </w:pPr>
            <w:sdt>
              <w:sdtPr>
                <w:rPr>
                  <w:color w:val="000000" w:themeColor="text1"/>
                  <w:sz w:val="18"/>
                  <w:szCs w:val="18"/>
                  <w:shd w:val="clear" w:color="auto" w:fill="E6E6E6"/>
                </w:rPr>
                <w:id w:val="-1434578463"/>
                <w14:checkbox>
                  <w14:checked w14:val="0"/>
                  <w14:checkedState w14:val="2612" w14:font="MS Gothic"/>
                  <w14:uncheckedState w14:val="2610" w14:font="MS Gothic"/>
                </w14:checkbox>
              </w:sdtPr>
              <w:sdtContent>
                <w:r w:rsidR="001D654A" w:rsidRPr="0966A765">
                  <w:rPr>
                    <w:rFonts w:ascii="MS Gothic" w:eastAsia="MS Gothic" w:hAnsi="MS Gothic"/>
                    <w:color w:val="000000" w:themeColor="text1"/>
                    <w:sz w:val="18"/>
                    <w:szCs w:val="18"/>
                    <w:shd w:val="clear" w:color="auto" w:fill="E6E6E6"/>
                  </w:rPr>
                  <w:t>☐</w:t>
                </w:r>
              </w:sdtContent>
            </w:sdt>
            <w:r w:rsidR="009E3F2C" w:rsidRPr="0966A765">
              <w:rPr>
                <w:color w:val="000000" w:themeColor="text1"/>
                <w:sz w:val="18"/>
                <w:szCs w:val="18"/>
              </w:rPr>
              <w:t xml:space="preserve">Bc.                     </w:t>
            </w:r>
            <w:sdt>
              <w:sdtPr>
                <w:rPr>
                  <w:color w:val="000000" w:themeColor="text1"/>
                  <w:sz w:val="18"/>
                  <w:szCs w:val="18"/>
                  <w:shd w:val="clear" w:color="auto" w:fill="E6E6E6"/>
                </w:rPr>
                <w:id w:val="868109929"/>
                <w14:checkbox>
                  <w14:checked w14:val="1"/>
                  <w14:checkedState w14:val="2612" w14:font="MS Gothic"/>
                  <w14:uncheckedState w14:val="2610" w14:font="MS Gothic"/>
                </w14:checkbox>
              </w:sdtPr>
              <w:sdtContent>
                <w:r w:rsidR="51F13CD7" w:rsidRPr="0966A765">
                  <w:rPr>
                    <w:rFonts w:ascii="MS Gothic" w:eastAsia="MS Gothic" w:hAnsi="MS Gothic" w:cs="MS Gothic"/>
                    <w:color w:val="000000" w:themeColor="text1"/>
                    <w:sz w:val="18"/>
                    <w:szCs w:val="18"/>
                  </w:rPr>
                  <w:t>☒</w:t>
                </w:r>
              </w:sdtContent>
            </w:sdt>
            <w:r w:rsidR="00505F71" w:rsidRPr="0966A765">
              <w:rPr>
                <w:color w:val="000000" w:themeColor="text1"/>
                <w:sz w:val="18"/>
                <w:szCs w:val="18"/>
              </w:rPr>
              <w:t xml:space="preserve"> </w:t>
            </w:r>
            <w:r w:rsidR="009E3F2C" w:rsidRPr="0966A765">
              <w:rPr>
                <w:color w:val="000000" w:themeColor="text1"/>
                <w:sz w:val="18"/>
                <w:szCs w:val="18"/>
              </w:rPr>
              <w:t xml:space="preserve">Ing.            </w:t>
            </w:r>
            <w:sdt>
              <w:sdtPr>
                <w:rPr>
                  <w:color w:val="000000" w:themeColor="text1"/>
                  <w:sz w:val="18"/>
                  <w:szCs w:val="18"/>
                  <w:shd w:val="clear" w:color="auto" w:fill="E6E6E6"/>
                </w:rPr>
                <w:id w:val="1052422492"/>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966A765">
              <w:rPr>
                <w:color w:val="000000" w:themeColor="text1"/>
                <w:sz w:val="18"/>
                <w:szCs w:val="18"/>
              </w:rPr>
              <w:t>PhD.</w:t>
            </w:r>
            <w:r w:rsidR="0083170C" w:rsidRPr="0966A765">
              <w:rPr>
                <w:color w:val="000000" w:themeColor="text1"/>
                <w:sz w:val="18"/>
                <w:szCs w:val="18"/>
              </w:rPr>
              <w:t xml:space="preserve">                  </w:t>
            </w:r>
            <w:sdt>
              <w:sdtPr>
                <w:rPr>
                  <w:color w:val="000000" w:themeColor="text1"/>
                  <w:sz w:val="18"/>
                  <w:szCs w:val="18"/>
                </w:rPr>
                <w:id w:val="-1604711954"/>
                <w14:checkbox>
                  <w14:checked w14:val="0"/>
                  <w14:checkedState w14:val="2612" w14:font="MS Gothic"/>
                  <w14:uncheckedState w14:val="2610" w14:font="MS Gothic"/>
                </w14:checkbox>
              </w:sdtPr>
              <w:sdtContent>
                <w:r w:rsidR="0083170C" w:rsidRPr="001D654A">
                  <w:rPr>
                    <w:rFonts w:ascii="Segoe UI Symbol" w:hAnsi="Segoe UI Symbol" w:cs="Segoe UI Symbol"/>
                    <w:color w:val="000000" w:themeColor="text1"/>
                    <w:sz w:val="18"/>
                    <w:szCs w:val="18"/>
                  </w:rPr>
                  <w:t>☐</w:t>
                </w:r>
              </w:sdtContent>
            </w:sdt>
            <w:proofErr w:type="spellStart"/>
            <w:r w:rsidR="0083170C" w:rsidRPr="0966A765">
              <w:rPr>
                <w:color w:val="000000" w:themeColor="text1"/>
                <w:sz w:val="18"/>
                <w:szCs w:val="18"/>
              </w:rPr>
              <w:t>MSc</w:t>
            </w:r>
            <w:proofErr w:type="spellEnd"/>
            <w:r w:rsidR="0083170C" w:rsidRPr="0966A765">
              <w:rPr>
                <w:color w:val="000000" w:themeColor="text1"/>
                <w:sz w:val="18"/>
                <w:szCs w:val="18"/>
              </w:rPr>
              <w:t>.</w:t>
            </w:r>
          </w:p>
        </w:tc>
      </w:tr>
      <w:tr w:rsidR="009E3F2C" w:rsidRPr="001D654A" w14:paraId="26D25583" w14:textId="77777777" w:rsidTr="6EE600B9">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BF9A9E" w14:textId="586F9D85" w:rsidR="009E3F2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f</w:t>
            </w:r>
            <w:r w:rsidR="009E3F2C" w:rsidRPr="001D654A">
              <w:rPr>
                <w:rFonts w:eastAsia="Times New Roman" w:cstheme="minorHAnsi"/>
                <w:color w:val="000000" w:themeColor="text1"/>
                <w:lang w:eastAsia="sk-SK"/>
              </w:rPr>
              <w:t>) Forma štúdia </w:t>
            </w:r>
            <w:r w:rsidR="00C46B4B" w:rsidRPr="001D654A">
              <w:rPr>
                <w:rFonts w:cstheme="minorHAnsi"/>
                <w:color w:val="000000" w:themeColor="text1"/>
              </w:rPr>
              <w:t xml:space="preserve"> </w:t>
            </w:r>
            <w:r w:rsidR="00C46B4B" w:rsidRPr="001D654A">
              <w:rPr>
                <w:rFonts w:eastAsia="Times New Roman" w:cstheme="minorHAnsi"/>
                <w:i/>
                <w:iCs/>
                <w:color w:val="000000" w:themeColor="text1"/>
                <w:lang w:eastAsia="sk-SK"/>
              </w:rPr>
              <w:t>Podľa § 60 zákona č. 131/2002 Z. z.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9B6083" w14:textId="1BB8CEEE" w:rsidR="009E3F2C" w:rsidRPr="001D654A" w:rsidRDefault="00000000"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315308365"/>
                <w14:checkbox>
                  <w14:checked w14:val="1"/>
                  <w14:checkedState w14:val="2612" w14:font="MS Gothic"/>
                  <w14:uncheckedState w14:val="2610" w14:font="MS Gothic"/>
                </w14:checkbox>
              </w:sdtPr>
              <w:sdtContent>
                <w:r w:rsidR="003A11F1">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denná                                  </w:t>
            </w:r>
            <w:sdt>
              <w:sdtPr>
                <w:rPr>
                  <w:rFonts w:cstheme="minorHAnsi"/>
                  <w:color w:val="000000" w:themeColor="text1"/>
                  <w:sz w:val="18"/>
                  <w:szCs w:val="18"/>
                  <w:shd w:val="clear" w:color="auto" w:fill="E6E6E6"/>
                </w:rPr>
                <w:id w:val="-1561163985"/>
                <w14:checkbox>
                  <w14:checked w14:val="1"/>
                  <w14:checkedState w14:val="2612" w14:font="MS Gothic"/>
                  <w14:uncheckedState w14:val="2610" w14:font="MS Gothic"/>
                </w14:checkbox>
              </w:sdtPr>
              <w:sdtContent>
                <w:r w:rsidR="00125BDC">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externá</w:t>
            </w:r>
          </w:p>
        </w:tc>
      </w:tr>
      <w:tr w:rsidR="000F34EC" w:rsidRPr="001D654A" w14:paraId="1EF708E7" w14:textId="77777777" w:rsidTr="6EE600B9">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A32B9" w14:textId="4CC9821E" w:rsidR="000F34E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g</w:t>
            </w:r>
            <w:r w:rsidR="00573DC8" w:rsidRPr="001D654A">
              <w:rPr>
                <w:rFonts w:eastAsia="Times New Roman" w:cstheme="minorHAnsi"/>
                <w:color w:val="000000" w:themeColor="text1"/>
                <w:lang w:eastAsia="sk-SK"/>
              </w:rPr>
              <w:t xml:space="preserve">) </w:t>
            </w:r>
            <w:r w:rsidR="00BF2DAF" w:rsidRPr="001D654A">
              <w:rPr>
                <w:rFonts w:eastAsia="Times New Roman" w:cstheme="minorHAnsi"/>
                <w:color w:val="000000" w:themeColor="text1"/>
                <w:lang w:eastAsia="sk-SK"/>
              </w:rPr>
              <w:t>M</w:t>
            </w:r>
            <w:r w:rsidR="00573DC8" w:rsidRPr="001D654A">
              <w:rPr>
                <w:rFonts w:eastAsia="Times New Roman" w:cstheme="minorHAnsi"/>
                <w:color w:val="000000" w:themeColor="text1"/>
                <w:lang w:eastAsia="sk-SK"/>
              </w:rPr>
              <w:t xml:space="preserve">etóda </w:t>
            </w:r>
            <w:r w:rsidR="00D975D4" w:rsidRPr="001D654A">
              <w:rPr>
                <w:rFonts w:eastAsia="Times New Roman" w:cstheme="minorHAnsi"/>
                <w:color w:val="000000" w:themeColor="text1"/>
                <w:lang w:eastAsia="sk-SK"/>
              </w:rPr>
              <w:t>štúdia</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8CE81" w14:textId="3BA6C5C1" w:rsidR="000F34EC" w:rsidRPr="001D654A" w:rsidRDefault="00000000" w:rsidP="00102356">
            <w:pPr>
              <w:spacing w:after="0" w:line="240" w:lineRule="auto"/>
              <w:jc w:val="both"/>
              <w:textAlignment w:val="baseline"/>
              <w:rPr>
                <w:rFonts w:cstheme="minorHAnsi"/>
                <w:color w:val="000000" w:themeColor="text1"/>
                <w:sz w:val="18"/>
                <w:szCs w:val="18"/>
                <w:shd w:val="clear" w:color="auto" w:fill="E6E6E6"/>
              </w:rPr>
            </w:pPr>
            <w:sdt>
              <w:sdtPr>
                <w:rPr>
                  <w:rFonts w:cstheme="minorHAnsi"/>
                  <w:color w:val="000000" w:themeColor="text1"/>
                  <w:sz w:val="18"/>
                  <w:szCs w:val="18"/>
                  <w:shd w:val="clear" w:color="auto" w:fill="E6E6E6"/>
                </w:rPr>
                <w:id w:val="-1258364080"/>
                <w14:checkbox>
                  <w14:checked w14:val="1"/>
                  <w14:checkedState w14:val="2612" w14:font="MS Gothic"/>
                  <w14:uncheckedState w14:val="2610" w14:font="MS Gothic"/>
                </w14:checkbox>
              </w:sdtPr>
              <w:sdtContent>
                <w:r w:rsidR="003A11F1">
                  <w:rPr>
                    <w:rFonts w:ascii="MS Gothic" w:eastAsia="MS Gothic" w:hAnsi="MS Gothic" w:cstheme="minorHAnsi" w:hint="eastAsia"/>
                    <w:color w:val="000000" w:themeColor="text1"/>
                    <w:sz w:val="18"/>
                    <w:szCs w:val="18"/>
                    <w:shd w:val="clear" w:color="auto" w:fill="E6E6E6"/>
                  </w:rPr>
                  <w:t>☒</w:t>
                </w:r>
              </w:sdtContent>
            </w:sdt>
            <w:r w:rsidR="00573DC8" w:rsidRPr="001D654A">
              <w:rPr>
                <w:rFonts w:cstheme="minorHAnsi"/>
                <w:color w:val="000000" w:themeColor="text1"/>
                <w:sz w:val="18"/>
                <w:szCs w:val="18"/>
              </w:rPr>
              <w:t>denná</w:t>
            </w:r>
            <w:r w:rsidR="00E578D0" w:rsidRPr="001D654A">
              <w:rPr>
                <w:rFonts w:cstheme="minorHAnsi"/>
                <w:color w:val="000000" w:themeColor="text1"/>
                <w:sz w:val="18"/>
                <w:szCs w:val="18"/>
              </w:rPr>
              <w:t xml:space="preserve"> prezenčná</w:t>
            </w:r>
            <w:r w:rsidR="00573DC8" w:rsidRPr="001D654A">
              <w:rPr>
                <w:rFonts w:cstheme="minorHAnsi"/>
                <w:color w:val="000000" w:themeColor="text1"/>
                <w:sz w:val="18"/>
                <w:szCs w:val="18"/>
              </w:rPr>
              <w:t xml:space="preserve">              </w:t>
            </w:r>
            <w:sdt>
              <w:sdtPr>
                <w:rPr>
                  <w:rFonts w:cstheme="minorHAnsi"/>
                  <w:color w:val="000000" w:themeColor="text1"/>
                  <w:sz w:val="18"/>
                  <w:szCs w:val="18"/>
                  <w:shd w:val="clear" w:color="auto" w:fill="E6E6E6"/>
                </w:rPr>
                <w:id w:val="1464081555"/>
                <w14:checkbox>
                  <w14:checked w14:val="1"/>
                  <w14:checkedState w14:val="2612" w14:font="MS Gothic"/>
                  <w14:uncheckedState w14:val="2610" w14:font="MS Gothic"/>
                </w14:checkbox>
              </w:sdtPr>
              <w:sdtContent>
                <w:r w:rsidR="00125BDC">
                  <w:rPr>
                    <w:rFonts w:ascii="MS Gothic" w:eastAsia="MS Gothic" w:hAnsi="MS Gothic" w:cstheme="minorHAnsi" w:hint="eastAsia"/>
                    <w:color w:val="000000" w:themeColor="text1"/>
                    <w:sz w:val="18"/>
                    <w:szCs w:val="18"/>
                    <w:shd w:val="clear" w:color="auto" w:fill="E6E6E6"/>
                  </w:rPr>
                  <w:t>☒</w:t>
                </w:r>
              </w:sdtContent>
            </w:sdt>
            <w:r w:rsidR="00E578D0" w:rsidRPr="001D654A">
              <w:rPr>
                <w:rFonts w:cstheme="minorHAnsi"/>
                <w:color w:val="000000" w:themeColor="text1"/>
                <w:sz w:val="18"/>
                <w:szCs w:val="18"/>
              </w:rPr>
              <w:t>denná kombinovaná</w:t>
            </w:r>
          </w:p>
        </w:tc>
      </w:tr>
      <w:tr w:rsidR="009E3F2C" w:rsidRPr="001D654A" w14:paraId="6ED434E1" w14:textId="77777777" w:rsidTr="6EE600B9">
        <w:trPr>
          <w:trHeight w:val="516"/>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2746D9" w14:textId="773F1B66" w:rsidR="009E3F2C" w:rsidRPr="001D654A" w:rsidRDefault="00735CD1" w:rsidP="00102356">
            <w:pPr>
              <w:spacing w:after="0" w:line="240" w:lineRule="auto"/>
              <w:jc w:val="both"/>
              <w:textAlignment w:val="baseline"/>
              <w:rPr>
                <w:rFonts w:eastAsia="Times New Roman" w:cstheme="minorHAnsi"/>
                <w:color w:val="FF0000"/>
                <w:lang w:eastAsia="sk-SK"/>
              </w:rPr>
            </w:pPr>
            <w:r w:rsidRPr="001D654A">
              <w:rPr>
                <w:rFonts w:eastAsia="Times New Roman" w:cstheme="minorHAnsi"/>
                <w:lang w:eastAsia="sk-SK"/>
              </w:rPr>
              <w:t>h)Pri spoločných študijných programoch spolupracujúce vysoké školy a vymedzenie, ktoré študijné povinnosti plní študent na ktorej vysokej škole (§ 54a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D5DEE0" w14:textId="7932660D" w:rsidR="009E3F2C" w:rsidRPr="001D654A" w:rsidRDefault="009E3F2C" w:rsidP="0083170C">
            <w:pPr>
              <w:pStyle w:val="Odsekzoznamu"/>
              <w:autoSpaceDE w:val="0"/>
              <w:autoSpaceDN w:val="0"/>
              <w:adjustRightInd w:val="0"/>
              <w:spacing w:after="0" w:line="240" w:lineRule="auto"/>
              <w:ind w:left="0"/>
              <w:jc w:val="both"/>
              <w:rPr>
                <w:rFonts w:eastAsia="Times New Roman" w:cstheme="minorHAnsi"/>
                <w:sz w:val="18"/>
                <w:szCs w:val="18"/>
                <w:lang w:eastAsia="sk-SK"/>
              </w:rPr>
            </w:pPr>
          </w:p>
        </w:tc>
      </w:tr>
      <w:tr w:rsidR="009E3F2C" w:rsidRPr="001D654A" w14:paraId="0247F3F5" w14:textId="77777777" w:rsidTr="6EE600B9">
        <w:trPr>
          <w:trHeight w:val="268"/>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D7F2B" w14:textId="047E95BE" w:rsidR="009E3F2C" w:rsidRPr="001D654A" w:rsidRDefault="009E3F2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i) Jazyk alebo jazyky uskutočňovania  ŠP</w:t>
            </w:r>
            <w:r w:rsidR="00CA58A2" w:rsidRPr="001D654A">
              <w:rPr>
                <w:rFonts w:cstheme="minorHAnsi"/>
              </w:rPr>
              <w:t xml:space="preserve">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046FF5" w14:textId="6A1A3BBE" w:rsidR="009E3F2C" w:rsidRPr="001D654A" w:rsidRDefault="00000000" w:rsidP="00102356">
            <w:pPr>
              <w:spacing w:after="0" w:line="240" w:lineRule="auto"/>
              <w:jc w:val="both"/>
              <w:textAlignment w:val="baseline"/>
              <w:rPr>
                <w:rFonts w:eastAsia="Times New Roman" w:cstheme="minorHAnsi"/>
                <w:color w:val="000000" w:themeColor="text1"/>
                <w:sz w:val="18"/>
                <w:szCs w:val="18"/>
                <w:lang w:eastAsia="sk-SK"/>
              </w:rPr>
            </w:pPr>
            <w:sdt>
              <w:sdtPr>
                <w:rPr>
                  <w:rFonts w:eastAsia="Times New Roman" w:cstheme="minorHAnsi"/>
                  <w:color w:val="000000" w:themeColor="text1"/>
                  <w:sz w:val="18"/>
                  <w:szCs w:val="18"/>
                  <w:shd w:val="clear" w:color="auto" w:fill="E6E6E6"/>
                  <w:lang w:eastAsia="sk-SK"/>
                </w:rPr>
                <w:id w:val="1282544935"/>
                <w14:checkbox>
                  <w14:checked w14:val="1"/>
                  <w14:checkedState w14:val="2612" w14:font="MS Gothic"/>
                  <w14:uncheckedState w14:val="2610" w14:font="MS Gothic"/>
                </w14:checkbox>
              </w:sdtPr>
              <w:sdtContent>
                <w:r w:rsidR="003A11F1">
                  <w:rPr>
                    <w:rFonts w:ascii="MS Gothic" w:eastAsia="MS Gothic" w:hAnsi="MS Gothic" w:cstheme="minorHAnsi" w:hint="eastAsia"/>
                    <w:color w:val="000000" w:themeColor="text1"/>
                    <w:sz w:val="18"/>
                    <w:szCs w:val="18"/>
                    <w:shd w:val="clear" w:color="auto" w:fill="E6E6E6"/>
                    <w:lang w:eastAsia="sk-SK"/>
                  </w:rPr>
                  <w:t>☒</w:t>
                </w:r>
              </w:sdtContent>
            </w:sdt>
            <w:r w:rsidR="009E3F2C" w:rsidRPr="001D654A">
              <w:rPr>
                <w:rFonts w:eastAsia="Times New Roman" w:cstheme="minorHAnsi"/>
                <w:color w:val="000000" w:themeColor="text1"/>
                <w:sz w:val="18"/>
                <w:szCs w:val="18"/>
                <w:lang w:eastAsia="sk-SK"/>
              </w:rPr>
              <w:t xml:space="preserve">slovenský                           </w:t>
            </w:r>
            <w:r w:rsidR="001D654A" w:rsidRPr="001D654A">
              <w:rPr>
                <w:rFonts w:eastAsia="Times New Roman" w:cstheme="minorHAnsi"/>
                <w:color w:val="000000" w:themeColor="text1"/>
                <w:sz w:val="18"/>
                <w:szCs w:val="18"/>
                <w:lang w:eastAsia="sk-SK"/>
              </w:rPr>
              <w:t xml:space="preserve">  </w:t>
            </w:r>
            <w:r w:rsidR="009E3F2C" w:rsidRPr="001D654A">
              <w:rPr>
                <w:rFonts w:eastAsia="Times New Roman" w:cstheme="minorHAnsi"/>
                <w:color w:val="000000" w:themeColor="text1"/>
                <w:sz w:val="18"/>
                <w:szCs w:val="18"/>
                <w:lang w:eastAsia="sk-SK"/>
              </w:rPr>
              <w:t xml:space="preserve"> </w:t>
            </w:r>
            <w:sdt>
              <w:sdtPr>
                <w:rPr>
                  <w:rFonts w:eastAsia="Times New Roman" w:cstheme="minorHAnsi"/>
                  <w:color w:val="000000" w:themeColor="text1"/>
                  <w:sz w:val="18"/>
                  <w:szCs w:val="18"/>
                  <w:shd w:val="clear" w:color="auto" w:fill="E6E6E6"/>
                  <w:lang w:eastAsia="sk-SK"/>
                </w:rPr>
                <w:id w:val="672925397"/>
                <w14:checkbox>
                  <w14:checked w14:val="0"/>
                  <w14:checkedState w14:val="2612" w14:font="MS Gothic"/>
                  <w14:uncheckedState w14:val="2610" w14:font="MS Gothic"/>
                </w14:checkbox>
              </w:sdtPr>
              <w:sdtContent>
                <w:r w:rsidR="00912F90">
                  <w:rPr>
                    <w:rFonts w:ascii="MS Gothic" w:eastAsia="MS Gothic" w:hAnsi="MS Gothic" w:cstheme="minorHAnsi" w:hint="eastAsia"/>
                    <w:color w:val="000000" w:themeColor="text1"/>
                    <w:sz w:val="18"/>
                    <w:szCs w:val="18"/>
                    <w:shd w:val="clear" w:color="auto" w:fill="E6E6E6"/>
                    <w:lang w:eastAsia="sk-SK"/>
                  </w:rPr>
                  <w:t>☐</w:t>
                </w:r>
              </w:sdtContent>
            </w:sdt>
            <w:r w:rsidR="009E3F2C" w:rsidRPr="001D654A">
              <w:rPr>
                <w:rFonts w:eastAsia="Times New Roman" w:cstheme="minorHAnsi"/>
                <w:color w:val="000000" w:themeColor="text1"/>
                <w:sz w:val="18"/>
                <w:szCs w:val="18"/>
                <w:lang w:eastAsia="sk-SK"/>
              </w:rPr>
              <w:t>anglický</w:t>
            </w:r>
          </w:p>
        </w:tc>
      </w:tr>
      <w:tr w:rsidR="009E3F2C" w:rsidRPr="001D654A" w14:paraId="3BB4E16B" w14:textId="77777777" w:rsidTr="6EE600B9">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66AB57" w14:textId="763E90FD" w:rsidR="009E3F2C" w:rsidRPr="001D654A" w:rsidRDefault="009E3F2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j) </w:t>
            </w:r>
            <w:r w:rsidR="006824E0" w:rsidRPr="001D654A">
              <w:rPr>
                <w:rFonts w:eastAsia="Times New Roman" w:cstheme="minorHAnsi"/>
                <w:lang w:eastAsia="sk-SK"/>
              </w:rPr>
              <w:t>Štandardná dĺžka štúdia vyjadrená v akademických rokoch. Súlad s §52, 53 a 54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C7D7F7" w14:textId="0AF71C77" w:rsidR="009E3F2C" w:rsidRPr="001D654A" w:rsidRDefault="00000000"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740869998"/>
                <w14:checkbox>
                  <w14:checked w14:val="1"/>
                  <w14:checkedState w14:val="2612" w14:font="MS Gothic"/>
                  <w14:uncheckedState w14:val="2610" w14:font="MS Gothic"/>
                </w14:checkbox>
              </w:sdtPr>
              <w:sdtContent>
                <w:r w:rsidR="00363A1B">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dva roky      </w:t>
            </w:r>
            <w:sdt>
              <w:sdtPr>
                <w:rPr>
                  <w:rFonts w:cstheme="minorHAnsi"/>
                  <w:color w:val="000000" w:themeColor="text1"/>
                  <w:sz w:val="18"/>
                  <w:szCs w:val="18"/>
                  <w:shd w:val="clear" w:color="auto" w:fill="E6E6E6"/>
                </w:rPr>
                <w:id w:val="-2033948471"/>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 xml:space="preserve">tri roky       </w:t>
            </w:r>
            <w:sdt>
              <w:sdtPr>
                <w:rPr>
                  <w:rFonts w:cstheme="minorHAnsi"/>
                  <w:color w:val="000000" w:themeColor="text1"/>
                  <w:sz w:val="18"/>
                  <w:szCs w:val="18"/>
                  <w:shd w:val="clear" w:color="auto" w:fill="E6E6E6"/>
                </w:rPr>
                <w:id w:val="1273519528"/>
                <w14:checkbox>
                  <w14:checked w14:val="0"/>
                  <w14:checkedState w14:val="2612" w14:font="MS Gothic"/>
                  <w14:uncheckedState w14:val="2610" w14:font="MS Gothic"/>
                </w14:checkbox>
              </w:sdtPr>
              <w:sdtContent>
                <w:r w:rsidR="00A27837" w:rsidRPr="001D654A">
                  <w:rPr>
                    <w:rFonts w:ascii="Segoe UI Symbol" w:eastAsia="MS Gothic" w:hAnsi="Segoe UI Symbol" w:cs="Segoe UI Symbol"/>
                    <w:color w:val="000000" w:themeColor="text1"/>
                    <w:sz w:val="18"/>
                    <w:szCs w:val="18"/>
                    <w:shd w:val="clear" w:color="auto" w:fill="E6E6E6"/>
                  </w:rPr>
                  <w:t>☐</w:t>
                </w:r>
              </w:sdtContent>
            </w:sdt>
            <w:r w:rsidR="009E3F2C" w:rsidRPr="001D654A">
              <w:rPr>
                <w:rFonts w:cstheme="minorHAnsi"/>
                <w:color w:val="000000" w:themeColor="text1"/>
                <w:sz w:val="18"/>
                <w:szCs w:val="18"/>
              </w:rPr>
              <w:t xml:space="preserve">štyri roky        </w:t>
            </w:r>
            <w:sdt>
              <w:sdtPr>
                <w:rPr>
                  <w:rFonts w:cstheme="minorHAnsi"/>
                  <w:color w:val="000000" w:themeColor="text1"/>
                  <w:sz w:val="18"/>
                  <w:szCs w:val="18"/>
                  <w:shd w:val="clear" w:color="auto" w:fill="E6E6E6"/>
                </w:rPr>
                <w:id w:val="1607842266"/>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päť rokov</w:t>
            </w:r>
          </w:p>
        </w:tc>
      </w:tr>
      <w:tr w:rsidR="009E3F2C" w:rsidRPr="001D654A" w14:paraId="3A3206E0" w14:textId="77777777" w:rsidTr="6EE600B9">
        <w:trPr>
          <w:trHeight w:val="29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318FE9" w14:textId="77777777" w:rsidR="007C37F1" w:rsidRPr="001D654A" w:rsidRDefault="009E3F2C" w:rsidP="00102356">
            <w:pPr>
              <w:spacing w:after="0" w:line="240" w:lineRule="auto"/>
              <w:jc w:val="both"/>
              <w:textAlignment w:val="baseline"/>
              <w:rPr>
                <w:rFonts w:eastAsia="Times New Roman" w:cstheme="minorHAnsi"/>
                <w:i/>
                <w:color w:val="FF0000"/>
                <w:lang w:eastAsia="sk-SK"/>
              </w:rPr>
            </w:pPr>
            <w:r w:rsidRPr="001D654A">
              <w:rPr>
                <w:rFonts w:eastAsia="Times New Roman" w:cstheme="minorHAnsi"/>
                <w:lang w:eastAsia="sk-SK"/>
              </w:rPr>
              <w:t xml:space="preserve">k) </w:t>
            </w:r>
            <w:r w:rsidR="003424F3" w:rsidRPr="001D654A">
              <w:rPr>
                <w:rFonts w:eastAsia="Times New Roman" w:cstheme="minorHAnsi"/>
                <w:lang w:eastAsia="sk-SK"/>
              </w:rPr>
              <w:t>Kapacita študijného progr</w:t>
            </w:r>
            <w:r w:rsidR="00C74690" w:rsidRPr="001D654A">
              <w:rPr>
                <w:rFonts w:eastAsia="Times New Roman" w:cstheme="minorHAnsi"/>
                <w:lang w:eastAsia="sk-SK"/>
              </w:rPr>
              <w:t xml:space="preserve">amu </w:t>
            </w:r>
            <w:r w:rsidR="007C37F1" w:rsidRPr="001D654A">
              <w:rPr>
                <w:rFonts w:eastAsia="Times New Roman" w:cstheme="minorHAnsi"/>
                <w:i/>
                <w:color w:val="FF0000"/>
                <w:lang w:eastAsia="sk-SK"/>
              </w:rPr>
              <w:t xml:space="preserve"> </w:t>
            </w:r>
          </w:p>
          <w:p w14:paraId="065FB14C" w14:textId="30B45146" w:rsidR="009E3F2C" w:rsidRPr="001D654A" w:rsidRDefault="009E3F2C" w:rsidP="00102356">
            <w:pPr>
              <w:spacing w:after="0" w:line="240" w:lineRule="auto"/>
              <w:jc w:val="both"/>
              <w:textAlignment w:val="baseline"/>
              <w:rPr>
                <w:rFonts w:eastAsia="Times New Roman" w:cstheme="minorHAnsi"/>
                <w:lang w:eastAsia="sk-SK"/>
              </w:rPr>
            </w:pP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2157CD" w14:textId="5ABD5F3C" w:rsidR="00D375F2" w:rsidRPr="001D654A" w:rsidRDefault="00476BFB" w:rsidP="00102356">
            <w:pPr>
              <w:spacing w:after="0" w:line="240" w:lineRule="auto"/>
              <w:jc w:val="both"/>
              <w:textAlignment w:val="baseline"/>
              <w:rPr>
                <w:rFonts w:eastAsia="Times New Roman" w:cstheme="minorHAnsi"/>
                <w:i/>
                <w:sz w:val="18"/>
                <w:szCs w:val="18"/>
                <w:lang w:eastAsia="sk-SK"/>
              </w:rPr>
            </w:pPr>
            <w:r w:rsidRPr="001D654A">
              <w:rPr>
                <w:rFonts w:eastAsia="Times New Roman" w:cstheme="minorHAnsi"/>
                <w:i/>
                <w:iCs/>
                <w:sz w:val="18"/>
                <w:szCs w:val="18"/>
                <w:lang w:eastAsia="sk-SK"/>
              </w:rPr>
              <w:t>Pri novom ŠP predpokladaná kapacita</w:t>
            </w:r>
          </w:p>
        </w:tc>
      </w:tr>
      <w:tr w:rsidR="009E3F2C" w:rsidRPr="001D654A" w14:paraId="5D36E8CA" w14:textId="77777777" w:rsidTr="6EE600B9">
        <w:trPr>
          <w:trHeight w:val="360"/>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91E625" w14:textId="2304FA43" w:rsidR="009E3F2C" w:rsidRPr="001D654A" w:rsidRDefault="00820BB3" w:rsidP="00102356">
            <w:pPr>
              <w:spacing w:after="0" w:line="240" w:lineRule="auto"/>
              <w:jc w:val="both"/>
              <w:textAlignment w:val="baseline"/>
              <w:rPr>
                <w:rFonts w:eastAsia="Times New Roman" w:cstheme="minorHAnsi"/>
                <w:b/>
                <w:i/>
                <w:lang w:eastAsia="sk-SK"/>
              </w:rPr>
            </w:pPr>
            <w:r w:rsidRPr="001D654A">
              <w:rPr>
                <w:rFonts w:eastAsia="Times New Roman" w:cstheme="minorHAnsi"/>
                <w:b/>
                <w:bCs/>
                <w:lang w:eastAsia="sk-SK"/>
              </w:rPr>
              <w:t xml:space="preserve">l) </w:t>
            </w:r>
            <w:r w:rsidRPr="001D654A">
              <w:rPr>
                <w:rFonts w:cstheme="minorHAnsi"/>
                <w:b/>
                <w:bCs/>
              </w:rPr>
              <w:t xml:space="preserve"> </w:t>
            </w:r>
            <w:r w:rsidRPr="001D654A">
              <w:rPr>
                <w:rFonts w:eastAsia="Times New Roman" w:cstheme="minorHAnsi"/>
                <w:b/>
                <w:bCs/>
                <w:lang w:eastAsia="sk-SK"/>
              </w:rPr>
              <w:t xml:space="preserve">Zdôvodnenie miery obsahovej zhody so študijným odborom: </w:t>
            </w:r>
          </w:p>
        </w:tc>
      </w:tr>
      <w:tr w:rsidR="009E3F2C" w:rsidRPr="001D654A" w14:paraId="031D1CD3" w14:textId="77777777" w:rsidTr="6EE600B9">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7AE195" w14:textId="16B78C0E" w:rsidR="003A11F1" w:rsidRPr="00F43300" w:rsidRDefault="003A11F1" w:rsidP="006D5E02">
            <w:pPr>
              <w:spacing w:after="0" w:line="240" w:lineRule="auto"/>
              <w:ind w:left="57" w:right="113"/>
              <w:jc w:val="both"/>
              <w:textAlignment w:val="baseline"/>
              <w:rPr>
                <w:rFonts w:eastAsia="Times New Roman"/>
                <w:i/>
                <w:iCs/>
                <w:color w:val="000000" w:themeColor="text1"/>
                <w:sz w:val="18"/>
                <w:szCs w:val="18"/>
                <w:lang w:eastAsia="sk-SK"/>
              </w:rPr>
            </w:pPr>
            <w:r w:rsidRPr="00F43300">
              <w:rPr>
                <w:rFonts w:eastAsia="Times New Roman"/>
                <w:i/>
                <w:iCs/>
                <w:color w:val="000000" w:themeColor="text1"/>
                <w:sz w:val="18"/>
                <w:szCs w:val="18"/>
                <w:lang w:eastAsia="sk-SK"/>
              </w:rPr>
              <w:t>Študijný program sa zameriava na poznanie rizík súvisiacich s bezpečnosťou potravín</w:t>
            </w:r>
            <w:r w:rsidR="00C37529" w:rsidRPr="00F43300">
              <w:rPr>
                <w:rFonts w:eastAsia="Times New Roman"/>
                <w:i/>
                <w:iCs/>
                <w:color w:val="000000" w:themeColor="text1"/>
                <w:sz w:val="18"/>
                <w:szCs w:val="18"/>
                <w:lang w:eastAsia="sk-SK"/>
              </w:rPr>
              <w:t xml:space="preserve"> v kontexte zloženia, vlastností a analýzy potravín s dôrazom na celý potravinový reťazec, legislatívu, štandardy, normy a princípy definované v </w:t>
            </w:r>
            <w:proofErr w:type="spellStart"/>
            <w:r w:rsidR="00C37529" w:rsidRPr="00F43300">
              <w:rPr>
                <w:rFonts w:eastAsia="Times New Roman"/>
                <w:i/>
                <w:iCs/>
                <w:color w:val="000000" w:themeColor="text1"/>
                <w:sz w:val="18"/>
                <w:szCs w:val="18"/>
                <w:lang w:eastAsia="sk-SK"/>
              </w:rPr>
              <w:t>Codex</w:t>
            </w:r>
            <w:proofErr w:type="spellEnd"/>
            <w:r w:rsidR="00C37529" w:rsidRPr="00F43300">
              <w:rPr>
                <w:rFonts w:eastAsia="Times New Roman"/>
                <w:i/>
                <w:iCs/>
                <w:color w:val="000000" w:themeColor="text1"/>
                <w:sz w:val="18"/>
                <w:szCs w:val="18"/>
                <w:lang w:eastAsia="sk-SK"/>
              </w:rPr>
              <w:t xml:space="preserve"> </w:t>
            </w:r>
            <w:proofErr w:type="spellStart"/>
            <w:r w:rsidR="00C37529" w:rsidRPr="00F43300">
              <w:rPr>
                <w:rFonts w:eastAsia="Times New Roman"/>
                <w:i/>
                <w:iCs/>
                <w:color w:val="000000" w:themeColor="text1"/>
                <w:sz w:val="18"/>
                <w:szCs w:val="18"/>
                <w:lang w:eastAsia="sk-SK"/>
              </w:rPr>
              <w:t>Alimentarius</w:t>
            </w:r>
            <w:proofErr w:type="spellEnd"/>
            <w:r w:rsidR="00C37529" w:rsidRPr="00F43300">
              <w:rPr>
                <w:rFonts w:eastAsia="Times New Roman"/>
                <w:i/>
                <w:iCs/>
                <w:color w:val="000000" w:themeColor="text1"/>
                <w:sz w:val="18"/>
                <w:szCs w:val="18"/>
                <w:lang w:eastAsia="sk-SK"/>
              </w:rPr>
              <w:t>.</w:t>
            </w:r>
          </w:p>
          <w:p w14:paraId="1523B5C4" w14:textId="77777777" w:rsidR="00820BB3" w:rsidRPr="00F43300" w:rsidRDefault="00820BB3" w:rsidP="006D5E02">
            <w:pPr>
              <w:spacing w:after="0" w:line="240" w:lineRule="auto"/>
              <w:ind w:left="57" w:right="113"/>
              <w:jc w:val="both"/>
              <w:textAlignment w:val="baseline"/>
              <w:rPr>
                <w:rFonts w:eastAsia="Times New Roman"/>
                <w:i/>
                <w:iCs/>
                <w:color w:val="000000" w:themeColor="text1"/>
                <w:sz w:val="18"/>
                <w:szCs w:val="18"/>
                <w:lang w:eastAsia="sk-SK"/>
              </w:rPr>
            </w:pPr>
            <w:r w:rsidRPr="00F43300">
              <w:rPr>
                <w:rFonts w:eastAsia="Times New Roman"/>
                <w:i/>
                <w:iCs/>
                <w:color w:val="000000" w:themeColor="text1"/>
                <w:sz w:val="18"/>
                <w:szCs w:val="18"/>
                <w:lang w:eastAsia="sk-SK"/>
              </w:rPr>
              <w:t>Kľúčové tematické oblasti pokrývajú:</w:t>
            </w:r>
          </w:p>
          <w:p w14:paraId="1600D22F" w14:textId="7E73DF75" w:rsidR="00820BB3" w:rsidRPr="00F43300" w:rsidRDefault="00820BB3" w:rsidP="006D5E02">
            <w:pPr>
              <w:spacing w:after="0" w:line="240" w:lineRule="auto"/>
              <w:ind w:left="57" w:right="113"/>
              <w:jc w:val="both"/>
              <w:textAlignment w:val="baseline"/>
              <w:rPr>
                <w:rFonts w:eastAsia="Times New Roman"/>
                <w:i/>
                <w:iCs/>
                <w:color w:val="000000" w:themeColor="text1"/>
                <w:sz w:val="18"/>
                <w:szCs w:val="18"/>
                <w:lang w:eastAsia="sk-SK"/>
              </w:rPr>
            </w:pPr>
            <w:r w:rsidRPr="00F43300">
              <w:rPr>
                <w:rFonts w:eastAsia="Times New Roman"/>
                <w:i/>
                <w:iCs/>
                <w:color w:val="000000" w:themeColor="text1"/>
                <w:sz w:val="18"/>
                <w:szCs w:val="18"/>
                <w:lang w:eastAsia="sk-SK"/>
              </w:rPr>
              <w:t xml:space="preserve">Teoretické a metodologické základy </w:t>
            </w:r>
            <w:r w:rsidR="00C37529" w:rsidRPr="00F43300">
              <w:rPr>
                <w:rFonts w:eastAsia="Times New Roman"/>
                <w:i/>
                <w:iCs/>
                <w:color w:val="000000" w:themeColor="text1"/>
                <w:sz w:val="18"/>
                <w:szCs w:val="18"/>
                <w:lang w:eastAsia="sk-SK"/>
              </w:rPr>
              <w:t xml:space="preserve">kontroly potravín, princípov hygieny a legislatívy sú nevyhnutné </w:t>
            </w:r>
            <w:r w:rsidRPr="00F43300">
              <w:rPr>
                <w:rFonts w:eastAsia="Times New Roman"/>
                <w:i/>
                <w:iCs/>
                <w:color w:val="000000" w:themeColor="text1"/>
                <w:sz w:val="18"/>
                <w:szCs w:val="18"/>
                <w:lang w:eastAsia="sk-SK"/>
              </w:rPr>
              <w:t xml:space="preserve">pre pochopenie </w:t>
            </w:r>
            <w:r w:rsidR="00C37529" w:rsidRPr="00F43300">
              <w:rPr>
                <w:rFonts w:eastAsia="Times New Roman"/>
                <w:i/>
                <w:iCs/>
                <w:color w:val="000000" w:themeColor="text1"/>
                <w:sz w:val="18"/>
                <w:szCs w:val="18"/>
                <w:lang w:eastAsia="sk-SK"/>
              </w:rPr>
              <w:t>systémov vnútropodnikovej a úradnej kontroly potravín.</w:t>
            </w:r>
          </w:p>
          <w:p w14:paraId="31EA1DA4" w14:textId="159B95BA" w:rsidR="00C37529" w:rsidRPr="00F43300" w:rsidRDefault="00820BB3" w:rsidP="006D5E02">
            <w:pPr>
              <w:spacing w:after="0" w:line="240" w:lineRule="auto"/>
              <w:ind w:left="57" w:right="113"/>
              <w:jc w:val="both"/>
              <w:textAlignment w:val="baseline"/>
              <w:rPr>
                <w:rFonts w:eastAsia="Times New Roman"/>
                <w:i/>
                <w:iCs/>
                <w:color w:val="000000" w:themeColor="text1"/>
                <w:sz w:val="18"/>
                <w:szCs w:val="18"/>
                <w:lang w:eastAsia="sk-SK"/>
              </w:rPr>
            </w:pPr>
            <w:r w:rsidRPr="00F43300">
              <w:rPr>
                <w:rFonts w:eastAsia="Times New Roman"/>
                <w:i/>
                <w:iCs/>
                <w:color w:val="000000" w:themeColor="text1"/>
                <w:sz w:val="18"/>
                <w:szCs w:val="18"/>
                <w:lang w:eastAsia="sk-SK"/>
              </w:rPr>
              <w:t>Praktické aspekty</w:t>
            </w:r>
            <w:r w:rsidR="00C37529" w:rsidRPr="00F43300">
              <w:rPr>
                <w:rFonts w:eastAsia="Times New Roman"/>
                <w:i/>
                <w:iCs/>
                <w:color w:val="000000" w:themeColor="text1"/>
                <w:sz w:val="18"/>
                <w:szCs w:val="18"/>
                <w:lang w:eastAsia="sk-SK"/>
              </w:rPr>
              <w:t xml:space="preserve"> bezpečnosti a kontroly potravín reflektujú  požiadavky ochrany spotrebiteľov pred nebezpečenstvami z potravín, princípu voľného pohybu potravín,  princípu </w:t>
            </w:r>
            <w:r w:rsidR="00005F88" w:rsidRPr="00F43300">
              <w:rPr>
                <w:rFonts w:eastAsia="Times New Roman"/>
                <w:i/>
                <w:iCs/>
                <w:color w:val="000000" w:themeColor="text1"/>
                <w:sz w:val="18"/>
                <w:szCs w:val="18"/>
                <w:lang w:eastAsia="sk-SK"/>
              </w:rPr>
              <w:t xml:space="preserve">zodpovednosti prevádzkovateľov potravinárskych podnikov za bezpečnosť produkovaných potravín a princípu zodpovednosti štátu za bezpečnosť potravín tak pre domáci trh ako aj pre vývoz. </w:t>
            </w:r>
          </w:p>
          <w:p w14:paraId="2CEC5F9F" w14:textId="098CDEF6" w:rsidR="009E3F2C" w:rsidRPr="00F43300" w:rsidRDefault="00820BB3" w:rsidP="006D5E02">
            <w:pPr>
              <w:spacing w:after="0" w:line="240" w:lineRule="auto"/>
              <w:ind w:left="57" w:right="113"/>
              <w:jc w:val="both"/>
              <w:textAlignment w:val="baseline"/>
              <w:rPr>
                <w:rFonts w:eastAsia="Times New Roman"/>
                <w:i/>
                <w:iCs/>
                <w:color w:val="000000" w:themeColor="text1"/>
                <w:sz w:val="18"/>
                <w:szCs w:val="18"/>
                <w:lang w:eastAsia="sk-SK"/>
              </w:rPr>
            </w:pPr>
            <w:r w:rsidRPr="00F43300">
              <w:rPr>
                <w:rFonts w:eastAsia="Times New Roman"/>
                <w:i/>
                <w:iCs/>
                <w:color w:val="000000" w:themeColor="text1"/>
                <w:sz w:val="18"/>
                <w:szCs w:val="18"/>
                <w:lang w:eastAsia="sk-SK"/>
              </w:rPr>
              <w:t xml:space="preserve">Obsah študijného programu pokrýva minimálne 80 % kľúčových oblastí študijného odboru </w:t>
            </w:r>
            <w:r w:rsidR="00005F88" w:rsidRPr="00F43300">
              <w:rPr>
                <w:rFonts w:eastAsia="Times New Roman"/>
                <w:i/>
                <w:iCs/>
                <w:color w:val="000000" w:themeColor="text1"/>
                <w:sz w:val="18"/>
                <w:szCs w:val="18"/>
                <w:lang w:eastAsia="sk-SK"/>
              </w:rPr>
              <w:t>Potravinárstvo</w:t>
            </w:r>
            <w:r w:rsidRPr="00F43300">
              <w:rPr>
                <w:rFonts w:eastAsia="Times New Roman"/>
                <w:i/>
                <w:iCs/>
                <w:color w:val="000000" w:themeColor="text1"/>
                <w:sz w:val="18"/>
                <w:szCs w:val="18"/>
                <w:lang w:eastAsia="sk-SK"/>
              </w:rPr>
              <w:t>, čím zabezpečuje vysokú mieru obsahovej zhody s</w:t>
            </w:r>
            <w:r w:rsidR="00005F88" w:rsidRPr="00F43300">
              <w:rPr>
                <w:rFonts w:eastAsia="Times New Roman"/>
                <w:i/>
                <w:iCs/>
                <w:color w:val="000000" w:themeColor="text1"/>
                <w:sz w:val="18"/>
                <w:szCs w:val="18"/>
                <w:lang w:eastAsia="sk-SK"/>
              </w:rPr>
              <w:t> </w:t>
            </w:r>
            <w:r w:rsidRPr="00F43300">
              <w:rPr>
                <w:rFonts w:eastAsia="Times New Roman"/>
                <w:i/>
                <w:iCs/>
                <w:color w:val="000000" w:themeColor="text1"/>
                <w:sz w:val="18"/>
                <w:szCs w:val="18"/>
                <w:lang w:eastAsia="sk-SK"/>
              </w:rPr>
              <w:t>odborom</w:t>
            </w:r>
            <w:r w:rsidR="00005F88" w:rsidRPr="00F43300">
              <w:rPr>
                <w:rFonts w:eastAsia="Times New Roman"/>
                <w:i/>
                <w:iCs/>
                <w:color w:val="000000" w:themeColor="text1"/>
                <w:sz w:val="18"/>
                <w:szCs w:val="18"/>
                <w:lang w:eastAsia="sk-SK"/>
              </w:rPr>
              <w:t>,</w:t>
            </w:r>
            <w:r w:rsidRPr="00F43300">
              <w:rPr>
                <w:rFonts w:eastAsia="Times New Roman"/>
                <w:i/>
                <w:iCs/>
                <w:color w:val="000000" w:themeColor="text1"/>
                <w:sz w:val="18"/>
                <w:szCs w:val="18"/>
                <w:lang w:eastAsia="sk-SK"/>
              </w:rPr>
              <w:t xml:space="preserve"> jeho profiláciou</w:t>
            </w:r>
            <w:r w:rsidR="00005F88" w:rsidRPr="00F43300">
              <w:rPr>
                <w:rFonts w:eastAsia="Times New Roman"/>
                <w:i/>
                <w:iCs/>
                <w:color w:val="000000" w:themeColor="text1"/>
                <w:sz w:val="18"/>
                <w:szCs w:val="18"/>
                <w:lang w:eastAsia="sk-SK"/>
              </w:rPr>
              <w:t xml:space="preserve"> a požiadavkami trhu práce</w:t>
            </w:r>
            <w:r w:rsidRPr="00F43300">
              <w:rPr>
                <w:rFonts w:eastAsia="Times New Roman"/>
                <w:i/>
                <w:iCs/>
                <w:color w:val="000000" w:themeColor="text1"/>
                <w:sz w:val="18"/>
                <w:szCs w:val="18"/>
                <w:lang w:eastAsia="sk-SK"/>
              </w:rPr>
              <w:t>.</w:t>
            </w:r>
          </w:p>
        </w:tc>
      </w:tr>
      <w:tr w:rsidR="00820BB3" w:rsidRPr="001D654A" w14:paraId="0FF7BF93" w14:textId="77777777" w:rsidTr="6EE600B9">
        <w:trPr>
          <w:trHeight w:val="22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08694" w14:textId="3261B688" w:rsidR="00820BB3" w:rsidRPr="001D654A" w:rsidRDefault="00820BB3" w:rsidP="006D5E02">
            <w:pPr>
              <w:spacing w:after="0" w:line="240" w:lineRule="auto"/>
              <w:ind w:left="57" w:right="113"/>
              <w:jc w:val="both"/>
              <w:textAlignment w:val="baseline"/>
              <w:rPr>
                <w:rFonts w:eastAsia="Times New Roman" w:cstheme="minorHAnsi"/>
                <w:b/>
                <w:bCs/>
                <w:i/>
                <w:iCs/>
                <w:lang w:eastAsia="sk-SK"/>
              </w:rPr>
            </w:pPr>
            <w:r w:rsidRPr="001D654A">
              <w:rPr>
                <w:rFonts w:eastAsia="Times New Roman" w:cstheme="minorHAnsi"/>
                <w:b/>
                <w:bCs/>
                <w:lang w:eastAsia="sk-SK"/>
              </w:rPr>
              <w:t xml:space="preserve">m) Originalita ŠP voči ostatným ŠP na SPU v Nitre v danom študijnom odbore a stupni:  </w:t>
            </w:r>
          </w:p>
        </w:tc>
      </w:tr>
      <w:tr w:rsidR="00820BB3" w:rsidRPr="001D654A" w14:paraId="29A8F27F" w14:textId="77777777" w:rsidTr="6EE600B9">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09AD7A" w14:textId="3E1CC1A9" w:rsidR="00363A1B" w:rsidRPr="00F43300" w:rsidRDefault="00363A1B" w:rsidP="006D5E02">
            <w:pPr>
              <w:spacing w:after="0" w:line="240" w:lineRule="auto"/>
              <w:ind w:left="57" w:right="113"/>
              <w:jc w:val="both"/>
              <w:textAlignment w:val="baseline"/>
              <w:rPr>
                <w:rFonts w:eastAsia="Times New Roman"/>
                <w:i/>
                <w:iCs/>
                <w:color w:val="000000" w:themeColor="text1"/>
                <w:sz w:val="18"/>
                <w:szCs w:val="18"/>
                <w:lang w:eastAsia="sk-SK"/>
              </w:rPr>
            </w:pPr>
            <w:r w:rsidRPr="00F43300">
              <w:rPr>
                <w:rFonts w:eastAsia="Times New Roman"/>
                <w:i/>
                <w:iCs/>
                <w:color w:val="000000" w:themeColor="text1"/>
                <w:sz w:val="18"/>
                <w:szCs w:val="18"/>
                <w:lang w:eastAsia="sk-SK"/>
              </w:rPr>
              <w:t xml:space="preserve">Študijný program Bezpečnosť a kontrola potravín je svojim obsahom jedinečný na Slovenskej poľnohospodárskej univerzite v Nitre v študijnom odbore Potravinárstvo. Vychádza z vedeckých princípov jednotlivých panelov Európskeho úradu pre </w:t>
            </w:r>
            <w:r w:rsidRPr="00F43300">
              <w:rPr>
                <w:rFonts w:eastAsia="Times New Roman"/>
                <w:i/>
                <w:iCs/>
                <w:color w:val="000000" w:themeColor="text1"/>
                <w:sz w:val="18"/>
                <w:szCs w:val="18"/>
                <w:lang w:eastAsia="sk-SK"/>
              </w:rPr>
              <w:lastRenderedPageBreak/>
              <w:t>bezpečnosť potravín, Bielej knihy o bezpečnosti potravín a legislatívy Európskej únie. Dôraz je kladený na celý potravinový reťazec a princíp z farmy na stôl.</w:t>
            </w:r>
            <w:r w:rsidR="00A53D39" w:rsidRPr="00F43300">
              <w:rPr>
                <w:rFonts w:eastAsia="Times New Roman"/>
                <w:i/>
                <w:iCs/>
                <w:color w:val="000000" w:themeColor="text1"/>
                <w:sz w:val="18"/>
                <w:szCs w:val="18"/>
                <w:lang w:eastAsia="sk-SK"/>
              </w:rPr>
              <w:t xml:space="preserve"> </w:t>
            </w:r>
          </w:p>
          <w:p w14:paraId="10ADC1D6" w14:textId="56E30E43" w:rsidR="00A53D39" w:rsidRPr="00F43300" w:rsidRDefault="003A11F1" w:rsidP="006D5E02">
            <w:pPr>
              <w:spacing w:after="0" w:line="240" w:lineRule="auto"/>
              <w:ind w:left="57" w:right="113"/>
              <w:jc w:val="both"/>
              <w:textAlignment w:val="baseline"/>
              <w:rPr>
                <w:rFonts w:eastAsia="Times New Roman"/>
                <w:i/>
                <w:iCs/>
                <w:color w:val="000000" w:themeColor="text1"/>
                <w:sz w:val="18"/>
                <w:szCs w:val="18"/>
                <w:lang w:eastAsia="sk-SK"/>
              </w:rPr>
            </w:pPr>
            <w:r w:rsidRPr="00F43300">
              <w:rPr>
                <w:rFonts w:eastAsia="Times New Roman"/>
                <w:i/>
                <w:iCs/>
                <w:color w:val="000000" w:themeColor="text1"/>
                <w:sz w:val="18"/>
                <w:szCs w:val="18"/>
                <w:lang w:eastAsia="sk-SK"/>
              </w:rPr>
              <w:t>K</w:t>
            </w:r>
            <w:r w:rsidR="00A53D39" w:rsidRPr="00F43300">
              <w:rPr>
                <w:rFonts w:eastAsia="Times New Roman"/>
                <w:i/>
                <w:iCs/>
                <w:color w:val="000000" w:themeColor="text1"/>
                <w:sz w:val="18"/>
                <w:szCs w:val="18"/>
                <w:lang w:eastAsia="sk-SK"/>
              </w:rPr>
              <w:t>ľúčové aspekty originality programu:</w:t>
            </w:r>
          </w:p>
          <w:p w14:paraId="5E79F79F" w14:textId="0FA8F329" w:rsidR="008824DF" w:rsidRPr="00F43300" w:rsidRDefault="008824DF" w:rsidP="006D5E02">
            <w:pPr>
              <w:spacing w:after="0" w:line="240" w:lineRule="auto"/>
              <w:ind w:left="57" w:right="113"/>
              <w:jc w:val="both"/>
              <w:textAlignment w:val="baseline"/>
              <w:rPr>
                <w:rFonts w:eastAsia="Times New Roman"/>
                <w:i/>
                <w:iCs/>
                <w:color w:val="000000" w:themeColor="text1"/>
                <w:sz w:val="18"/>
                <w:szCs w:val="18"/>
                <w:lang w:eastAsia="sk-SK"/>
              </w:rPr>
            </w:pPr>
            <w:r w:rsidRPr="00F43300">
              <w:rPr>
                <w:rFonts w:eastAsia="Times New Roman"/>
                <w:i/>
                <w:iCs/>
                <w:color w:val="000000" w:themeColor="text1"/>
                <w:sz w:val="18"/>
                <w:szCs w:val="18"/>
                <w:lang w:eastAsia="sk-SK"/>
              </w:rPr>
              <w:t>Vedecké hodnotenie rizika z potravín – uplatňovanie preventívnych, prediktívnych princípov a princípov predbežnej opatrnosti pri výrobe potravín.</w:t>
            </w:r>
          </w:p>
          <w:p w14:paraId="7D697C8F" w14:textId="703E4E34" w:rsidR="00A53D39" w:rsidRPr="00F43300" w:rsidRDefault="008824DF" w:rsidP="006D5E02">
            <w:pPr>
              <w:spacing w:after="0" w:line="240" w:lineRule="auto"/>
              <w:ind w:left="57" w:right="113"/>
              <w:jc w:val="both"/>
              <w:textAlignment w:val="baseline"/>
              <w:rPr>
                <w:rFonts w:eastAsia="Times New Roman"/>
                <w:i/>
                <w:iCs/>
                <w:color w:val="000000" w:themeColor="text1"/>
                <w:sz w:val="18"/>
                <w:szCs w:val="18"/>
                <w:lang w:eastAsia="sk-SK"/>
              </w:rPr>
            </w:pPr>
            <w:r w:rsidRPr="00F43300">
              <w:rPr>
                <w:rFonts w:eastAsia="Times New Roman"/>
                <w:i/>
                <w:iCs/>
                <w:color w:val="000000" w:themeColor="text1"/>
                <w:sz w:val="18"/>
                <w:szCs w:val="18"/>
                <w:lang w:eastAsia="sk-SK"/>
              </w:rPr>
              <w:t>Komplexná integrácia poznatkov chemickej, toxikologickej, mikrobiologickej a mykologickej bezpečnosti potravín – využitie modernej prístrojovej techniky pre identifikácii kontaminácie potravín.</w:t>
            </w:r>
          </w:p>
          <w:p w14:paraId="6BE2E2F8" w14:textId="3BF0772A" w:rsidR="00A53D39" w:rsidRPr="00F43300" w:rsidRDefault="00A53D39" w:rsidP="006D5E02">
            <w:pPr>
              <w:spacing w:after="0" w:line="240" w:lineRule="auto"/>
              <w:ind w:left="57" w:right="113"/>
              <w:jc w:val="both"/>
              <w:textAlignment w:val="baseline"/>
              <w:rPr>
                <w:rFonts w:eastAsia="Times New Roman"/>
                <w:i/>
                <w:iCs/>
                <w:color w:val="000000" w:themeColor="text1"/>
                <w:sz w:val="18"/>
                <w:szCs w:val="18"/>
                <w:lang w:eastAsia="sk-SK"/>
              </w:rPr>
            </w:pPr>
            <w:r w:rsidRPr="00F43300">
              <w:rPr>
                <w:rFonts w:eastAsia="Times New Roman"/>
                <w:i/>
                <w:iCs/>
                <w:color w:val="000000" w:themeColor="text1"/>
                <w:sz w:val="18"/>
                <w:szCs w:val="18"/>
                <w:lang w:eastAsia="sk-SK"/>
              </w:rPr>
              <w:t xml:space="preserve">Interdisciplinárny prístup – Štúdium kombinuje prvky </w:t>
            </w:r>
            <w:r w:rsidR="008824DF" w:rsidRPr="00F43300">
              <w:rPr>
                <w:rFonts w:eastAsia="Times New Roman"/>
                <w:i/>
                <w:iCs/>
                <w:color w:val="000000" w:themeColor="text1"/>
                <w:sz w:val="18"/>
                <w:szCs w:val="18"/>
                <w:lang w:eastAsia="sk-SK"/>
              </w:rPr>
              <w:t xml:space="preserve"> laboratórnej kontroly, výkonu úradných kontrol potravín, auditov, akreditácie a certifikácie.</w:t>
            </w:r>
          </w:p>
          <w:p w14:paraId="7A2A3562" w14:textId="62326E5B" w:rsidR="00A53D39" w:rsidRPr="00F43300" w:rsidRDefault="00A53D39" w:rsidP="006D5E02">
            <w:pPr>
              <w:spacing w:after="0" w:line="240" w:lineRule="auto"/>
              <w:ind w:left="57" w:right="113"/>
              <w:jc w:val="both"/>
              <w:textAlignment w:val="baseline"/>
              <w:rPr>
                <w:rFonts w:eastAsia="Times New Roman"/>
                <w:i/>
                <w:iCs/>
                <w:color w:val="000000" w:themeColor="text1"/>
                <w:sz w:val="18"/>
                <w:szCs w:val="18"/>
                <w:lang w:eastAsia="sk-SK"/>
              </w:rPr>
            </w:pPr>
            <w:r w:rsidRPr="00F43300">
              <w:rPr>
                <w:rFonts w:eastAsia="Times New Roman"/>
                <w:i/>
                <w:iCs/>
                <w:color w:val="000000" w:themeColor="text1"/>
                <w:sz w:val="18"/>
                <w:szCs w:val="18"/>
                <w:lang w:eastAsia="sk-SK"/>
              </w:rPr>
              <w:t xml:space="preserve">Zameranie na </w:t>
            </w:r>
            <w:r w:rsidR="008824DF" w:rsidRPr="00F43300">
              <w:rPr>
                <w:rFonts w:eastAsia="Times New Roman"/>
                <w:i/>
                <w:iCs/>
                <w:color w:val="000000" w:themeColor="text1"/>
                <w:sz w:val="18"/>
                <w:szCs w:val="18"/>
                <w:lang w:eastAsia="sk-SK"/>
              </w:rPr>
              <w:t>zdravotnú bezpečnosť potravín</w:t>
            </w:r>
            <w:r w:rsidR="003A11F1" w:rsidRPr="00F43300">
              <w:rPr>
                <w:rFonts w:eastAsia="Times New Roman"/>
                <w:i/>
                <w:iCs/>
                <w:color w:val="000000" w:themeColor="text1"/>
                <w:sz w:val="18"/>
                <w:szCs w:val="18"/>
                <w:lang w:eastAsia="sk-SK"/>
              </w:rPr>
              <w:t xml:space="preserve"> a legislatívne aspekty</w:t>
            </w:r>
            <w:r w:rsidRPr="00F43300">
              <w:rPr>
                <w:rFonts w:eastAsia="Times New Roman"/>
                <w:i/>
                <w:iCs/>
                <w:color w:val="000000" w:themeColor="text1"/>
                <w:sz w:val="18"/>
                <w:szCs w:val="18"/>
                <w:lang w:eastAsia="sk-SK"/>
              </w:rPr>
              <w:t xml:space="preserve"> – Program rozvíja schopnosť študentov navrhovať a implementovať riešenia </w:t>
            </w:r>
            <w:r w:rsidR="008824DF" w:rsidRPr="00F43300">
              <w:rPr>
                <w:rFonts w:eastAsia="Times New Roman"/>
                <w:i/>
                <w:iCs/>
                <w:color w:val="000000" w:themeColor="text1"/>
                <w:sz w:val="18"/>
                <w:szCs w:val="18"/>
                <w:lang w:eastAsia="sk-SK"/>
              </w:rPr>
              <w:t>špecifických požiadaviek na označovanie potravín, výživové a zdravotné tvrdenia potravín, označovanie potravín v politike kvality potravín, environmentálne označovanie potravín a perspektívne systémy označovania potravín.</w:t>
            </w:r>
          </w:p>
          <w:p w14:paraId="0AD1B211" w14:textId="7FCCCFA5" w:rsidR="00820BB3" w:rsidRPr="001D654A" w:rsidRDefault="00A53D39" w:rsidP="006D5E02">
            <w:pPr>
              <w:spacing w:after="0" w:line="240" w:lineRule="auto"/>
              <w:ind w:left="57" w:right="113"/>
              <w:jc w:val="both"/>
              <w:textAlignment w:val="baseline"/>
              <w:rPr>
                <w:rFonts w:eastAsia="Times New Roman"/>
                <w:color w:val="000000" w:themeColor="text1"/>
                <w:sz w:val="20"/>
                <w:szCs w:val="20"/>
                <w:lang w:eastAsia="sk-SK"/>
              </w:rPr>
            </w:pPr>
            <w:r w:rsidRPr="00F43300">
              <w:rPr>
                <w:rFonts w:eastAsia="Times New Roman"/>
                <w:i/>
                <w:iCs/>
                <w:color w:val="000000" w:themeColor="text1"/>
                <w:sz w:val="18"/>
                <w:szCs w:val="18"/>
                <w:lang w:eastAsia="sk-SK"/>
              </w:rPr>
              <w:t>Aplikovaný charakter vzdelávania – Spolupráca s</w:t>
            </w:r>
            <w:r w:rsidR="003A11F1" w:rsidRPr="00F43300">
              <w:rPr>
                <w:rFonts w:eastAsia="Times New Roman"/>
                <w:i/>
                <w:iCs/>
                <w:color w:val="000000" w:themeColor="text1"/>
                <w:sz w:val="18"/>
                <w:szCs w:val="18"/>
                <w:lang w:eastAsia="sk-SK"/>
              </w:rPr>
              <w:t> </w:t>
            </w:r>
            <w:r w:rsidR="008824DF" w:rsidRPr="00F43300">
              <w:rPr>
                <w:rFonts w:eastAsia="Times New Roman"/>
                <w:i/>
                <w:iCs/>
                <w:color w:val="000000" w:themeColor="text1"/>
                <w:sz w:val="18"/>
                <w:szCs w:val="18"/>
                <w:lang w:eastAsia="sk-SK"/>
              </w:rPr>
              <w:t>potravinárskymi</w:t>
            </w:r>
            <w:r w:rsidR="003A11F1" w:rsidRPr="00F43300">
              <w:rPr>
                <w:rFonts w:eastAsia="Times New Roman"/>
                <w:i/>
                <w:iCs/>
                <w:color w:val="000000" w:themeColor="text1"/>
                <w:sz w:val="18"/>
                <w:szCs w:val="18"/>
                <w:lang w:eastAsia="sk-SK"/>
              </w:rPr>
              <w:t xml:space="preserve"> </w:t>
            </w:r>
            <w:r w:rsidR="008824DF" w:rsidRPr="00F43300">
              <w:rPr>
                <w:rFonts w:eastAsia="Times New Roman"/>
                <w:i/>
                <w:iCs/>
                <w:color w:val="000000" w:themeColor="text1"/>
                <w:sz w:val="18"/>
                <w:szCs w:val="18"/>
                <w:lang w:eastAsia="sk-SK"/>
              </w:rPr>
              <w:t>podnikmi</w:t>
            </w:r>
            <w:r w:rsidRPr="00F43300">
              <w:rPr>
                <w:rFonts w:eastAsia="Times New Roman"/>
                <w:i/>
                <w:iCs/>
                <w:color w:val="000000" w:themeColor="text1"/>
                <w:sz w:val="18"/>
                <w:szCs w:val="18"/>
                <w:lang w:eastAsia="sk-SK"/>
              </w:rPr>
              <w:t xml:space="preserve">, </w:t>
            </w:r>
            <w:r w:rsidR="003A11F1" w:rsidRPr="00F43300">
              <w:rPr>
                <w:rFonts w:eastAsia="Times New Roman"/>
                <w:i/>
                <w:iCs/>
                <w:color w:val="000000" w:themeColor="text1"/>
                <w:sz w:val="18"/>
                <w:szCs w:val="18"/>
                <w:lang w:eastAsia="sk-SK"/>
              </w:rPr>
              <w:t xml:space="preserve">orgánmi úradnej kontroly potravín, štátnymi a súkromnými laboratóriami, obchodnými reťazcami, firmami s laboratórnou technikou, </w:t>
            </w:r>
            <w:r w:rsidRPr="00F43300">
              <w:rPr>
                <w:rFonts w:eastAsia="Times New Roman"/>
                <w:i/>
                <w:iCs/>
                <w:color w:val="000000" w:themeColor="text1"/>
                <w:sz w:val="18"/>
                <w:szCs w:val="18"/>
                <w:lang w:eastAsia="sk-SK"/>
              </w:rPr>
              <w:t xml:space="preserve">účasť na reálnych projektoch </w:t>
            </w:r>
            <w:r w:rsidR="003A11F1" w:rsidRPr="00F43300">
              <w:rPr>
                <w:rFonts w:eastAsia="Times New Roman"/>
                <w:i/>
                <w:iCs/>
                <w:color w:val="000000" w:themeColor="text1"/>
                <w:sz w:val="18"/>
                <w:szCs w:val="18"/>
                <w:lang w:eastAsia="sk-SK"/>
              </w:rPr>
              <w:t xml:space="preserve">pre prax </w:t>
            </w:r>
            <w:r w:rsidRPr="00F43300">
              <w:rPr>
                <w:rFonts w:eastAsia="Times New Roman"/>
                <w:i/>
                <w:iCs/>
                <w:color w:val="000000" w:themeColor="text1"/>
                <w:sz w:val="18"/>
                <w:szCs w:val="18"/>
                <w:lang w:eastAsia="sk-SK"/>
              </w:rPr>
              <w:t>a dôraz na praktické riešenia robia program jedinečným v rámci ponuky SPU v Nitre.</w:t>
            </w:r>
          </w:p>
        </w:tc>
      </w:tr>
    </w:tbl>
    <w:p w14:paraId="42C786ED" w14:textId="7D297E98" w:rsidR="002D581B" w:rsidRPr="00344CAB" w:rsidRDefault="002D581B" w:rsidP="006D5E02">
      <w:pPr>
        <w:spacing w:after="0" w:line="240" w:lineRule="auto"/>
        <w:ind w:left="57" w:right="113"/>
        <w:jc w:val="both"/>
        <w:textAlignment w:val="baseline"/>
        <w:rPr>
          <w:rFonts w:ascii="Segoe UI" w:eastAsia="Times New Roman" w:hAnsi="Segoe UI" w:cs="Segoe UI"/>
          <w:i/>
          <w:iCs/>
          <w:sz w:val="18"/>
          <w:szCs w:val="18"/>
          <w:lang w:eastAsia="sk-SK"/>
        </w:rPr>
      </w:pPr>
    </w:p>
    <w:p w14:paraId="36CAEEAD" w14:textId="03A384CC" w:rsidR="006F6CDB" w:rsidRPr="00344CAB" w:rsidRDefault="64D16BA1" w:rsidP="006D5E02">
      <w:pPr>
        <w:ind w:left="57" w:right="113"/>
        <w:jc w:val="both"/>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2</w:t>
      </w:r>
      <w:r w:rsidR="46D296A5" w:rsidRPr="00344CAB">
        <w:rPr>
          <w:rFonts w:ascii="Calibri" w:eastAsia="Times New Roman" w:hAnsi="Calibri" w:cs="Calibri"/>
          <w:b/>
          <w:bCs/>
          <w:color w:val="538135" w:themeColor="accent6" w:themeShade="BF"/>
          <w:sz w:val="28"/>
          <w:szCs w:val="28"/>
          <w:lang w:eastAsia="sk-SK"/>
        </w:rPr>
        <w:t>. P</w:t>
      </w:r>
      <w:r w:rsidR="49B06D8C" w:rsidRPr="00344CAB">
        <w:rPr>
          <w:rFonts w:ascii="Calibri" w:eastAsia="Times New Roman" w:hAnsi="Calibri" w:cs="Calibri"/>
          <w:b/>
          <w:bCs/>
          <w:color w:val="538135" w:themeColor="accent6" w:themeShade="BF"/>
          <w:sz w:val="28"/>
          <w:szCs w:val="28"/>
          <w:lang w:eastAsia="sk-SK"/>
        </w:rPr>
        <w:t>rofil absolventa a ciele vzdelávania</w:t>
      </w:r>
    </w:p>
    <w:p w14:paraId="39B6DBBE" w14:textId="5B22ACD3" w:rsidR="006F6CDB" w:rsidRPr="00F130BF" w:rsidRDefault="0002381A" w:rsidP="006D5E02">
      <w:pPr>
        <w:pStyle w:val="Odsekzoznamu"/>
        <w:numPr>
          <w:ilvl w:val="0"/>
          <w:numId w:val="33"/>
        </w:numPr>
        <w:spacing w:after="0" w:line="240" w:lineRule="auto"/>
        <w:ind w:left="57" w:right="113"/>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Uplatnenie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B52BCC" w:rsidRPr="00344CAB" w14:paraId="1C754D47" w14:textId="77777777" w:rsidTr="0966A765">
        <w:trPr>
          <w:trHeight w:val="2058"/>
        </w:trPr>
        <w:tc>
          <w:tcPr>
            <w:tcW w:w="9054" w:type="dxa"/>
            <w:tcBorders>
              <w:top w:val="single" w:sz="6" w:space="0" w:color="auto"/>
              <w:left w:val="single" w:sz="6" w:space="0" w:color="auto"/>
              <w:bottom w:val="single" w:sz="6" w:space="0" w:color="auto"/>
              <w:right w:val="single" w:sz="6" w:space="0" w:color="auto"/>
            </w:tcBorders>
            <w:hideMark/>
          </w:tcPr>
          <w:p w14:paraId="4786E112" w14:textId="2C77EB86" w:rsidR="00B52BCC" w:rsidRPr="00F43300" w:rsidRDefault="00362F9B" w:rsidP="006D5E02">
            <w:pPr>
              <w:spacing w:after="0" w:line="240" w:lineRule="auto"/>
              <w:ind w:left="57" w:right="113"/>
              <w:jc w:val="both"/>
              <w:rPr>
                <w:rFonts w:eastAsiaTheme="minorEastAsia"/>
                <w:i/>
                <w:iCs/>
                <w:sz w:val="18"/>
                <w:szCs w:val="18"/>
                <w:lang w:eastAsia="cs-CZ"/>
              </w:rPr>
            </w:pPr>
            <w:r w:rsidRPr="00F43300">
              <w:rPr>
                <w:rFonts w:eastAsiaTheme="minorEastAsia"/>
                <w:i/>
                <w:iCs/>
                <w:color w:val="000000" w:themeColor="text1"/>
                <w:sz w:val="18"/>
                <w:szCs w:val="18"/>
                <w:lang w:eastAsia="ko-KR"/>
              </w:rPr>
              <w:t xml:space="preserve">Absolventi sa uplatnia </w:t>
            </w:r>
            <w:r w:rsidRPr="00F43300">
              <w:rPr>
                <w:rFonts w:eastAsiaTheme="minorEastAsia"/>
                <w:i/>
                <w:iCs/>
                <w:sz w:val="18"/>
                <w:szCs w:val="18"/>
                <w:lang w:eastAsia="cs-CZ"/>
              </w:rPr>
              <w:t>v  potravinárskych podnikoch v tímoch pre bezpečnosť potravín, v podnikových  laboratóriách a na úseku riadenia, kontroly a interných a externých auditov. V štátnych aj privátnych laboratóriách zameraných na  kontrolu a bezpečnosť potravín. Uplatnia sa taktiež ako špecialisti hygienickej, chemickej, mikrobiologickej a mykologickej kontroly potravín v zmysle platnej legislatívy SR a EÚ. Uplatnia sa v rámci poradensko-konzultačných služieb, v oblasti systémov akreditácie v potravinárstve, tvorby legislatívy, odhadovania a riadenia rizík v potravinárstve. V oblasti riadenia bezpečnosti  v distribučnej  a obchodnej  sfére ako manažéri potravín ako aj vo verejnom stravovaní.  Uplatnia sa ako legislatívn</w:t>
            </w:r>
            <w:r w:rsidR="7A9696F2" w:rsidRPr="00F43300">
              <w:rPr>
                <w:rFonts w:eastAsiaTheme="minorEastAsia"/>
                <w:i/>
                <w:iCs/>
                <w:sz w:val="18"/>
                <w:szCs w:val="18"/>
                <w:lang w:eastAsia="cs-CZ"/>
              </w:rPr>
              <w:t>i</w:t>
            </w:r>
            <w:r w:rsidRPr="00F43300">
              <w:rPr>
                <w:rFonts w:eastAsiaTheme="minorEastAsia"/>
                <w:i/>
                <w:iCs/>
                <w:sz w:val="18"/>
                <w:szCs w:val="18"/>
                <w:lang w:eastAsia="cs-CZ"/>
              </w:rPr>
              <w:t xml:space="preserve"> špecialisti a pri zavádzaní štandardov bezpečnosti potravín ISO 22000, BRC, IFS a ich riadení. Uplatnia sa ako inšpektori Regionálnych veterinárnych a potravinových správ a na Úradoch verejného zdravotníctva. Uplatnia sa tiež v potravinárskom školstve, v štátnych orgánoch, v zahraničných kontrolných inštitúciách, v rámci spolupráce s Európskym úradom pre bezpečnosť potravín, vo vedeckých paneloch a pracovných skupinách.</w:t>
            </w:r>
          </w:p>
        </w:tc>
      </w:tr>
    </w:tbl>
    <w:p w14:paraId="5B227030" w14:textId="7C2CC979" w:rsidR="006F6CDB" w:rsidRPr="00344CAB" w:rsidRDefault="006F6CDB" w:rsidP="006D5E02">
      <w:pPr>
        <w:spacing w:after="0" w:line="240" w:lineRule="auto"/>
        <w:ind w:left="57" w:right="113"/>
        <w:jc w:val="both"/>
        <w:textAlignment w:val="baseline"/>
        <w:rPr>
          <w:rFonts w:ascii="Segoe UI" w:eastAsia="Times New Roman" w:hAnsi="Segoe UI" w:cs="Segoe UI"/>
          <w:sz w:val="18"/>
          <w:szCs w:val="18"/>
          <w:lang w:eastAsia="sk-SK"/>
        </w:rPr>
      </w:pPr>
    </w:p>
    <w:p w14:paraId="2B30F61C" w14:textId="6F69C542" w:rsidR="00883E51" w:rsidRPr="00F130BF" w:rsidRDefault="00883E51" w:rsidP="006D5E02">
      <w:pPr>
        <w:pStyle w:val="Odsekzoznamu"/>
        <w:numPr>
          <w:ilvl w:val="0"/>
          <w:numId w:val="33"/>
        </w:numPr>
        <w:spacing w:after="0" w:line="240" w:lineRule="auto"/>
        <w:ind w:left="57" w:right="113"/>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00362F9B">
        <w:rPr>
          <w:rFonts w:ascii="Calibri" w:eastAsia="Times New Roman" w:hAnsi="Calibri" w:cs="Calibri"/>
          <w:b/>
          <w:bCs/>
          <w:lang w:eastAsia="sk-SK"/>
        </w:rPr>
        <w:t>–</w:t>
      </w:r>
      <w:r w:rsidRPr="00F130BF">
        <w:rPr>
          <w:rFonts w:ascii="Calibri" w:eastAsia="Times New Roman" w:hAnsi="Calibri" w:cs="Calibri"/>
          <w:b/>
          <w:bCs/>
          <w:lang w:eastAsia="sk-SK"/>
        </w:rPr>
        <w:t xml:space="preserve"> Vedomosti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83E51" w:rsidRPr="00344CAB" w14:paraId="7A7818C2" w14:textId="77777777" w:rsidTr="0966A765">
        <w:trPr>
          <w:trHeight w:val="1996"/>
        </w:trPr>
        <w:tc>
          <w:tcPr>
            <w:tcW w:w="9054" w:type="dxa"/>
            <w:tcBorders>
              <w:top w:val="single" w:sz="6" w:space="0" w:color="auto"/>
              <w:left w:val="single" w:sz="6" w:space="0" w:color="auto"/>
              <w:bottom w:val="single" w:sz="6" w:space="0" w:color="auto"/>
              <w:right w:val="single" w:sz="6" w:space="0" w:color="auto"/>
            </w:tcBorders>
            <w:hideMark/>
          </w:tcPr>
          <w:p w14:paraId="233FDF2D" w14:textId="3AD4D1FE" w:rsidR="00362F9B" w:rsidRPr="00F43300" w:rsidRDefault="00362F9B" w:rsidP="006D5E02">
            <w:pPr>
              <w:pStyle w:val="Odsekzoznamu"/>
              <w:numPr>
                <w:ilvl w:val="0"/>
                <w:numId w:val="41"/>
              </w:numPr>
              <w:spacing w:after="0" w:line="240" w:lineRule="auto"/>
              <w:ind w:left="57" w:right="113"/>
              <w:jc w:val="both"/>
              <w:rPr>
                <w:rFonts w:eastAsia="Times New Roman"/>
                <w:i/>
                <w:iCs/>
                <w:sz w:val="18"/>
                <w:szCs w:val="18"/>
              </w:rPr>
            </w:pPr>
            <w:r w:rsidRPr="00F43300">
              <w:rPr>
                <w:rFonts w:eastAsia="Times New Roman"/>
                <w:i/>
                <w:iCs/>
                <w:sz w:val="18"/>
                <w:szCs w:val="18"/>
              </w:rPr>
              <w:t>definovať podmienky rastu a rozmnožovania  mikroorganizmov v potravinách,</w:t>
            </w:r>
          </w:p>
          <w:p w14:paraId="64618275" w14:textId="77777777" w:rsidR="00362F9B" w:rsidRPr="00F43300" w:rsidRDefault="00362F9B" w:rsidP="006D5E02">
            <w:pPr>
              <w:numPr>
                <w:ilvl w:val="0"/>
                <w:numId w:val="41"/>
              </w:numPr>
              <w:spacing w:after="0" w:line="240" w:lineRule="auto"/>
              <w:ind w:left="57" w:right="113"/>
              <w:jc w:val="both"/>
              <w:rPr>
                <w:rFonts w:eastAsia="Times New Roman"/>
                <w:i/>
                <w:iCs/>
                <w:sz w:val="18"/>
                <w:szCs w:val="18"/>
              </w:rPr>
            </w:pPr>
            <w:r w:rsidRPr="00F43300">
              <w:rPr>
                <w:rFonts w:eastAsia="Times New Roman"/>
                <w:i/>
                <w:iCs/>
                <w:sz w:val="18"/>
                <w:szCs w:val="18"/>
              </w:rPr>
              <w:t>popísať a identifikovať  chemické procesy a zmeny prebiehajúce v potravinách a ich vplyv na bezpečnosť potravín,</w:t>
            </w:r>
          </w:p>
          <w:p w14:paraId="0BD6BCCA" w14:textId="77777777" w:rsidR="00362F9B" w:rsidRPr="00F43300" w:rsidRDefault="00362F9B" w:rsidP="006D5E02">
            <w:pPr>
              <w:numPr>
                <w:ilvl w:val="0"/>
                <w:numId w:val="41"/>
              </w:numPr>
              <w:spacing w:after="0" w:line="240" w:lineRule="auto"/>
              <w:ind w:left="57" w:right="113"/>
              <w:jc w:val="both"/>
              <w:rPr>
                <w:rFonts w:eastAsia="Times New Roman"/>
                <w:i/>
                <w:iCs/>
                <w:sz w:val="18"/>
                <w:szCs w:val="18"/>
              </w:rPr>
            </w:pPr>
            <w:r w:rsidRPr="00F43300">
              <w:rPr>
                <w:rFonts w:eastAsia="Times New Roman"/>
                <w:i/>
                <w:iCs/>
                <w:sz w:val="18"/>
                <w:szCs w:val="18"/>
              </w:rPr>
              <w:t>vybrať a identifikovať metódy  autentifikácie potravín a ich druhové rozdiely,</w:t>
            </w:r>
          </w:p>
          <w:p w14:paraId="481555A4" w14:textId="77777777" w:rsidR="00362F9B" w:rsidRPr="00F43300" w:rsidRDefault="00362F9B" w:rsidP="006D5E02">
            <w:pPr>
              <w:numPr>
                <w:ilvl w:val="0"/>
                <w:numId w:val="41"/>
              </w:numPr>
              <w:spacing w:after="0" w:line="240" w:lineRule="auto"/>
              <w:ind w:left="57" w:right="113"/>
              <w:jc w:val="both"/>
              <w:rPr>
                <w:rFonts w:eastAsia="Times New Roman"/>
                <w:i/>
                <w:iCs/>
                <w:sz w:val="18"/>
                <w:szCs w:val="18"/>
              </w:rPr>
            </w:pPr>
            <w:r w:rsidRPr="00F43300">
              <w:rPr>
                <w:rFonts w:eastAsia="Times New Roman"/>
                <w:i/>
                <w:iCs/>
                <w:sz w:val="18"/>
                <w:szCs w:val="18"/>
              </w:rPr>
              <w:t>vybrať a interpretovať  pokročilé štatistické metód y v senzorickej analýze potravín,</w:t>
            </w:r>
          </w:p>
          <w:p w14:paraId="7583609F" w14:textId="77777777" w:rsidR="00362F9B" w:rsidRPr="00F43300" w:rsidRDefault="00362F9B" w:rsidP="006D5E02">
            <w:pPr>
              <w:numPr>
                <w:ilvl w:val="0"/>
                <w:numId w:val="41"/>
              </w:numPr>
              <w:spacing w:after="0" w:line="240" w:lineRule="auto"/>
              <w:ind w:left="57" w:right="113"/>
              <w:jc w:val="both"/>
              <w:rPr>
                <w:rFonts w:eastAsia="Times New Roman"/>
                <w:i/>
                <w:iCs/>
                <w:sz w:val="18"/>
                <w:szCs w:val="18"/>
              </w:rPr>
            </w:pPr>
            <w:r w:rsidRPr="00F43300">
              <w:rPr>
                <w:rFonts w:eastAsia="Times New Roman"/>
                <w:i/>
                <w:iCs/>
                <w:sz w:val="18"/>
                <w:szCs w:val="18"/>
              </w:rPr>
              <w:t xml:space="preserve">definovať a vysvetliť  vzájomné vzťahy  bezpečnosti potravín, </w:t>
            </w:r>
            <w:proofErr w:type="spellStart"/>
            <w:r w:rsidRPr="00F43300">
              <w:rPr>
                <w:rFonts w:eastAsia="Times New Roman"/>
                <w:i/>
                <w:iCs/>
                <w:sz w:val="18"/>
                <w:szCs w:val="18"/>
              </w:rPr>
              <w:t>vysledovateľnosti</w:t>
            </w:r>
            <w:proofErr w:type="spellEnd"/>
            <w:r w:rsidRPr="00F43300">
              <w:rPr>
                <w:rFonts w:eastAsia="Times New Roman"/>
                <w:i/>
                <w:iCs/>
                <w:sz w:val="18"/>
                <w:szCs w:val="18"/>
              </w:rPr>
              <w:t xml:space="preserve"> , riadenia krízy,    </w:t>
            </w:r>
          </w:p>
          <w:p w14:paraId="4C1EB11E" w14:textId="77777777" w:rsidR="00362F9B" w:rsidRPr="00F43300" w:rsidRDefault="00362F9B" w:rsidP="006D5E02">
            <w:pPr>
              <w:numPr>
                <w:ilvl w:val="0"/>
                <w:numId w:val="41"/>
              </w:numPr>
              <w:spacing w:after="0" w:line="240" w:lineRule="auto"/>
              <w:ind w:left="57" w:right="113"/>
              <w:jc w:val="both"/>
              <w:rPr>
                <w:rFonts w:eastAsia="Times New Roman"/>
                <w:i/>
                <w:iCs/>
                <w:sz w:val="18"/>
                <w:szCs w:val="18"/>
              </w:rPr>
            </w:pPr>
            <w:r w:rsidRPr="00F43300">
              <w:rPr>
                <w:rFonts w:eastAsia="Times New Roman"/>
                <w:i/>
                <w:iCs/>
                <w:sz w:val="18"/>
                <w:szCs w:val="18"/>
              </w:rPr>
              <w:t>určiť a interpretovať postupy akreditácie,   certifikácie a auditov  v potravinárstve,</w:t>
            </w:r>
          </w:p>
          <w:p w14:paraId="507DA164" w14:textId="77777777" w:rsidR="00362F9B" w:rsidRPr="00F43300" w:rsidRDefault="00362F9B" w:rsidP="006D5E02">
            <w:pPr>
              <w:numPr>
                <w:ilvl w:val="0"/>
                <w:numId w:val="41"/>
              </w:numPr>
              <w:spacing w:after="0" w:line="240" w:lineRule="auto"/>
              <w:ind w:left="57" w:right="113"/>
              <w:jc w:val="both"/>
              <w:rPr>
                <w:rFonts w:eastAsia="Times New Roman"/>
                <w:i/>
                <w:iCs/>
                <w:sz w:val="18"/>
                <w:szCs w:val="18"/>
              </w:rPr>
            </w:pPr>
            <w:r w:rsidRPr="00F43300">
              <w:rPr>
                <w:rFonts w:eastAsia="Times New Roman"/>
                <w:i/>
                <w:iCs/>
                <w:sz w:val="18"/>
                <w:szCs w:val="18"/>
              </w:rPr>
              <w:t>pomenovať a diskutovať o hodnotení, manažmente a komunikácii,  o rizikách,</w:t>
            </w:r>
          </w:p>
          <w:p w14:paraId="7EA55CD4" w14:textId="77777777" w:rsidR="00362F9B" w:rsidRPr="00F43300" w:rsidRDefault="00362F9B" w:rsidP="006D5E02">
            <w:pPr>
              <w:numPr>
                <w:ilvl w:val="0"/>
                <w:numId w:val="41"/>
              </w:numPr>
              <w:spacing w:after="0" w:line="240" w:lineRule="auto"/>
              <w:ind w:left="57" w:right="113"/>
              <w:jc w:val="both"/>
              <w:rPr>
                <w:rFonts w:eastAsia="Times New Roman"/>
                <w:i/>
                <w:iCs/>
                <w:sz w:val="18"/>
                <w:szCs w:val="18"/>
              </w:rPr>
            </w:pPr>
            <w:r w:rsidRPr="00F43300">
              <w:rPr>
                <w:rFonts w:eastAsia="Times New Roman"/>
                <w:i/>
                <w:iCs/>
                <w:sz w:val="18"/>
                <w:szCs w:val="18"/>
              </w:rPr>
              <w:t xml:space="preserve">popísať a definovať metódy v oblasti </w:t>
            </w:r>
            <w:proofErr w:type="spellStart"/>
            <w:r w:rsidRPr="00F43300">
              <w:rPr>
                <w:rFonts w:eastAsia="Times New Roman"/>
                <w:i/>
                <w:iCs/>
                <w:sz w:val="18"/>
                <w:szCs w:val="18"/>
              </w:rPr>
              <w:t>toxikológie</w:t>
            </w:r>
            <w:proofErr w:type="spellEnd"/>
            <w:r w:rsidRPr="00F43300">
              <w:rPr>
                <w:rFonts w:eastAsia="Times New Roman"/>
                <w:i/>
                <w:iCs/>
                <w:sz w:val="18"/>
                <w:szCs w:val="18"/>
              </w:rPr>
              <w:t xml:space="preserve"> potravín,</w:t>
            </w:r>
          </w:p>
          <w:p w14:paraId="28E7399D" w14:textId="77777777" w:rsidR="00362F9B" w:rsidRPr="00F43300" w:rsidRDefault="00362F9B" w:rsidP="006D5E02">
            <w:pPr>
              <w:numPr>
                <w:ilvl w:val="0"/>
                <w:numId w:val="41"/>
              </w:numPr>
              <w:spacing w:after="0" w:line="240" w:lineRule="auto"/>
              <w:ind w:left="57" w:right="113"/>
              <w:jc w:val="both"/>
              <w:rPr>
                <w:rFonts w:eastAsia="Times New Roman"/>
                <w:i/>
                <w:iCs/>
                <w:sz w:val="18"/>
                <w:szCs w:val="18"/>
              </w:rPr>
            </w:pPr>
            <w:r w:rsidRPr="00F43300">
              <w:rPr>
                <w:rFonts w:eastAsia="Times New Roman"/>
                <w:i/>
                <w:iCs/>
                <w:sz w:val="18"/>
                <w:szCs w:val="18"/>
              </w:rPr>
              <w:t xml:space="preserve">definovať a identifikovať najnovšie  poznatky technológie potravín rastlinného a živočíšneho pôvodu pre bezpečnosť potravín, </w:t>
            </w:r>
          </w:p>
          <w:p w14:paraId="4999F49B" w14:textId="77777777" w:rsidR="00362F9B" w:rsidRPr="00F43300" w:rsidRDefault="00362F9B" w:rsidP="006D5E02">
            <w:pPr>
              <w:numPr>
                <w:ilvl w:val="0"/>
                <w:numId w:val="41"/>
              </w:numPr>
              <w:spacing w:after="0" w:line="240" w:lineRule="auto"/>
              <w:ind w:left="57" w:right="113"/>
              <w:jc w:val="both"/>
              <w:rPr>
                <w:rFonts w:eastAsia="Times New Roman"/>
                <w:i/>
                <w:iCs/>
                <w:sz w:val="18"/>
                <w:szCs w:val="18"/>
              </w:rPr>
            </w:pPr>
            <w:r w:rsidRPr="00F43300">
              <w:rPr>
                <w:rFonts w:eastAsia="Times New Roman"/>
                <w:i/>
                <w:iCs/>
                <w:sz w:val="18"/>
                <w:szCs w:val="18"/>
              </w:rPr>
              <w:t>definovať a identifikovať najnovšie poznatky z oblasti aplikácie potravinárskej legislatívy systémov kontroly potravín,</w:t>
            </w:r>
          </w:p>
          <w:p w14:paraId="3249BD78" w14:textId="77777777" w:rsidR="00362F9B" w:rsidRPr="00F43300" w:rsidRDefault="00362F9B" w:rsidP="006D5E02">
            <w:pPr>
              <w:numPr>
                <w:ilvl w:val="0"/>
                <w:numId w:val="41"/>
              </w:numPr>
              <w:spacing w:after="0" w:line="240" w:lineRule="auto"/>
              <w:ind w:left="57" w:right="113"/>
              <w:jc w:val="both"/>
              <w:rPr>
                <w:rFonts w:eastAsia="Times New Roman"/>
                <w:i/>
                <w:iCs/>
                <w:sz w:val="18"/>
                <w:szCs w:val="18"/>
              </w:rPr>
            </w:pPr>
            <w:r w:rsidRPr="00F43300">
              <w:rPr>
                <w:rFonts w:eastAsia="Times New Roman"/>
                <w:i/>
                <w:iCs/>
                <w:sz w:val="18"/>
                <w:szCs w:val="18"/>
              </w:rPr>
              <w:t>definovať a identifikovať poznatky z potravinárskej mykológie a ich aplikácie v praxi,</w:t>
            </w:r>
          </w:p>
          <w:p w14:paraId="105E4CDE" w14:textId="0B4600E5" w:rsidR="00883E51" w:rsidRPr="00F43300" w:rsidRDefault="00362F9B" w:rsidP="006D5E02">
            <w:pPr>
              <w:numPr>
                <w:ilvl w:val="0"/>
                <w:numId w:val="41"/>
              </w:numPr>
              <w:spacing w:after="0" w:line="240" w:lineRule="auto"/>
              <w:ind w:left="57" w:right="113"/>
              <w:jc w:val="both"/>
              <w:rPr>
                <w:rFonts w:eastAsia="Times New Roman"/>
                <w:i/>
                <w:iCs/>
                <w:sz w:val="18"/>
                <w:szCs w:val="18"/>
              </w:rPr>
            </w:pPr>
            <w:r w:rsidRPr="00F43300">
              <w:rPr>
                <w:rFonts w:eastAsia="Batang"/>
                <w:i/>
                <w:iCs/>
                <w:sz w:val="18"/>
                <w:szCs w:val="18"/>
                <w:lang w:eastAsia="ko-KR"/>
              </w:rPr>
              <w:t>pomenovať a interpretovať problémy a poznatky z prevencie alimentárnych ochorení a vplyve technologických procesov na ich znižovanie</w:t>
            </w:r>
          </w:p>
          <w:p w14:paraId="0CB79913" w14:textId="77777777" w:rsidR="00883E51" w:rsidRPr="00344CAB" w:rsidRDefault="00883E51" w:rsidP="006D5E02">
            <w:pPr>
              <w:spacing w:after="0"/>
              <w:ind w:left="57" w:right="113"/>
              <w:jc w:val="both"/>
              <w:rPr>
                <w:rFonts w:ascii="Calibri" w:eastAsia="Calibri" w:hAnsi="Calibri" w:cs="Calibri"/>
                <w:color w:val="000000" w:themeColor="text1"/>
                <w:sz w:val="18"/>
                <w:szCs w:val="18"/>
              </w:rPr>
            </w:pPr>
          </w:p>
        </w:tc>
      </w:tr>
    </w:tbl>
    <w:p w14:paraId="5A67BC18" w14:textId="77777777" w:rsidR="00B146CA" w:rsidRDefault="00B146CA" w:rsidP="006D5E02">
      <w:pPr>
        <w:spacing w:after="0" w:line="240" w:lineRule="auto"/>
        <w:ind w:left="57" w:right="113"/>
        <w:jc w:val="both"/>
        <w:textAlignment w:val="baseline"/>
        <w:rPr>
          <w:rFonts w:ascii="Calibri" w:eastAsia="Times New Roman" w:hAnsi="Calibri" w:cs="Calibri"/>
          <w:b/>
          <w:bCs/>
          <w:lang w:eastAsia="sk-SK"/>
        </w:rPr>
      </w:pPr>
    </w:p>
    <w:p w14:paraId="5390FD66" w14:textId="5B5DA411" w:rsidR="00B146CA" w:rsidRPr="00F130BF" w:rsidRDefault="00B146CA" w:rsidP="006D5E02">
      <w:pPr>
        <w:pStyle w:val="Odsekzoznamu"/>
        <w:numPr>
          <w:ilvl w:val="0"/>
          <w:numId w:val="33"/>
        </w:numPr>
        <w:spacing w:after="0" w:line="240" w:lineRule="auto"/>
        <w:ind w:left="57" w:right="113"/>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Zručnosti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72C924A2" w14:textId="77777777" w:rsidTr="0966A765">
        <w:trPr>
          <w:trHeight w:val="2097"/>
        </w:trPr>
        <w:tc>
          <w:tcPr>
            <w:tcW w:w="9054" w:type="dxa"/>
            <w:tcBorders>
              <w:top w:val="single" w:sz="6" w:space="0" w:color="auto"/>
              <w:left w:val="single" w:sz="6" w:space="0" w:color="auto"/>
              <w:bottom w:val="single" w:sz="6" w:space="0" w:color="auto"/>
              <w:right w:val="single" w:sz="6" w:space="0" w:color="auto"/>
            </w:tcBorders>
            <w:hideMark/>
          </w:tcPr>
          <w:p w14:paraId="56B8C779" w14:textId="77777777" w:rsidR="00362F9B" w:rsidRPr="00F43300" w:rsidRDefault="00362F9B" w:rsidP="006D5E02">
            <w:pPr>
              <w:spacing w:after="0" w:line="240" w:lineRule="auto"/>
              <w:ind w:left="57" w:right="113" w:hanging="340"/>
              <w:jc w:val="both"/>
              <w:rPr>
                <w:rFonts w:eastAsia="Batang"/>
                <w:i/>
                <w:iCs/>
                <w:sz w:val="18"/>
                <w:szCs w:val="18"/>
                <w:lang w:eastAsia="ko-KR"/>
              </w:rPr>
            </w:pPr>
            <w:r w:rsidRPr="00F43300">
              <w:rPr>
                <w:rFonts w:eastAsia="Batang"/>
                <w:i/>
                <w:iCs/>
                <w:color w:val="000000" w:themeColor="text1"/>
                <w:sz w:val="18"/>
                <w:szCs w:val="18"/>
                <w:lang w:eastAsia="ko-KR"/>
              </w:rPr>
              <w:t xml:space="preserve">-    </w:t>
            </w:r>
            <w:r w:rsidRPr="00F43300">
              <w:rPr>
                <w:rFonts w:eastAsia="Batang"/>
                <w:i/>
                <w:iCs/>
                <w:sz w:val="18"/>
                <w:szCs w:val="18"/>
                <w:lang w:eastAsia="ko-KR"/>
              </w:rPr>
              <w:t>aplikovať a  navrhovať riešenia  zložitých problémov  technológie získavania, výroby, spracovania, skladovania, distribúcie a predaja potravín,</w:t>
            </w:r>
          </w:p>
          <w:p w14:paraId="09C955EF" w14:textId="77777777" w:rsidR="00362F9B" w:rsidRPr="00F43300" w:rsidRDefault="00362F9B" w:rsidP="006D5E02">
            <w:pPr>
              <w:spacing w:after="0" w:line="240" w:lineRule="auto"/>
              <w:ind w:left="57" w:right="113" w:hanging="340"/>
              <w:jc w:val="both"/>
              <w:rPr>
                <w:rFonts w:eastAsia="Batang"/>
                <w:i/>
                <w:iCs/>
                <w:sz w:val="18"/>
                <w:szCs w:val="18"/>
                <w:lang w:eastAsia="ko-KR"/>
              </w:rPr>
            </w:pPr>
            <w:r w:rsidRPr="00F43300">
              <w:rPr>
                <w:rFonts w:eastAsia="Batang"/>
                <w:i/>
                <w:iCs/>
                <w:sz w:val="18"/>
                <w:szCs w:val="18"/>
                <w:lang w:eastAsia="ko-KR"/>
              </w:rPr>
              <w:t xml:space="preserve">-     aplikovať a navrhovať komplexné postupy kontroly technológie a hygieny mäsa a mäsových výrobkov, mlieka a mliečnych výrobkov, hydiny, zveriny a výrobkov z nich, rýb, a ostatných vodných živočíchov a výrobkov mraziarní a mraziarenských výrobkov, vajec, polotovarov, a tukov živočíšneho pôvodu, včelích produktov, mlynských obilných výrobkov a cestovín, zemiakov, škrobu a výrobkov z nich, strukovín, olejnatých semien, a tukov rastlinného pôvodu, cukru, cukroviniek, sladidiel, soli, korenín, </w:t>
            </w:r>
            <w:r w:rsidRPr="00F43300">
              <w:rPr>
                <w:rFonts w:eastAsia="Times New Roman"/>
                <w:i/>
                <w:iCs/>
                <w:sz w:val="18"/>
                <w:szCs w:val="18"/>
              </w:rPr>
              <w:t>ochucovadiel, horčice, dehydrovaných výrobkov, čaju, kávy, a kávovín, nápojov, ovocia a zeleniny, suchých plodov, húb a výrobkov z nich rastlinných alternatív a iných špecifických výrobkov,</w:t>
            </w:r>
          </w:p>
          <w:p w14:paraId="0BF277A9" w14:textId="77777777" w:rsidR="00362F9B" w:rsidRPr="00F43300" w:rsidRDefault="00362F9B" w:rsidP="006D5E02">
            <w:pPr>
              <w:numPr>
                <w:ilvl w:val="0"/>
                <w:numId w:val="41"/>
              </w:numPr>
              <w:spacing w:after="0" w:line="240" w:lineRule="auto"/>
              <w:ind w:left="57" w:right="113"/>
              <w:jc w:val="both"/>
              <w:rPr>
                <w:rFonts w:eastAsia="Times New Roman"/>
                <w:i/>
                <w:iCs/>
                <w:sz w:val="18"/>
                <w:szCs w:val="18"/>
              </w:rPr>
            </w:pPr>
            <w:r w:rsidRPr="00F43300">
              <w:rPr>
                <w:rFonts w:eastAsia="Times New Roman"/>
                <w:i/>
                <w:iCs/>
                <w:sz w:val="18"/>
                <w:szCs w:val="18"/>
              </w:rPr>
              <w:t xml:space="preserve">aplikovať odber  vzoriek   z potravín, vykonávať ich vyšetrovanie a tvorivým spôsobom interpretovať výsledky vyšetrení na úrovni kvalitatívnych a hygienických parametrov,  </w:t>
            </w:r>
          </w:p>
          <w:p w14:paraId="6FE54CF5" w14:textId="77777777" w:rsidR="00362F9B" w:rsidRPr="00F43300" w:rsidRDefault="00362F9B" w:rsidP="006D5E02">
            <w:pPr>
              <w:pStyle w:val="Odsekzoznamu"/>
              <w:numPr>
                <w:ilvl w:val="0"/>
                <w:numId w:val="41"/>
              </w:numPr>
              <w:spacing w:after="0" w:line="240" w:lineRule="auto"/>
              <w:ind w:left="57" w:right="113" w:hanging="357"/>
              <w:jc w:val="both"/>
              <w:rPr>
                <w:rFonts w:eastAsia="Batang"/>
                <w:i/>
                <w:iCs/>
                <w:sz w:val="18"/>
                <w:szCs w:val="18"/>
                <w:lang w:eastAsia="ko-KR"/>
              </w:rPr>
            </w:pPr>
            <w:r w:rsidRPr="00F43300">
              <w:rPr>
                <w:rFonts w:eastAsia="Batang"/>
                <w:i/>
                <w:iCs/>
                <w:sz w:val="18"/>
                <w:szCs w:val="18"/>
                <w:lang w:eastAsia="ko-KR"/>
              </w:rPr>
              <w:t>aplikovať  tvorivým spôsobom aj najnovšie vedecké poznatky o potravinách,</w:t>
            </w:r>
          </w:p>
          <w:p w14:paraId="680A18F7" w14:textId="08D0A21D" w:rsidR="00CA6F62" w:rsidRPr="00F43300" w:rsidRDefault="00362F9B" w:rsidP="006D5E02">
            <w:pPr>
              <w:pStyle w:val="Odsekzoznamu"/>
              <w:numPr>
                <w:ilvl w:val="0"/>
                <w:numId w:val="41"/>
              </w:numPr>
              <w:spacing w:after="0" w:line="240" w:lineRule="auto"/>
              <w:ind w:left="57" w:right="113" w:hanging="357"/>
              <w:jc w:val="both"/>
              <w:rPr>
                <w:rFonts w:eastAsia="Batang"/>
                <w:i/>
                <w:iCs/>
                <w:color w:val="000000" w:themeColor="text1"/>
                <w:sz w:val="18"/>
                <w:szCs w:val="18"/>
                <w:lang w:eastAsia="ko-KR"/>
              </w:rPr>
            </w:pPr>
            <w:r w:rsidRPr="00F43300">
              <w:rPr>
                <w:rFonts w:eastAsia="Batang"/>
                <w:i/>
                <w:iCs/>
                <w:sz w:val="18"/>
                <w:szCs w:val="18"/>
                <w:lang w:eastAsia="ko-KR"/>
              </w:rPr>
              <w:lastRenderedPageBreak/>
              <w:t xml:space="preserve">komunikovať s externým prostredím, zástupcami poradenských a servisných </w:t>
            </w:r>
            <w:r w:rsidRPr="00F43300">
              <w:rPr>
                <w:rFonts w:eastAsia="Batang"/>
                <w:i/>
                <w:iCs/>
                <w:color w:val="000000" w:themeColor="text1"/>
                <w:sz w:val="18"/>
                <w:szCs w:val="18"/>
                <w:lang w:eastAsia="ko-KR"/>
              </w:rPr>
              <w:t xml:space="preserve">firiem, </w:t>
            </w:r>
          </w:p>
          <w:p w14:paraId="666CB0D7" w14:textId="77777777" w:rsidR="00CA6F62" w:rsidRPr="00344CAB" w:rsidRDefault="00CA6F62" w:rsidP="006D5E02">
            <w:pPr>
              <w:spacing w:after="0"/>
              <w:ind w:left="57" w:right="113"/>
              <w:jc w:val="both"/>
              <w:rPr>
                <w:rFonts w:ascii="Calibri" w:eastAsia="Calibri" w:hAnsi="Calibri" w:cs="Calibri"/>
                <w:color w:val="000000" w:themeColor="text1"/>
                <w:sz w:val="18"/>
                <w:szCs w:val="18"/>
              </w:rPr>
            </w:pPr>
          </w:p>
        </w:tc>
      </w:tr>
    </w:tbl>
    <w:p w14:paraId="458C6EED" w14:textId="77777777" w:rsidR="00B146CA" w:rsidRDefault="00B146CA" w:rsidP="00102356">
      <w:pPr>
        <w:spacing w:after="0" w:line="240" w:lineRule="auto"/>
        <w:jc w:val="both"/>
        <w:textAlignment w:val="baseline"/>
        <w:rPr>
          <w:rFonts w:ascii="Calibri" w:eastAsia="Times New Roman" w:hAnsi="Calibri" w:cs="Calibri"/>
          <w:b/>
          <w:bCs/>
          <w:lang w:eastAsia="sk-SK"/>
        </w:rPr>
      </w:pPr>
    </w:p>
    <w:p w14:paraId="270060A8" w14:textId="5450D3C2" w:rsidR="00B146CA" w:rsidRPr="00F130BF" w:rsidRDefault="00B146CA" w:rsidP="00F130BF">
      <w:pPr>
        <w:pStyle w:val="Odsekzoznamu"/>
        <w:numPr>
          <w:ilvl w:val="0"/>
          <w:numId w:val="33"/>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Kompetencie</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58BF7AD7" w14:textId="77777777" w:rsidTr="0966A765">
        <w:trPr>
          <w:trHeight w:val="1996"/>
        </w:trPr>
        <w:tc>
          <w:tcPr>
            <w:tcW w:w="9054" w:type="dxa"/>
            <w:tcBorders>
              <w:top w:val="single" w:sz="6" w:space="0" w:color="auto"/>
              <w:left w:val="single" w:sz="6" w:space="0" w:color="auto"/>
              <w:bottom w:val="single" w:sz="6" w:space="0" w:color="auto"/>
              <w:right w:val="single" w:sz="6" w:space="0" w:color="auto"/>
            </w:tcBorders>
            <w:hideMark/>
          </w:tcPr>
          <w:p w14:paraId="06CBDE44" w14:textId="77777777" w:rsidR="00362F9B" w:rsidRPr="00F43300" w:rsidRDefault="00362F9B" w:rsidP="00F43300">
            <w:pPr>
              <w:numPr>
                <w:ilvl w:val="0"/>
                <w:numId w:val="41"/>
              </w:numPr>
              <w:spacing w:after="0" w:line="240" w:lineRule="auto"/>
              <w:rPr>
                <w:rFonts w:eastAsia="Batang"/>
                <w:i/>
                <w:iCs/>
                <w:color w:val="000000"/>
                <w:sz w:val="18"/>
                <w:szCs w:val="18"/>
                <w:lang w:eastAsia="ko-KR"/>
              </w:rPr>
            </w:pPr>
            <w:r w:rsidRPr="00F43300">
              <w:rPr>
                <w:rFonts w:eastAsia="Batang"/>
                <w:i/>
                <w:iCs/>
                <w:color w:val="000000" w:themeColor="text1"/>
                <w:sz w:val="18"/>
                <w:szCs w:val="18"/>
                <w:lang w:eastAsia="ko-KR"/>
              </w:rPr>
              <w:t>vykonávať analýzu rizika z potravín na vedeckom základe,</w:t>
            </w:r>
          </w:p>
          <w:p w14:paraId="561A8D53" w14:textId="77777777" w:rsidR="00362F9B" w:rsidRPr="00F43300" w:rsidRDefault="00362F9B" w:rsidP="00F43300">
            <w:pPr>
              <w:numPr>
                <w:ilvl w:val="0"/>
                <w:numId w:val="41"/>
              </w:numPr>
              <w:spacing w:after="0" w:line="240" w:lineRule="auto"/>
              <w:rPr>
                <w:rFonts w:eastAsia="Batang"/>
                <w:i/>
                <w:iCs/>
                <w:color w:val="000000"/>
                <w:sz w:val="18"/>
                <w:szCs w:val="18"/>
                <w:lang w:eastAsia="ko-KR"/>
              </w:rPr>
            </w:pPr>
            <w:r w:rsidRPr="00F43300">
              <w:rPr>
                <w:rFonts w:eastAsia="Batang"/>
                <w:i/>
                <w:iCs/>
                <w:color w:val="000000" w:themeColor="text1"/>
                <w:sz w:val="18"/>
                <w:szCs w:val="18"/>
                <w:lang w:eastAsia="ko-KR"/>
              </w:rPr>
              <w:t>uplatňovať prediktívne modely pri mikrobiologických rizikách zo surovín a potravín,</w:t>
            </w:r>
          </w:p>
          <w:p w14:paraId="53AC92F3" w14:textId="77777777" w:rsidR="00362F9B" w:rsidRPr="00F43300" w:rsidRDefault="00362F9B" w:rsidP="00F43300">
            <w:pPr>
              <w:numPr>
                <w:ilvl w:val="0"/>
                <w:numId w:val="41"/>
              </w:numPr>
              <w:spacing w:after="0" w:line="240" w:lineRule="auto"/>
              <w:rPr>
                <w:rFonts w:eastAsia="Batang"/>
                <w:i/>
                <w:iCs/>
                <w:color w:val="000000"/>
                <w:sz w:val="18"/>
                <w:szCs w:val="18"/>
                <w:lang w:eastAsia="ko-KR"/>
              </w:rPr>
            </w:pPr>
            <w:r w:rsidRPr="00F43300">
              <w:rPr>
                <w:rFonts w:eastAsia="Batang"/>
                <w:i/>
                <w:iCs/>
                <w:color w:val="000000" w:themeColor="text1"/>
                <w:sz w:val="18"/>
                <w:szCs w:val="18"/>
                <w:lang w:eastAsia="ko-KR"/>
              </w:rPr>
              <w:t>zhromažďovať a vyhodnocovať informácie o surovinách a potravinách,</w:t>
            </w:r>
          </w:p>
          <w:p w14:paraId="1E8E6067" w14:textId="77777777" w:rsidR="00362F9B" w:rsidRPr="00F43300" w:rsidRDefault="00362F9B" w:rsidP="00F43300">
            <w:pPr>
              <w:numPr>
                <w:ilvl w:val="0"/>
                <w:numId w:val="41"/>
              </w:numPr>
              <w:spacing w:after="0" w:line="240" w:lineRule="auto"/>
              <w:rPr>
                <w:rFonts w:eastAsia="Batang"/>
                <w:i/>
                <w:iCs/>
                <w:color w:val="000000"/>
                <w:sz w:val="18"/>
                <w:szCs w:val="18"/>
                <w:lang w:eastAsia="ko-KR"/>
              </w:rPr>
            </w:pPr>
            <w:r w:rsidRPr="00F43300">
              <w:rPr>
                <w:rFonts w:eastAsia="Batang"/>
                <w:i/>
                <w:iCs/>
                <w:color w:val="000000" w:themeColor="text1"/>
                <w:sz w:val="18"/>
                <w:szCs w:val="18"/>
                <w:lang w:eastAsia="ko-KR"/>
              </w:rPr>
              <w:t xml:space="preserve"> riadiť tím pre bezpečnosť potravín,</w:t>
            </w:r>
          </w:p>
          <w:p w14:paraId="57150704" w14:textId="77777777" w:rsidR="00362F9B" w:rsidRPr="00F43300" w:rsidRDefault="00362F9B" w:rsidP="00F43300">
            <w:pPr>
              <w:numPr>
                <w:ilvl w:val="0"/>
                <w:numId w:val="41"/>
              </w:numPr>
              <w:spacing w:after="0" w:line="240" w:lineRule="auto"/>
              <w:rPr>
                <w:rFonts w:eastAsia="Batang"/>
                <w:i/>
                <w:iCs/>
                <w:color w:val="000000"/>
                <w:sz w:val="18"/>
                <w:szCs w:val="18"/>
                <w:lang w:eastAsia="ko-KR"/>
              </w:rPr>
            </w:pPr>
            <w:r w:rsidRPr="00F43300">
              <w:rPr>
                <w:rFonts w:eastAsia="Batang"/>
                <w:i/>
                <w:iCs/>
                <w:color w:val="000000" w:themeColor="text1"/>
                <w:sz w:val="18"/>
                <w:szCs w:val="18"/>
                <w:lang w:eastAsia="ko-KR"/>
              </w:rPr>
              <w:t>analyzovať informácie zo systému rýchlej výmeny informácií pre potraviny a krmivá,</w:t>
            </w:r>
          </w:p>
          <w:p w14:paraId="5CBAF5C0" w14:textId="77777777" w:rsidR="00362F9B" w:rsidRPr="00F43300" w:rsidRDefault="00362F9B" w:rsidP="00F43300">
            <w:pPr>
              <w:numPr>
                <w:ilvl w:val="0"/>
                <w:numId w:val="41"/>
              </w:numPr>
              <w:spacing w:after="0" w:line="240" w:lineRule="auto"/>
              <w:rPr>
                <w:rFonts w:eastAsia="Batang"/>
                <w:i/>
                <w:iCs/>
                <w:color w:val="000000"/>
                <w:sz w:val="18"/>
                <w:szCs w:val="18"/>
                <w:lang w:eastAsia="ko-KR"/>
              </w:rPr>
            </w:pPr>
            <w:r w:rsidRPr="00F43300">
              <w:rPr>
                <w:rFonts w:eastAsia="Batang"/>
                <w:i/>
                <w:iCs/>
                <w:color w:val="000000" w:themeColor="text1"/>
                <w:sz w:val="18"/>
                <w:szCs w:val="18"/>
                <w:lang w:eastAsia="ko-KR"/>
              </w:rPr>
              <w:t>zabezpečovať stiahnutie výrobkov z trhu a nakladanie s nimi,</w:t>
            </w:r>
          </w:p>
          <w:p w14:paraId="0B72A3AA" w14:textId="77777777" w:rsidR="00362F9B" w:rsidRPr="00F43300" w:rsidRDefault="00362F9B" w:rsidP="00F43300">
            <w:pPr>
              <w:numPr>
                <w:ilvl w:val="0"/>
                <w:numId w:val="41"/>
              </w:numPr>
              <w:spacing w:after="0" w:line="240" w:lineRule="auto"/>
              <w:rPr>
                <w:rFonts w:eastAsia="Batang"/>
                <w:i/>
                <w:iCs/>
                <w:color w:val="000000"/>
                <w:sz w:val="18"/>
                <w:szCs w:val="18"/>
                <w:lang w:eastAsia="ko-KR"/>
              </w:rPr>
            </w:pPr>
            <w:r w:rsidRPr="00F43300">
              <w:rPr>
                <w:rFonts w:eastAsia="Batang"/>
                <w:i/>
                <w:iCs/>
                <w:color w:val="000000" w:themeColor="text1"/>
                <w:sz w:val="18"/>
                <w:szCs w:val="18"/>
                <w:lang w:eastAsia="ko-KR"/>
              </w:rPr>
              <w:t xml:space="preserve">aktualizovať nápravné opatrenia  v rámci systému analýzy rizík, </w:t>
            </w:r>
          </w:p>
          <w:p w14:paraId="47FD6D3A" w14:textId="77777777" w:rsidR="00362F9B" w:rsidRPr="00F43300" w:rsidRDefault="00362F9B" w:rsidP="00F43300">
            <w:pPr>
              <w:numPr>
                <w:ilvl w:val="0"/>
                <w:numId w:val="41"/>
              </w:numPr>
              <w:spacing w:after="0" w:line="240" w:lineRule="auto"/>
              <w:rPr>
                <w:rFonts w:eastAsia="Batang"/>
                <w:i/>
                <w:iCs/>
                <w:color w:val="000000"/>
                <w:sz w:val="18"/>
                <w:szCs w:val="18"/>
                <w:lang w:eastAsia="ko-KR"/>
              </w:rPr>
            </w:pPr>
            <w:r w:rsidRPr="00F43300">
              <w:rPr>
                <w:rFonts w:eastAsia="Batang"/>
                <w:i/>
                <w:iCs/>
                <w:color w:val="000000" w:themeColor="text1"/>
                <w:sz w:val="18"/>
                <w:szCs w:val="18"/>
                <w:lang w:eastAsia="ko-KR"/>
              </w:rPr>
              <w:t>komunikovať o rizikách s verejnosťou a odborníkmi,</w:t>
            </w:r>
          </w:p>
          <w:p w14:paraId="605413F3" w14:textId="77777777" w:rsidR="00362F9B" w:rsidRPr="00F43300" w:rsidRDefault="00362F9B" w:rsidP="00F43300">
            <w:pPr>
              <w:numPr>
                <w:ilvl w:val="0"/>
                <w:numId w:val="41"/>
              </w:numPr>
              <w:spacing w:after="0" w:line="240" w:lineRule="auto"/>
              <w:rPr>
                <w:rFonts w:eastAsia="Batang"/>
                <w:i/>
                <w:iCs/>
                <w:color w:val="000000"/>
                <w:sz w:val="18"/>
                <w:szCs w:val="18"/>
                <w:lang w:eastAsia="ko-KR"/>
              </w:rPr>
            </w:pPr>
            <w:r w:rsidRPr="00F43300">
              <w:rPr>
                <w:rFonts w:eastAsia="Batang"/>
                <w:i/>
                <w:iCs/>
                <w:color w:val="000000" w:themeColor="text1"/>
                <w:sz w:val="18"/>
                <w:szCs w:val="18"/>
                <w:lang w:eastAsia="ko-KR"/>
              </w:rPr>
              <w:t xml:space="preserve">overovať systémy </w:t>
            </w:r>
            <w:proofErr w:type="spellStart"/>
            <w:r w:rsidRPr="00F43300">
              <w:rPr>
                <w:rFonts w:eastAsia="Batang"/>
                <w:i/>
                <w:iCs/>
                <w:color w:val="000000" w:themeColor="text1"/>
                <w:sz w:val="18"/>
                <w:szCs w:val="18"/>
                <w:lang w:eastAsia="ko-KR"/>
              </w:rPr>
              <w:t>vysledovateľnosti</w:t>
            </w:r>
            <w:proofErr w:type="spellEnd"/>
            <w:r w:rsidRPr="00F43300">
              <w:rPr>
                <w:rFonts w:eastAsia="Batang"/>
                <w:i/>
                <w:iCs/>
                <w:color w:val="000000" w:themeColor="text1"/>
                <w:sz w:val="18"/>
                <w:szCs w:val="18"/>
                <w:lang w:eastAsia="ko-KR"/>
              </w:rPr>
              <w:t xml:space="preserve"> potravín,</w:t>
            </w:r>
          </w:p>
          <w:p w14:paraId="148E2EDE" w14:textId="77777777" w:rsidR="00362F9B" w:rsidRPr="00F43300" w:rsidRDefault="00362F9B" w:rsidP="00F43300">
            <w:pPr>
              <w:numPr>
                <w:ilvl w:val="0"/>
                <w:numId w:val="41"/>
              </w:numPr>
              <w:spacing w:after="0" w:line="240" w:lineRule="auto"/>
              <w:rPr>
                <w:rFonts w:eastAsia="Batang"/>
                <w:i/>
                <w:iCs/>
                <w:color w:val="000000"/>
                <w:sz w:val="18"/>
                <w:szCs w:val="18"/>
                <w:lang w:eastAsia="ko-KR"/>
              </w:rPr>
            </w:pPr>
            <w:proofErr w:type="spellStart"/>
            <w:r w:rsidRPr="00F43300">
              <w:rPr>
                <w:rFonts w:eastAsia="Batang"/>
                <w:i/>
                <w:iCs/>
                <w:color w:val="000000" w:themeColor="text1"/>
                <w:sz w:val="18"/>
                <w:szCs w:val="18"/>
                <w:lang w:eastAsia="ko-KR"/>
              </w:rPr>
              <w:t>auditovať</w:t>
            </w:r>
            <w:proofErr w:type="spellEnd"/>
            <w:r w:rsidRPr="00F43300">
              <w:rPr>
                <w:rFonts w:eastAsia="Batang"/>
                <w:i/>
                <w:iCs/>
                <w:color w:val="000000" w:themeColor="text1"/>
                <w:sz w:val="18"/>
                <w:szCs w:val="18"/>
                <w:lang w:eastAsia="ko-KR"/>
              </w:rPr>
              <w:t xml:space="preserve"> dodávateľov surovín,</w:t>
            </w:r>
          </w:p>
          <w:p w14:paraId="2DA8A91B" w14:textId="77777777" w:rsidR="00362F9B" w:rsidRPr="00F43300" w:rsidRDefault="00362F9B" w:rsidP="00F43300">
            <w:pPr>
              <w:numPr>
                <w:ilvl w:val="0"/>
                <w:numId w:val="41"/>
              </w:numPr>
              <w:spacing w:after="0" w:line="240" w:lineRule="auto"/>
              <w:rPr>
                <w:rFonts w:eastAsia="Batang"/>
                <w:i/>
                <w:iCs/>
                <w:color w:val="000000"/>
                <w:sz w:val="18"/>
                <w:szCs w:val="18"/>
                <w:lang w:eastAsia="ko-KR"/>
              </w:rPr>
            </w:pPr>
            <w:r w:rsidRPr="00F43300">
              <w:rPr>
                <w:rFonts w:eastAsia="Batang"/>
                <w:i/>
                <w:iCs/>
                <w:color w:val="000000" w:themeColor="text1"/>
                <w:sz w:val="18"/>
                <w:szCs w:val="18"/>
                <w:lang w:eastAsia="ko-KR"/>
              </w:rPr>
              <w:t>kontrolovať materiály a predmety určené na styk s potravinami,</w:t>
            </w:r>
          </w:p>
          <w:p w14:paraId="3A6C3BF6" w14:textId="77777777" w:rsidR="00362F9B" w:rsidRPr="00F43300" w:rsidRDefault="00362F9B" w:rsidP="00F43300">
            <w:pPr>
              <w:numPr>
                <w:ilvl w:val="0"/>
                <w:numId w:val="41"/>
              </w:numPr>
              <w:spacing w:after="0" w:line="240" w:lineRule="auto"/>
              <w:rPr>
                <w:rFonts w:eastAsia="Batang"/>
                <w:i/>
                <w:iCs/>
                <w:color w:val="000000"/>
                <w:sz w:val="18"/>
                <w:szCs w:val="18"/>
                <w:lang w:eastAsia="ko-KR"/>
              </w:rPr>
            </w:pPr>
            <w:r w:rsidRPr="00F43300">
              <w:rPr>
                <w:rFonts w:eastAsia="Batang"/>
                <w:i/>
                <w:iCs/>
                <w:color w:val="000000" w:themeColor="text1"/>
                <w:sz w:val="18"/>
                <w:szCs w:val="18"/>
                <w:lang w:eastAsia="ko-KR"/>
              </w:rPr>
              <w:t>vytvárať vzorkovacie plány a postupy pre odber vzoriek podľa druhu potravín,</w:t>
            </w:r>
          </w:p>
          <w:p w14:paraId="65452D53" w14:textId="77777777" w:rsidR="00362F9B" w:rsidRPr="00F43300" w:rsidRDefault="00362F9B" w:rsidP="00F43300">
            <w:pPr>
              <w:numPr>
                <w:ilvl w:val="0"/>
                <w:numId w:val="41"/>
              </w:numPr>
              <w:spacing w:after="0" w:line="240" w:lineRule="auto"/>
              <w:rPr>
                <w:rFonts w:eastAsia="Batang"/>
                <w:i/>
                <w:iCs/>
                <w:color w:val="000000"/>
                <w:sz w:val="18"/>
                <w:szCs w:val="18"/>
                <w:lang w:eastAsia="ko-KR"/>
              </w:rPr>
            </w:pPr>
            <w:r w:rsidRPr="00F43300">
              <w:rPr>
                <w:rFonts w:eastAsia="Batang"/>
                <w:i/>
                <w:iCs/>
                <w:color w:val="000000" w:themeColor="text1"/>
                <w:sz w:val="18"/>
                <w:szCs w:val="18"/>
                <w:lang w:eastAsia="ko-KR"/>
              </w:rPr>
              <w:t>kontrolovať  pôvod a originalitu surovín,</w:t>
            </w:r>
          </w:p>
          <w:p w14:paraId="29E8A4A4" w14:textId="77777777" w:rsidR="00362F9B" w:rsidRPr="00F43300" w:rsidRDefault="00362F9B" w:rsidP="00F43300">
            <w:pPr>
              <w:numPr>
                <w:ilvl w:val="0"/>
                <w:numId w:val="41"/>
              </w:numPr>
              <w:spacing w:after="0" w:line="240" w:lineRule="auto"/>
              <w:rPr>
                <w:rFonts w:eastAsia="Batang"/>
                <w:i/>
                <w:iCs/>
                <w:color w:val="000000"/>
                <w:sz w:val="18"/>
                <w:szCs w:val="18"/>
                <w:lang w:eastAsia="ko-KR"/>
              </w:rPr>
            </w:pPr>
            <w:r w:rsidRPr="00F43300">
              <w:rPr>
                <w:rFonts w:eastAsia="Batang"/>
                <w:i/>
                <w:iCs/>
                <w:color w:val="000000" w:themeColor="text1"/>
                <w:sz w:val="18"/>
                <w:szCs w:val="18"/>
                <w:lang w:eastAsia="ko-KR"/>
              </w:rPr>
              <w:t>kontrolovať správnosť nutričného označenia potravín,, výživových a zdravotných tvrdení a grafických značiek,</w:t>
            </w:r>
          </w:p>
          <w:p w14:paraId="5D00F919" w14:textId="77777777" w:rsidR="00362F9B" w:rsidRPr="00F43300" w:rsidRDefault="00362F9B" w:rsidP="00F43300">
            <w:pPr>
              <w:numPr>
                <w:ilvl w:val="0"/>
                <w:numId w:val="41"/>
              </w:numPr>
              <w:spacing w:after="0" w:line="240" w:lineRule="auto"/>
              <w:rPr>
                <w:rFonts w:eastAsia="Batang"/>
                <w:i/>
                <w:iCs/>
                <w:color w:val="000000"/>
                <w:sz w:val="18"/>
                <w:szCs w:val="18"/>
                <w:lang w:eastAsia="ko-KR"/>
              </w:rPr>
            </w:pPr>
            <w:r w:rsidRPr="00F43300">
              <w:rPr>
                <w:rFonts w:eastAsia="Batang"/>
                <w:i/>
                <w:iCs/>
                <w:color w:val="000000" w:themeColor="text1"/>
                <w:sz w:val="18"/>
                <w:szCs w:val="18"/>
                <w:lang w:eastAsia="ko-KR"/>
              </w:rPr>
              <w:t>orientovať sa v legislatíve a jej praktickej aplikácii,</w:t>
            </w:r>
          </w:p>
          <w:p w14:paraId="096125E7" w14:textId="77777777" w:rsidR="00362F9B" w:rsidRPr="00F43300" w:rsidRDefault="00362F9B" w:rsidP="00F43300">
            <w:pPr>
              <w:pStyle w:val="Odsekzoznamu"/>
              <w:numPr>
                <w:ilvl w:val="0"/>
                <w:numId w:val="41"/>
              </w:numPr>
              <w:spacing w:after="0" w:line="240" w:lineRule="auto"/>
              <w:ind w:left="357" w:hanging="357"/>
              <w:rPr>
                <w:rFonts w:eastAsia="Batang"/>
                <w:i/>
                <w:iCs/>
                <w:color w:val="000000" w:themeColor="text1"/>
                <w:sz w:val="18"/>
                <w:szCs w:val="18"/>
                <w:lang w:eastAsia="ko-KR"/>
              </w:rPr>
            </w:pPr>
            <w:r w:rsidRPr="00F43300">
              <w:rPr>
                <w:rFonts w:eastAsia="Batang"/>
                <w:i/>
                <w:iCs/>
                <w:color w:val="000000" w:themeColor="text1"/>
                <w:sz w:val="18"/>
                <w:szCs w:val="18"/>
                <w:lang w:eastAsia="ko-KR"/>
              </w:rPr>
              <w:t>motivovať pracovníkov k zodpovednosti za kvalitu a bezpečnosť potravín,</w:t>
            </w:r>
          </w:p>
          <w:p w14:paraId="2DF630EB" w14:textId="302EA863" w:rsidR="00CA6F62" w:rsidRPr="00344CAB" w:rsidRDefault="00362F9B" w:rsidP="00F43300">
            <w:pPr>
              <w:pStyle w:val="Odsekzoznamu"/>
              <w:numPr>
                <w:ilvl w:val="0"/>
                <w:numId w:val="41"/>
              </w:numPr>
              <w:spacing w:after="0" w:line="240" w:lineRule="auto"/>
              <w:ind w:left="357" w:hanging="357"/>
            </w:pPr>
            <w:r w:rsidRPr="00F43300">
              <w:rPr>
                <w:rFonts w:eastAsia="Batang"/>
                <w:i/>
                <w:iCs/>
                <w:color w:val="000000" w:themeColor="text1"/>
                <w:sz w:val="18"/>
                <w:szCs w:val="18"/>
                <w:lang w:eastAsia="ko-KR"/>
              </w:rPr>
              <w:t>uplatňovať princípy kultúry bezpečnosti potravín</w:t>
            </w:r>
            <w:r w:rsidRPr="0966A765">
              <w:rPr>
                <w:rFonts w:eastAsia="Batang"/>
                <w:color w:val="000000" w:themeColor="text1"/>
                <w:sz w:val="16"/>
                <w:szCs w:val="16"/>
                <w:lang w:eastAsia="ko-KR"/>
              </w:rPr>
              <w:t xml:space="preserve">    </w:t>
            </w:r>
            <w:r w:rsidRPr="0966A765">
              <w:rPr>
                <w:rFonts w:eastAsia="Batang"/>
                <w:color w:val="000000" w:themeColor="text1"/>
                <w:lang w:eastAsia="ko-KR"/>
              </w:rPr>
              <w:t xml:space="preserve"> </w:t>
            </w:r>
          </w:p>
        </w:tc>
      </w:tr>
    </w:tbl>
    <w:p w14:paraId="7FA73601" w14:textId="77777777" w:rsidR="00CC0B09" w:rsidRPr="00344CAB" w:rsidRDefault="00CC0B09" w:rsidP="00102356">
      <w:pPr>
        <w:spacing w:after="0" w:line="240" w:lineRule="auto"/>
        <w:jc w:val="both"/>
        <w:textAlignment w:val="baseline"/>
        <w:rPr>
          <w:rFonts w:ascii="Calibri" w:eastAsia="Times New Roman" w:hAnsi="Calibri" w:cs="Calibri"/>
          <w:b/>
          <w:bCs/>
          <w:lang w:eastAsia="sk-SK"/>
        </w:rPr>
      </w:pPr>
    </w:p>
    <w:p w14:paraId="48D29007" w14:textId="77777777" w:rsidR="00867191" w:rsidRDefault="00867191"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178EF9C4" w14:textId="50EC25D2" w:rsidR="00347B9C" w:rsidRPr="00344CAB" w:rsidRDefault="00347B9C"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3. Uplatniteľnosť</w:t>
      </w:r>
    </w:p>
    <w:p w14:paraId="637EEE75" w14:textId="77777777" w:rsidR="00347B9C" w:rsidRPr="00344CAB" w:rsidRDefault="00347B9C" w:rsidP="00102356">
      <w:pPr>
        <w:spacing w:after="0" w:line="240" w:lineRule="auto"/>
        <w:jc w:val="both"/>
        <w:textAlignment w:val="baseline"/>
        <w:rPr>
          <w:rFonts w:ascii="Calibri" w:eastAsia="Times New Roman" w:hAnsi="Calibri" w:cs="Calibri"/>
          <w:b/>
          <w:bCs/>
          <w:lang w:eastAsia="sk-SK"/>
        </w:rPr>
      </w:pPr>
    </w:p>
    <w:p w14:paraId="490FBE9A" w14:textId="177505EA" w:rsidR="00E31EFB" w:rsidRPr="00344CAB" w:rsidRDefault="00A72E4C" w:rsidP="00102356">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Indikované</w:t>
      </w:r>
      <w:r w:rsidR="00CC0B09" w:rsidRPr="00344CAB">
        <w:rPr>
          <w:rFonts w:ascii="Calibri" w:eastAsia="Times New Roman" w:hAnsi="Calibri" w:cs="Calibri"/>
          <w:b/>
          <w:bCs/>
          <w:lang w:eastAsia="sk-SK"/>
        </w:rPr>
        <w:t xml:space="preserve"> </w:t>
      </w:r>
      <w:r w:rsidR="005F68BD" w:rsidRPr="00344CAB">
        <w:rPr>
          <w:rFonts w:ascii="Calibri" w:eastAsia="Times New Roman" w:hAnsi="Calibri" w:cs="Calibri"/>
          <w:b/>
          <w:bCs/>
          <w:lang w:eastAsia="sk-SK"/>
        </w:rPr>
        <w:t>povolania</w:t>
      </w:r>
      <w:r w:rsidR="002D1079" w:rsidRPr="00344CAB">
        <w:rPr>
          <w:rFonts w:ascii="Calibri" w:eastAsia="Times New Roman" w:hAnsi="Calibri" w:cs="Calibri"/>
          <w:b/>
          <w:bCs/>
          <w:lang w:eastAsia="sk-SK"/>
        </w:rPr>
        <w:t>,</w:t>
      </w:r>
      <w:r w:rsidR="005F68BD" w:rsidRPr="00344CAB">
        <w:rPr>
          <w:rFonts w:ascii="Calibri" w:eastAsia="Times New Roman" w:hAnsi="Calibri" w:cs="Calibri"/>
          <w:b/>
          <w:bCs/>
          <w:lang w:eastAsia="sk-SK"/>
        </w:rPr>
        <w:t xml:space="preserve"> na výkon ktorých je absolvent v čase absolvovania štúdia </w:t>
      </w:r>
      <w:r w:rsidR="00D81287" w:rsidRPr="00344CAB">
        <w:rPr>
          <w:rFonts w:ascii="Calibri" w:eastAsia="Times New Roman" w:hAnsi="Calibri" w:cs="Calibri"/>
          <w:b/>
          <w:bCs/>
          <w:lang w:eastAsia="sk-SK"/>
        </w:rPr>
        <w:t>pripravený a potenciál ŠP z pohľadu uplatnenia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632CFAD1" w14:textId="77777777" w:rsidTr="0966A765">
        <w:trPr>
          <w:trHeight w:val="1996"/>
        </w:trPr>
        <w:tc>
          <w:tcPr>
            <w:tcW w:w="9054" w:type="dxa"/>
            <w:tcBorders>
              <w:top w:val="single" w:sz="6" w:space="0" w:color="auto"/>
              <w:left w:val="single" w:sz="6" w:space="0" w:color="auto"/>
              <w:bottom w:val="single" w:sz="6" w:space="0" w:color="auto"/>
              <w:right w:val="single" w:sz="6" w:space="0" w:color="auto"/>
            </w:tcBorders>
            <w:hideMark/>
          </w:tcPr>
          <w:p w14:paraId="51BBC14E" w14:textId="1E93912B" w:rsidR="00867191" w:rsidRPr="00F43300" w:rsidRDefault="00362F9B" w:rsidP="0966A765">
            <w:pPr>
              <w:spacing w:after="0" w:line="240" w:lineRule="auto"/>
              <w:jc w:val="both"/>
              <w:rPr>
                <w:rFonts w:ascii="Calibri" w:eastAsia="Calibri" w:hAnsi="Calibri" w:cs="Calibri"/>
                <w:i/>
                <w:iCs/>
                <w:color w:val="000000" w:themeColor="text1"/>
                <w:sz w:val="18"/>
                <w:szCs w:val="18"/>
              </w:rPr>
            </w:pPr>
            <w:r w:rsidRPr="00F43300">
              <w:rPr>
                <w:rFonts w:ascii="Calibri" w:eastAsia="Calibri" w:hAnsi="Calibri" w:cs="Calibri"/>
                <w:i/>
                <w:iCs/>
                <w:color w:val="000000" w:themeColor="text1"/>
                <w:sz w:val="18"/>
                <w:szCs w:val="18"/>
              </w:rPr>
              <w:t>Manažér bezpečnosti potravín</w:t>
            </w:r>
          </w:p>
          <w:p w14:paraId="6FEAA705" w14:textId="59CD7566" w:rsidR="00362F9B" w:rsidRPr="00F43300" w:rsidRDefault="00362F9B" w:rsidP="0966A765">
            <w:pPr>
              <w:spacing w:after="0" w:line="240" w:lineRule="auto"/>
              <w:jc w:val="both"/>
              <w:rPr>
                <w:rFonts w:ascii="Calibri" w:eastAsia="Calibri" w:hAnsi="Calibri" w:cs="Calibri"/>
                <w:i/>
                <w:iCs/>
                <w:color w:val="000000" w:themeColor="text1"/>
                <w:sz w:val="18"/>
                <w:szCs w:val="18"/>
              </w:rPr>
            </w:pPr>
            <w:r w:rsidRPr="00F43300">
              <w:rPr>
                <w:rFonts w:ascii="Calibri" w:eastAsia="Calibri" w:hAnsi="Calibri" w:cs="Calibri"/>
                <w:i/>
                <w:iCs/>
                <w:color w:val="000000" w:themeColor="text1"/>
                <w:sz w:val="18"/>
                <w:szCs w:val="18"/>
              </w:rPr>
              <w:t>Manažér kontroly kvality potravín</w:t>
            </w:r>
          </w:p>
          <w:p w14:paraId="1F0E2F64" w14:textId="6582B47C" w:rsidR="00362F9B" w:rsidRPr="00F43300" w:rsidRDefault="00362F9B" w:rsidP="0966A765">
            <w:pPr>
              <w:spacing w:after="0" w:line="240" w:lineRule="auto"/>
              <w:jc w:val="both"/>
              <w:rPr>
                <w:rFonts w:ascii="Calibri" w:eastAsia="Calibri" w:hAnsi="Calibri" w:cs="Calibri"/>
                <w:i/>
                <w:iCs/>
                <w:color w:val="000000" w:themeColor="text1"/>
                <w:sz w:val="18"/>
                <w:szCs w:val="18"/>
              </w:rPr>
            </w:pPr>
            <w:r w:rsidRPr="00F43300">
              <w:rPr>
                <w:rFonts w:ascii="Calibri" w:eastAsia="Calibri" w:hAnsi="Calibri" w:cs="Calibri"/>
                <w:i/>
                <w:iCs/>
                <w:color w:val="000000" w:themeColor="text1"/>
                <w:sz w:val="18"/>
                <w:szCs w:val="18"/>
              </w:rPr>
              <w:t>Manažér riadenia rizík v potravinárstve</w:t>
            </w:r>
          </w:p>
          <w:p w14:paraId="367542AC" w14:textId="69F1185E" w:rsidR="00362F9B" w:rsidRPr="00F43300" w:rsidRDefault="00362F9B" w:rsidP="0966A765">
            <w:pPr>
              <w:spacing w:after="0" w:line="240" w:lineRule="auto"/>
              <w:jc w:val="both"/>
              <w:rPr>
                <w:rFonts w:ascii="Calibri" w:eastAsia="Calibri" w:hAnsi="Calibri" w:cs="Calibri"/>
                <w:i/>
                <w:iCs/>
                <w:color w:val="000000" w:themeColor="text1"/>
                <w:sz w:val="18"/>
                <w:szCs w:val="18"/>
              </w:rPr>
            </w:pPr>
            <w:r w:rsidRPr="00F43300">
              <w:rPr>
                <w:rFonts w:ascii="Calibri" w:eastAsia="Calibri" w:hAnsi="Calibri" w:cs="Calibri"/>
                <w:i/>
                <w:iCs/>
                <w:color w:val="000000" w:themeColor="text1"/>
                <w:sz w:val="18"/>
                <w:szCs w:val="18"/>
              </w:rPr>
              <w:t>Manažér kontroly kvality a bezpečnosti potravín v maloobchode</w:t>
            </w:r>
          </w:p>
          <w:p w14:paraId="70CC36C7" w14:textId="77777777" w:rsidR="00867191" w:rsidRPr="00F43300" w:rsidRDefault="00362F9B" w:rsidP="0966A765">
            <w:pPr>
              <w:spacing w:after="0"/>
              <w:jc w:val="both"/>
              <w:rPr>
                <w:rFonts w:ascii="Calibri" w:eastAsia="Calibri" w:hAnsi="Calibri" w:cs="Calibri"/>
                <w:i/>
                <w:iCs/>
                <w:color w:val="000000" w:themeColor="text1"/>
                <w:sz w:val="18"/>
                <w:szCs w:val="18"/>
              </w:rPr>
            </w:pPr>
            <w:r w:rsidRPr="00F43300">
              <w:rPr>
                <w:rFonts w:ascii="Calibri" w:eastAsia="Calibri" w:hAnsi="Calibri" w:cs="Calibri"/>
                <w:i/>
                <w:iCs/>
                <w:color w:val="000000" w:themeColor="text1"/>
                <w:sz w:val="18"/>
                <w:szCs w:val="18"/>
              </w:rPr>
              <w:t>Potravinový inšpektor/audítor</w:t>
            </w:r>
          </w:p>
          <w:p w14:paraId="107A82B5" w14:textId="77777777" w:rsidR="00362F9B" w:rsidRPr="00F43300" w:rsidRDefault="00362F9B" w:rsidP="0966A765">
            <w:pPr>
              <w:spacing w:after="0"/>
              <w:jc w:val="both"/>
              <w:rPr>
                <w:rFonts w:ascii="Calibri" w:eastAsia="Calibri" w:hAnsi="Calibri" w:cs="Calibri"/>
                <w:i/>
                <w:iCs/>
                <w:color w:val="000000" w:themeColor="text1"/>
                <w:sz w:val="18"/>
                <w:szCs w:val="18"/>
              </w:rPr>
            </w:pPr>
            <w:r w:rsidRPr="00F43300">
              <w:rPr>
                <w:rFonts w:ascii="Calibri" w:eastAsia="Calibri" w:hAnsi="Calibri" w:cs="Calibri"/>
                <w:i/>
                <w:iCs/>
                <w:color w:val="000000" w:themeColor="text1"/>
                <w:sz w:val="18"/>
                <w:szCs w:val="18"/>
              </w:rPr>
              <w:t>Manažér komunikácie a vzdelávania v oblasti bezpečnosti potravín</w:t>
            </w:r>
          </w:p>
          <w:p w14:paraId="28BEABA9" w14:textId="7725A788" w:rsidR="00362F9B" w:rsidRPr="00F43300" w:rsidRDefault="00362F9B" w:rsidP="0966A765">
            <w:pPr>
              <w:spacing w:after="0"/>
              <w:jc w:val="both"/>
              <w:rPr>
                <w:rFonts w:ascii="Calibri" w:eastAsia="Calibri" w:hAnsi="Calibri" w:cs="Calibri"/>
                <w:i/>
                <w:iCs/>
                <w:color w:val="000000" w:themeColor="text1"/>
                <w:sz w:val="18"/>
                <w:szCs w:val="18"/>
              </w:rPr>
            </w:pPr>
            <w:r w:rsidRPr="00F43300">
              <w:rPr>
                <w:rFonts w:ascii="Calibri" w:eastAsia="Calibri" w:hAnsi="Calibri" w:cs="Calibri"/>
                <w:i/>
                <w:iCs/>
                <w:color w:val="000000" w:themeColor="text1"/>
                <w:sz w:val="18"/>
                <w:szCs w:val="18"/>
              </w:rPr>
              <w:t>Manažér pre akreditáciu a certifikáciu v potravinárstve</w:t>
            </w:r>
          </w:p>
          <w:p w14:paraId="1C22ECF2" w14:textId="77777777" w:rsidR="00362F9B" w:rsidRPr="00F43300" w:rsidRDefault="00363A1B" w:rsidP="0966A765">
            <w:pPr>
              <w:spacing w:after="0"/>
              <w:jc w:val="both"/>
              <w:rPr>
                <w:rFonts w:ascii="Calibri" w:eastAsia="Calibri" w:hAnsi="Calibri" w:cs="Calibri"/>
                <w:i/>
                <w:iCs/>
                <w:color w:val="000000" w:themeColor="text1"/>
                <w:sz w:val="18"/>
                <w:szCs w:val="18"/>
              </w:rPr>
            </w:pPr>
            <w:r w:rsidRPr="00F43300">
              <w:rPr>
                <w:rFonts w:ascii="Calibri" w:eastAsia="Calibri" w:hAnsi="Calibri" w:cs="Calibri"/>
                <w:i/>
                <w:iCs/>
                <w:color w:val="000000" w:themeColor="text1"/>
                <w:sz w:val="18"/>
                <w:szCs w:val="18"/>
              </w:rPr>
              <w:t>Manažér dodávateľského reťazca</w:t>
            </w:r>
          </w:p>
          <w:p w14:paraId="6A74E5AC" w14:textId="77777777" w:rsidR="00363A1B" w:rsidRPr="00F43300" w:rsidRDefault="00363A1B" w:rsidP="0966A765">
            <w:pPr>
              <w:spacing w:after="0"/>
              <w:jc w:val="both"/>
              <w:rPr>
                <w:rFonts w:ascii="Calibri" w:eastAsia="Calibri" w:hAnsi="Calibri" w:cs="Calibri"/>
                <w:i/>
                <w:iCs/>
                <w:color w:val="000000" w:themeColor="text1"/>
                <w:sz w:val="18"/>
                <w:szCs w:val="18"/>
              </w:rPr>
            </w:pPr>
            <w:r w:rsidRPr="00F43300">
              <w:rPr>
                <w:rFonts w:ascii="Calibri" w:eastAsia="Calibri" w:hAnsi="Calibri" w:cs="Calibri"/>
                <w:i/>
                <w:iCs/>
                <w:color w:val="000000" w:themeColor="text1"/>
                <w:sz w:val="18"/>
                <w:szCs w:val="18"/>
              </w:rPr>
              <w:t>Prevádzkový manažér, výrobný manažér, projektový manažér</w:t>
            </w:r>
          </w:p>
          <w:p w14:paraId="2AF3B9D5" w14:textId="14D0CD56" w:rsidR="00363A1B" w:rsidRPr="00344CAB" w:rsidRDefault="00363A1B" w:rsidP="0966A765">
            <w:pPr>
              <w:spacing w:after="0"/>
              <w:jc w:val="both"/>
              <w:rPr>
                <w:rFonts w:ascii="Calibri" w:eastAsia="Calibri" w:hAnsi="Calibri" w:cs="Calibri"/>
                <w:color w:val="000000" w:themeColor="text1"/>
                <w:sz w:val="16"/>
                <w:szCs w:val="16"/>
              </w:rPr>
            </w:pPr>
            <w:r w:rsidRPr="00F43300">
              <w:rPr>
                <w:rFonts w:ascii="Calibri" w:eastAsia="Calibri" w:hAnsi="Calibri" w:cs="Calibri"/>
                <w:i/>
                <w:iCs/>
                <w:color w:val="000000" w:themeColor="text1"/>
                <w:sz w:val="18"/>
                <w:szCs w:val="18"/>
              </w:rPr>
              <w:t>Legislatívny špecialista v potravinárstve</w:t>
            </w:r>
          </w:p>
        </w:tc>
      </w:tr>
    </w:tbl>
    <w:p w14:paraId="7E79D19B" w14:textId="77777777" w:rsidR="00631D3E" w:rsidRDefault="00631D3E" w:rsidP="00102356">
      <w:pPr>
        <w:spacing w:after="0" w:line="240" w:lineRule="auto"/>
        <w:jc w:val="both"/>
        <w:textAlignment w:val="baseline"/>
        <w:rPr>
          <w:rFonts w:ascii="Calibri" w:eastAsia="Times New Roman" w:hAnsi="Calibri" w:cs="Calibri"/>
          <w:b/>
          <w:bCs/>
          <w:lang w:eastAsia="sk-SK"/>
        </w:rPr>
      </w:pPr>
    </w:p>
    <w:p w14:paraId="088DA4FB" w14:textId="33EB14F7" w:rsidR="00631D3E" w:rsidRPr="00E9605C" w:rsidRDefault="00631D3E" w:rsidP="00102356">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Vyjadrenie zamestnávateľov</w:t>
      </w:r>
      <w:r w:rsidR="00E441AA" w:rsidRPr="00E9605C">
        <w:rPr>
          <w:rFonts w:ascii="Calibri" w:eastAsia="Times New Roman" w:hAnsi="Calibri" w:cs="Calibri"/>
          <w:b/>
          <w:bCs/>
          <w:lang w:eastAsia="sk-SK"/>
        </w:rPr>
        <w:t xml:space="preserve"> </w:t>
      </w:r>
      <w:r w:rsidR="00E441AA" w:rsidRPr="00E9605C">
        <w:rPr>
          <w:rFonts w:ascii="Calibri" w:eastAsia="Times New Roman" w:hAnsi="Calibri" w:cs="Calibri"/>
          <w:b/>
          <w:bCs/>
          <w:i/>
          <w:iCs/>
          <w:color w:val="7F7F7F"/>
          <w:sz w:val="16"/>
          <w:szCs w:val="16"/>
          <w:lang w:eastAsia="sk-SK"/>
        </w:rPr>
        <w:t xml:space="preserve">( k absolventom a k ich </w:t>
      </w:r>
      <w:r w:rsidR="00510A1B" w:rsidRPr="00E9605C">
        <w:rPr>
          <w:rFonts w:ascii="Calibri" w:eastAsia="Times New Roman" w:hAnsi="Calibri" w:cs="Calibri"/>
          <w:b/>
          <w:bCs/>
          <w:i/>
          <w:iCs/>
          <w:color w:val="7F7F7F"/>
          <w:sz w:val="16"/>
          <w:szCs w:val="16"/>
          <w:lang w:eastAsia="sk-SK"/>
        </w:rPr>
        <w:t>schopnostiam a pripravenosti)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599B93CA" w14:textId="77777777" w:rsidTr="0966A765">
        <w:trPr>
          <w:trHeight w:val="1996"/>
        </w:trPr>
        <w:tc>
          <w:tcPr>
            <w:tcW w:w="9054" w:type="dxa"/>
            <w:tcBorders>
              <w:top w:val="single" w:sz="6" w:space="0" w:color="auto"/>
              <w:left w:val="single" w:sz="6" w:space="0" w:color="auto"/>
              <w:bottom w:val="single" w:sz="6" w:space="0" w:color="auto"/>
              <w:right w:val="single" w:sz="6" w:space="0" w:color="auto"/>
            </w:tcBorders>
            <w:hideMark/>
          </w:tcPr>
          <w:p w14:paraId="16E1098F" w14:textId="37F95363" w:rsidR="00867191" w:rsidRPr="00F43300" w:rsidRDefault="4B73B545" w:rsidP="004033C0">
            <w:pPr>
              <w:shd w:val="clear" w:color="auto" w:fill="FFFFFF" w:themeFill="background1"/>
              <w:spacing w:after="0"/>
              <w:ind w:left="57" w:right="113"/>
              <w:jc w:val="both"/>
              <w:rPr>
                <w:rFonts w:eastAsiaTheme="minorEastAsia"/>
                <w:i/>
                <w:iCs/>
                <w:color w:val="000000" w:themeColor="text1"/>
                <w:sz w:val="18"/>
                <w:szCs w:val="18"/>
              </w:rPr>
            </w:pPr>
            <w:r w:rsidRPr="00F43300">
              <w:rPr>
                <w:rFonts w:eastAsiaTheme="minorEastAsia"/>
                <w:i/>
                <w:iCs/>
                <w:color w:val="000000" w:themeColor="text1"/>
                <w:sz w:val="18"/>
                <w:szCs w:val="18"/>
              </w:rPr>
              <w:t>Absolventi študijného programu Bezpečnosť a kontrola potravín v školskom roku 2022/2023 preukázali pripravenosť na prax a výrazne prispeli k rozvoju rôznych sektorov. Podľa získaných údajov (</w:t>
            </w:r>
            <w:hyperlink r:id="rId11">
              <w:r w:rsidRPr="00F43300">
                <w:rPr>
                  <w:rStyle w:val="Hypertextovprepojenie"/>
                  <w:rFonts w:eastAsiaTheme="minorEastAsia"/>
                  <w:i/>
                  <w:iCs/>
                  <w:color w:val="467886"/>
                  <w:sz w:val="18"/>
                  <w:szCs w:val="18"/>
                </w:rPr>
                <w:t>https://institutsocialnejpolitiky.gov.sk</w:t>
              </w:r>
            </w:hyperlink>
            <w:r w:rsidRPr="00F43300">
              <w:rPr>
                <w:rFonts w:eastAsiaTheme="minorEastAsia"/>
                <w:i/>
                <w:iCs/>
                <w:color w:val="000000" w:themeColor="text1"/>
                <w:sz w:val="18"/>
                <w:szCs w:val="18"/>
              </w:rPr>
              <w:t>) sa absolventi najviac uplatnili v nasledujúcich oblastiach:</w:t>
            </w:r>
          </w:p>
          <w:p w14:paraId="40D10607" w14:textId="6B8AB51E" w:rsidR="00867191" w:rsidRPr="00F43300" w:rsidRDefault="4B73B545" w:rsidP="004033C0">
            <w:pPr>
              <w:pStyle w:val="Odsekzoznamu"/>
              <w:numPr>
                <w:ilvl w:val="0"/>
                <w:numId w:val="2"/>
              </w:numPr>
              <w:shd w:val="clear" w:color="auto" w:fill="FFFFFF" w:themeFill="background1"/>
              <w:spacing w:after="0" w:line="276" w:lineRule="auto"/>
              <w:ind w:left="57" w:right="113"/>
              <w:jc w:val="both"/>
              <w:rPr>
                <w:rFonts w:eastAsiaTheme="minorEastAsia"/>
                <w:i/>
                <w:iCs/>
                <w:color w:val="000000" w:themeColor="text1"/>
                <w:sz w:val="18"/>
                <w:szCs w:val="18"/>
              </w:rPr>
            </w:pPr>
            <w:r w:rsidRPr="00F43300">
              <w:rPr>
                <w:rFonts w:eastAsiaTheme="minorEastAsia"/>
                <w:b/>
                <w:bCs/>
                <w:i/>
                <w:iCs/>
                <w:color w:val="000000" w:themeColor="text1"/>
                <w:sz w:val="18"/>
                <w:szCs w:val="18"/>
              </w:rPr>
              <w:t>Potravinárska a priemyselná výroba (36,2%)</w:t>
            </w:r>
            <w:r w:rsidRPr="00F43300">
              <w:rPr>
                <w:rFonts w:eastAsiaTheme="minorEastAsia"/>
                <w:i/>
                <w:iCs/>
                <w:color w:val="000000" w:themeColor="text1"/>
                <w:sz w:val="18"/>
                <w:szCs w:val="18"/>
              </w:rPr>
              <w:t xml:space="preserve"> – Najvýraznejšie zastúpenie nachádzajú absolventi v oblasti potravinárskej a priemyselnej výroby. Zamestnávatelia oceňujú ich schopnosť zabezpečiť dodržiavanie hygienických štandardov, riadiť procesy súvisiace s kvalitou a bezpečnosťou potravín a implementovať systémy kontroly.</w:t>
            </w:r>
          </w:p>
          <w:p w14:paraId="7F4E25A4" w14:textId="4DB9A455" w:rsidR="00867191" w:rsidRPr="00F43300" w:rsidRDefault="4B73B545" w:rsidP="004033C0">
            <w:pPr>
              <w:pStyle w:val="Odsekzoznamu"/>
              <w:numPr>
                <w:ilvl w:val="0"/>
                <w:numId w:val="2"/>
              </w:numPr>
              <w:shd w:val="clear" w:color="auto" w:fill="FFFFFF" w:themeFill="background1"/>
              <w:spacing w:after="0" w:line="276" w:lineRule="auto"/>
              <w:ind w:left="57" w:right="113"/>
              <w:jc w:val="both"/>
              <w:rPr>
                <w:rFonts w:eastAsiaTheme="minorEastAsia"/>
                <w:i/>
                <w:iCs/>
                <w:color w:val="000000" w:themeColor="text1"/>
                <w:sz w:val="18"/>
                <w:szCs w:val="18"/>
              </w:rPr>
            </w:pPr>
            <w:r w:rsidRPr="00F43300">
              <w:rPr>
                <w:rFonts w:eastAsiaTheme="minorEastAsia"/>
                <w:b/>
                <w:bCs/>
                <w:i/>
                <w:iCs/>
                <w:color w:val="000000" w:themeColor="text1"/>
                <w:sz w:val="18"/>
                <w:szCs w:val="18"/>
              </w:rPr>
              <w:t>Veľkoobchod a maloobchod (19,1%)</w:t>
            </w:r>
            <w:r w:rsidRPr="00F43300">
              <w:rPr>
                <w:rFonts w:eastAsiaTheme="minorEastAsia"/>
                <w:i/>
                <w:iCs/>
                <w:color w:val="000000" w:themeColor="text1"/>
                <w:sz w:val="18"/>
                <w:szCs w:val="18"/>
              </w:rPr>
              <w:t xml:space="preserve"> – Značný počet absolventov sa uplatňuje aj v sfére obchodu s potravinami, kde zodpovedajú za riadenie skladovacích podmienok, dodržiavanie legislatívnych požiadaviek a komunikáciu s kontrolnými orgánmi.</w:t>
            </w:r>
          </w:p>
          <w:p w14:paraId="452EE7C6" w14:textId="69D72D33" w:rsidR="00867191" w:rsidRPr="00F43300" w:rsidRDefault="6200828C" w:rsidP="004033C0">
            <w:pPr>
              <w:pStyle w:val="Odsekzoznamu"/>
              <w:numPr>
                <w:ilvl w:val="0"/>
                <w:numId w:val="2"/>
              </w:numPr>
              <w:shd w:val="clear" w:color="auto" w:fill="FFFFFF" w:themeFill="background1"/>
              <w:spacing w:after="0" w:line="276" w:lineRule="auto"/>
              <w:ind w:left="57" w:right="113"/>
              <w:jc w:val="both"/>
              <w:rPr>
                <w:rFonts w:eastAsiaTheme="minorEastAsia"/>
                <w:i/>
                <w:iCs/>
                <w:color w:val="000000" w:themeColor="text1"/>
                <w:sz w:val="18"/>
                <w:szCs w:val="18"/>
              </w:rPr>
            </w:pPr>
            <w:r w:rsidRPr="00F43300">
              <w:rPr>
                <w:rFonts w:eastAsiaTheme="minorEastAsia"/>
                <w:b/>
                <w:bCs/>
                <w:i/>
                <w:iCs/>
                <w:color w:val="000000" w:themeColor="text1"/>
                <w:sz w:val="18"/>
                <w:szCs w:val="18"/>
              </w:rPr>
              <w:lastRenderedPageBreak/>
              <w:t>Verejná správa (17%)</w:t>
            </w:r>
            <w:r w:rsidRPr="00F43300">
              <w:rPr>
                <w:rFonts w:eastAsiaTheme="minorEastAsia"/>
                <w:i/>
                <w:iCs/>
                <w:color w:val="000000" w:themeColor="text1"/>
                <w:sz w:val="18"/>
                <w:szCs w:val="18"/>
              </w:rPr>
              <w:t xml:space="preserve"> – Nemalá časť absolventov našla uplatnenie vo verejných inštitúciách, predovšetkým v oblastiach </w:t>
            </w:r>
            <w:r w:rsidR="37CB0393" w:rsidRPr="00F43300">
              <w:rPr>
                <w:rFonts w:eastAsiaTheme="minorEastAsia"/>
                <w:i/>
                <w:iCs/>
                <w:color w:val="000000" w:themeColor="text1"/>
                <w:sz w:val="18"/>
                <w:szCs w:val="18"/>
              </w:rPr>
              <w:t>úradnej kontroly potravín</w:t>
            </w:r>
            <w:r w:rsidRPr="00F43300">
              <w:rPr>
                <w:rFonts w:eastAsiaTheme="minorEastAsia"/>
                <w:i/>
                <w:iCs/>
                <w:color w:val="000000" w:themeColor="text1"/>
                <w:sz w:val="18"/>
                <w:szCs w:val="18"/>
              </w:rPr>
              <w:t>, hygienickej kontroly a štátnej správy. V týchto pozíciách sa osvedčili ako odborníci so schopnosťou aplikovať legislatívne rámce Európskej únie a Slovenskej republiky do každodennej praxe.</w:t>
            </w:r>
          </w:p>
          <w:p w14:paraId="1C99F6BE" w14:textId="1AB62EA7" w:rsidR="00867191" w:rsidRPr="00344CAB" w:rsidRDefault="6200828C" w:rsidP="004033C0">
            <w:pPr>
              <w:shd w:val="clear" w:color="auto" w:fill="FFFFFF" w:themeFill="background1"/>
              <w:spacing w:after="0"/>
              <w:ind w:left="57" w:right="113"/>
              <w:jc w:val="both"/>
              <w:rPr>
                <w:rFonts w:ascii="Aptos" w:eastAsia="Aptos" w:hAnsi="Aptos" w:cs="Aptos"/>
                <w:color w:val="000000" w:themeColor="text1"/>
                <w:sz w:val="16"/>
                <w:szCs w:val="16"/>
              </w:rPr>
            </w:pPr>
            <w:r w:rsidRPr="00F43300">
              <w:rPr>
                <w:rFonts w:eastAsiaTheme="minorEastAsia"/>
                <w:i/>
                <w:iCs/>
                <w:color w:val="000000" w:themeColor="text1"/>
                <w:sz w:val="18"/>
                <w:szCs w:val="18"/>
              </w:rPr>
              <w:t xml:space="preserve">Celkové hodnotenie zamestnávateľov potvrdzuje, že absolventi študijného programu Bezpečnosť a </w:t>
            </w:r>
            <w:r w:rsidR="0221FC63" w:rsidRPr="00F43300">
              <w:rPr>
                <w:rFonts w:eastAsiaTheme="minorEastAsia"/>
                <w:i/>
                <w:iCs/>
                <w:color w:val="000000" w:themeColor="text1"/>
                <w:sz w:val="18"/>
                <w:szCs w:val="18"/>
              </w:rPr>
              <w:t>kontrol</w:t>
            </w:r>
            <w:r w:rsidRPr="00F43300">
              <w:rPr>
                <w:rFonts w:eastAsiaTheme="minorEastAsia"/>
                <w:i/>
                <w:iCs/>
                <w:color w:val="000000" w:themeColor="text1"/>
                <w:sz w:val="18"/>
                <w:szCs w:val="18"/>
              </w:rPr>
              <w:t>a potravín predstavujú prínos nielen pre výrobné podniky a obchodné reťazce, ale aj pre verejné inštitúcie, ktorých cieľom je ochrana zdravia spotrebiteľov a zabezpečenie kvality potravín. Nezamestnanosť absolventov tohto študijného programu je na základe uvedeného zdroja na úrovni 3,3%.</w:t>
            </w:r>
          </w:p>
        </w:tc>
      </w:tr>
    </w:tbl>
    <w:p w14:paraId="29FB8F49" w14:textId="77777777" w:rsidR="0035684F" w:rsidRDefault="0035684F" w:rsidP="00102356">
      <w:pPr>
        <w:spacing w:after="0" w:line="240" w:lineRule="auto"/>
        <w:jc w:val="both"/>
        <w:textAlignment w:val="baseline"/>
        <w:rPr>
          <w:rFonts w:ascii="Calibri" w:eastAsia="Times New Roman" w:hAnsi="Calibri" w:cs="Calibri"/>
          <w:b/>
          <w:bCs/>
          <w:lang w:eastAsia="sk-SK"/>
        </w:rPr>
      </w:pPr>
    </w:p>
    <w:p w14:paraId="161C8C62" w14:textId="5033FC5C" w:rsidR="0035684F" w:rsidRPr="00E9605C" w:rsidRDefault="00DE4CCD" w:rsidP="00102356">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Príklady úspešných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7B440020" w14:textId="77777777" w:rsidTr="0966A765">
        <w:trPr>
          <w:trHeight w:val="1996"/>
        </w:trPr>
        <w:tc>
          <w:tcPr>
            <w:tcW w:w="9054" w:type="dxa"/>
            <w:tcBorders>
              <w:top w:val="single" w:sz="6" w:space="0" w:color="auto"/>
              <w:left w:val="single" w:sz="6" w:space="0" w:color="auto"/>
              <w:bottom w:val="single" w:sz="6" w:space="0" w:color="auto"/>
              <w:right w:val="single" w:sz="6" w:space="0" w:color="auto"/>
            </w:tcBorders>
            <w:hideMark/>
          </w:tcPr>
          <w:p w14:paraId="4F07CC5F" w14:textId="5936C60D" w:rsidR="00867191" w:rsidRPr="00F43300" w:rsidRDefault="00005F88" w:rsidP="0966A765">
            <w:pPr>
              <w:spacing w:after="0" w:line="240" w:lineRule="auto"/>
              <w:jc w:val="both"/>
              <w:rPr>
                <w:rFonts w:ascii="Calibri" w:eastAsia="Calibri" w:hAnsi="Calibri" w:cs="Calibri"/>
                <w:i/>
                <w:iCs/>
                <w:color w:val="000000" w:themeColor="text1"/>
                <w:sz w:val="18"/>
                <w:szCs w:val="18"/>
              </w:rPr>
            </w:pPr>
            <w:r w:rsidRPr="00F43300">
              <w:rPr>
                <w:rFonts w:ascii="Calibri" w:eastAsia="Calibri" w:hAnsi="Calibri" w:cs="Calibri"/>
                <w:i/>
                <w:iCs/>
                <w:color w:val="000000" w:themeColor="text1"/>
                <w:sz w:val="18"/>
                <w:szCs w:val="18"/>
              </w:rPr>
              <w:t>Ing. Tomáš Vlčko – Úrad verejného zdravotníctva</w:t>
            </w:r>
          </w:p>
          <w:p w14:paraId="789BA87F" w14:textId="24CAE43E" w:rsidR="00005F88" w:rsidRPr="00F43300" w:rsidRDefault="00005F88" w:rsidP="0966A765">
            <w:pPr>
              <w:spacing w:after="0" w:line="240" w:lineRule="auto"/>
              <w:jc w:val="both"/>
              <w:rPr>
                <w:rFonts w:ascii="Calibri" w:eastAsia="Calibri" w:hAnsi="Calibri" w:cs="Calibri"/>
                <w:i/>
                <w:iCs/>
                <w:color w:val="000000" w:themeColor="text1"/>
                <w:sz w:val="18"/>
                <w:szCs w:val="18"/>
              </w:rPr>
            </w:pPr>
            <w:r w:rsidRPr="00F43300">
              <w:rPr>
                <w:rFonts w:ascii="Calibri" w:eastAsia="Calibri" w:hAnsi="Calibri" w:cs="Calibri"/>
                <w:i/>
                <w:iCs/>
                <w:color w:val="000000" w:themeColor="text1"/>
                <w:sz w:val="18"/>
                <w:szCs w:val="18"/>
              </w:rPr>
              <w:t xml:space="preserve">Ing. Tichomír </w:t>
            </w:r>
            <w:proofErr w:type="spellStart"/>
            <w:r w:rsidRPr="00F43300">
              <w:rPr>
                <w:rFonts w:ascii="Calibri" w:eastAsia="Calibri" w:hAnsi="Calibri" w:cs="Calibri"/>
                <w:i/>
                <w:iCs/>
                <w:color w:val="000000" w:themeColor="text1"/>
                <w:sz w:val="18"/>
                <w:szCs w:val="18"/>
              </w:rPr>
              <w:t>Grešina</w:t>
            </w:r>
            <w:proofErr w:type="spellEnd"/>
            <w:r w:rsidRPr="00F43300">
              <w:rPr>
                <w:rFonts w:ascii="Calibri" w:eastAsia="Calibri" w:hAnsi="Calibri" w:cs="Calibri"/>
                <w:i/>
                <w:iCs/>
                <w:color w:val="000000" w:themeColor="text1"/>
                <w:sz w:val="18"/>
                <w:szCs w:val="18"/>
              </w:rPr>
              <w:t xml:space="preserve"> – Pivovar </w:t>
            </w:r>
            <w:proofErr w:type="spellStart"/>
            <w:r w:rsidRPr="00F43300">
              <w:rPr>
                <w:rFonts w:ascii="Calibri" w:eastAsia="Calibri" w:hAnsi="Calibri" w:cs="Calibri"/>
                <w:i/>
                <w:iCs/>
                <w:color w:val="000000" w:themeColor="text1"/>
                <w:sz w:val="18"/>
                <w:szCs w:val="18"/>
              </w:rPr>
              <w:t>Urpín</w:t>
            </w:r>
            <w:proofErr w:type="spellEnd"/>
            <w:r w:rsidRPr="00F43300">
              <w:rPr>
                <w:rFonts w:ascii="Calibri" w:eastAsia="Calibri" w:hAnsi="Calibri" w:cs="Calibri"/>
                <w:i/>
                <w:iCs/>
                <w:color w:val="000000" w:themeColor="text1"/>
                <w:sz w:val="18"/>
                <w:szCs w:val="18"/>
              </w:rPr>
              <w:t xml:space="preserve"> Banská Bystrica</w:t>
            </w:r>
          </w:p>
          <w:p w14:paraId="58BD6F30" w14:textId="129A6A49" w:rsidR="00005F88" w:rsidRPr="00F43300" w:rsidRDefault="00005F88" w:rsidP="0966A765">
            <w:pPr>
              <w:spacing w:after="0" w:line="240" w:lineRule="auto"/>
              <w:jc w:val="both"/>
              <w:rPr>
                <w:rFonts w:ascii="Calibri" w:eastAsia="Calibri" w:hAnsi="Calibri" w:cs="Calibri"/>
                <w:i/>
                <w:iCs/>
                <w:color w:val="000000" w:themeColor="text1"/>
                <w:sz w:val="18"/>
                <w:szCs w:val="18"/>
              </w:rPr>
            </w:pPr>
            <w:r w:rsidRPr="00F43300">
              <w:rPr>
                <w:rFonts w:ascii="Calibri" w:eastAsia="Calibri" w:hAnsi="Calibri" w:cs="Calibri"/>
                <w:i/>
                <w:iCs/>
                <w:color w:val="000000" w:themeColor="text1"/>
                <w:sz w:val="18"/>
                <w:szCs w:val="18"/>
              </w:rPr>
              <w:t xml:space="preserve">Ing. Adam </w:t>
            </w:r>
            <w:proofErr w:type="spellStart"/>
            <w:r w:rsidRPr="00F43300">
              <w:rPr>
                <w:rFonts w:ascii="Calibri" w:eastAsia="Calibri" w:hAnsi="Calibri" w:cs="Calibri"/>
                <w:i/>
                <w:iCs/>
                <w:color w:val="000000" w:themeColor="text1"/>
                <w:sz w:val="18"/>
                <w:szCs w:val="18"/>
              </w:rPr>
              <w:t>Partika</w:t>
            </w:r>
            <w:proofErr w:type="spellEnd"/>
            <w:r w:rsidRPr="00F43300">
              <w:rPr>
                <w:rFonts w:ascii="Calibri" w:eastAsia="Calibri" w:hAnsi="Calibri" w:cs="Calibri"/>
                <w:i/>
                <w:iCs/>
                <w:color w:val="000000" w:themeColor="text1"/>
                <w:sz w:val="18"/>
                <w:szCs w:val="18"/>
              </w:rPr>
              <w:t xml:space="preserve"> - Úrad verejného zdravotníctva Zvolen</w:t>
            </w:r>
          </w:p>
          <w:p w14:paraId="28D33E48" w14:textId="37BADF97" w:rsidR="00005F88" w:rsidRPr="00F43300" w:rsidRDefault="00005F88" w:rsidP="0966A765">
            <w:pPr>
              <w:spacing w:after="0" w:line="240" w:lineRule="auto"/>
              <w:jc w:val="both"/>
              <w:rPr>
                <w:rFonts w:ascii="Calibri" w:eastAsia="Calibri" w:hAnsi="Calibri" w:cs="Calibri"/>
                <w:i/>
                <w:iCs/>
                <w:color w:val="000000" w:themeColor="text1"/>
                <w:sz w:val="18"/>
                <w:szCs w:val="18"/>
              </w:rPr>
            </w:pPr>
            <w:r w:rsidRPr="00F43300">
              <w:rPr>
                <w:rFonts w:ascii="Calibri" w:eastAsia="Calibri" w:hAnsi="Calibri" w:cs="Calibri"/>
                <w:i/>
                <w:iCs/>
                <w:color w:val="000000" w:themeColor="text1"/>
                <w:sz w:val="18"/>
                <w:szCs w:val="18"/>
              </w:rPr>
              <w:t xml:space="preserve">Ing. Kristína </w:t>
            </w:r>
            <w:proofErr w:type="spellStart"/>
            <w:r w:rsidRPr="00F43300">
              <w:rPr>
                <w:rFonts w:ascii="Calibri" w:eastAsia="Calibri" w:hAnsi="Calibri" w:cs="Calibri"/>
                <w:i/>
                <w:iCs/>
                <w:color w:val="000000" w:themeColor="text1"/>
                <w:sz w:val="18"/>
                <w:szCs w:val="18"/>
              </w:rPr>
              <w:t>Kolárová</w:t>
            </w:r>
            <w:proofErr w:type="spellEnd"/>
            <w:r w:rsidRPr="00F43300">
              <w:rPr>
                <w:rFonts w:ascii="Calibri" w:eastAsia="Calibri" w:hAnsi="Calibri" w:cs="Calibri"/>
                <w:i/>
                <w:iCs/>
                <w:color w:val="000000" w:themeColor="text1"/>
                <w:sz w:val="18"/>
                <w:szCs w:val="18"/>
              </w:rPr>
              <w:t xml:space="preserve"> – LIDL</w:t>
            </w:r>
            <w:r w:rsidR="28A2AD50" w:rsidRPr="00F43300">
              <w:rPr>
                <w:rFonts w:ascii="Calibri" w:eastAsia="Calibri" w:hAnsi="Calibri" w:cs="Calibri"/>
                <w:i/>
                <w:iCs/>
                <w:color w:val="000000" w:themeColor="text1"/>
                <w:sz w:val="18"/>
                <w:szCs w:val="18"/>
              </w:rPr>
              <w:t xml:space="preserve">  Bratislava</w:t>
            </w:r>
          </w:p>
          <w:p w14:paraId="64645008" w14:textId="20FA6C9D" w:rsidR="00005F88" w:rsidRPr="00F43300" w:rsidRDefault="00005F88" w:rsidP="0966A765">
            <w:pPr>
              <w:spacing w:after="0" w:line="240" w:lineRule="auto"/>
              <w:jc w:val="both"/>
              <w:rPr>
                <w:rFonts w:ascii="Calibri" w:eastAsia="Calibri" w:hAnsi="Calibri" w:cs="Calibri"/>
                <w:i/>
                <w:iCs/>
                <w:color w:val="000000" w:themeColor="text1"/>
                <w:sz w:val="18"/>
                <w:szCs w:val="18"/>
              </w:rPr>
            </w:pPr>
            <w:r w:rsidRPr="00F43300">
              <w:rPr>
                <w:rFonts w:ascii="Calibri" w:eastAsia="Calibri" w:hAnsi="Calibri" w:cs="Calibri"/>
                <w:i/>
                <w:iCs/>
                <w:color w:val="000000" w:themeColor="text1"/>
                <w:sz w:val="18"/>
                <w:szCs w:val="18"/>
              </w:rPr>
              <w:t xml:space="preserve">Ing. Beáta Mesárošová – </w:t>
            </w:r>
            <w:proofErr w:type="spellStart"/>
            <w:r w:rsidRPr="00F43300">
              <w:rPr>
                <w:rFonts w:ascii="Calibri" w:eastAsia="Calibri" w:hAnsi="Calibri" w:cs="Calibri"/>
                <w:i/>
                <w:iCs/>
                <w:color w:val="000000" w:themeColor="text1"/>
                <w:sz w:val="18"/>
                <w:szCs w:val="18"/>
              </w:rPr>
              <w:t>Penam</w:t>
            </w:r>
            <w:proofErr w:type="spellEnd"/>
            <w:r w:rsidRPr="00F43300">
              <w:rPr>
                <w:rFonts w:ascii="Calibri" w:eastAsia="Calibri" w:hAnsi="Calibri" w:cs="Calibri"/>
                <w:i/>
                <w:iCs/>
                <w:color w:val="000000" w:themeColor="text1"/>
                <w:sz w:val="18"/>
                <w:szCs w:val="18"/>
              </w:rPr>
              <w:t xml:space="preserve"> Nitra</w:t>
            </w:r>
          </w:p>
          <w:p w14:paraId="3265AF95" w14:textId="3EF40ABB" w:rsidR="00005F88" w:rsidRPr="00F43300" w:rsidRDefault="00005F88" w:rsidP="0966A765">
            <w:pPr>
              <w:spacing w:after="0" w:line="240" w:lineRule="auto"/>
              <w:jc w:val="both"/>
              <w:rPr>
                <w:rFonts w:ascii="Calibri" w:eastAsia="Calibri" w:hAnsi="Calibri" w:cs="Calibri"/>
                <w:i/>
                <w:iCs/>
                <w:color w:val="000000" w:themeColor="text1"/>
                <w:sz w:val="18"/>
                <w:szCs w:val="18"/>
              </w:rPr>
            </w:pPr>
            <w:r w:rsidRPr="00F43300">
              <w:rPr>
                <w:rFonts w:ascii="Calibri" w:eastAsia="Calibri" w:hAnsi="Calibri" w:cs="Calibri"/>
                <w:i/>
                <w:iCs/>
                <w:color w:val="000000" w:themeColor="text1"/>
                <w:sz w:val="18"/>
                <w:szCs w:val="18"/>
              </w:rPr>
              <w:t xml:space="preserve">Ing. Ján </w:t>
            </w:r>
            <w:proofErr w:type="spellStart"/>
            <w:r w:rsidRPr="00F43300">
              <w:rPr>
                <w:rFonts w:ascii="Calibri" w:eastAsia="Calibri" w:hAnsi="Calibri" w:cs="Calibri"/>
                <w:i/>
                <w:iCs/>
                <w:color w:val="000000" w:themeColor="text1"/>
                <w:sz w:val="18"/>
                <w:szCs w:val="18"/>
              </w:rPr>
              <w:t>Olšiak</w:t>
            </w:r>
            <w:proofErr w:type="spellEnd"/>
            <w:r w:rsidRPr="00F43300">
              <w:rPr>
                <w:rFonts w:ascii="Calibri" w:eastAsia="Calibri" w:hAnsi="Calibri" w:cs="Calibri"/>
                <w:i/>
                <w:iCs/>
                <w:color w:val="000000" w:themeColor="text1"/>
                <w:sz w:val="18"/>
                <w:szCs w:val="18"/>
              </w:rPr>
              <w:t xml:space="preserve">  - </w:t>
            </w:r>
            <w:proofErr w:type="spellStart"/>
            <w:r w:rsidRPr="00F43300">
              <w:rPr>
                <w:rFonts w:ascii="Calibri" w:eastAsia="Calibri" w:hAnsi="Calibri" w:cs="Calibri"/>
                <w:i/>
                <w:iCs/>
                <w:color w:val="000000" w:themeColor="text1"/>
                <w:sz w:val="18"/>
                <w:szCs w:val="18"/>
              </w:rPr>
              <w:t>Mäspoma</w:t>
            </w:r>
            <w:proofErr w:type="spellEnd"/>
            <w:r w:rsidRPr="00F43300">
              <w:rPr>
                <w:rFonts w:ascii="Calibri" w:eastAsia="Calibri" w:hAnsi="Calibri" w:cs="Calibri"/>
                <w:i/>
                <w:iCs/>
                <w:color w:val="000000" w:themeColor="text1"/>
                <w:sz w:val="18"/>
                <w:szCs w:val="18"/>
              </w:rPr>
              <w:t xml:space="preserve"> Zvolen</w:t>
            </w:r>
          </w:p>
          <w:p w14:paraId="19045BA4" w14:textId="32E8129A" w:rsidR="00005F88" w:rsidRPr="00F43300" w:rsidRDefault="00005F88" w:rsidP="0966A765">
            <w:pPr>
              <w:spacing w:after="0" w:line="240" w:lineRule="auto"/>
              <w:jc w:val="both"/>
              <w:rPr>
                <w:rFonts w:ascii="Calibri" w:eastAsia="Calibri" w:hAnsi="Calibri" w:cs="Calibri"/>
                <w:i/>
                <w:iCs/>
                <w:color w:val="000000" w:themeColor="text1"/>
                <w:sz w:val="18"/>
                <w:szCs w:val="18"/>
              </w:rPr>
            </w:pPr>
            <w:r w:rsidRPr="00F43300">
              <w:rPr>
                <w:rFonts w:ascii="Calibri" w:eastAsia="Calibri" w:hAnsi="Calibri" w:cs="Calibri"/>
                <w:i/>
                <w:iCs/>
                <w:color w:val="000000" w:themeColor="text1"/>
                <w:sz w:val="18"/>
                <w:szCs w:val="18"/>
              </w:rPr>
              <w:t xml:space="preserve">Ing. Miroslav Malý </w:t>
            </w:r>
            <w:r w:rsidR="075F44C5" w:rsidRPr="00F43300">
              <w:rPr>
                <w:rFonts w:ascii="Calibri" w:eastAsia="Calibri" w:hAnsi="Calibri" w:cs="Calibri"/>
                <w:i/>
                <w:iCs/>
                <w:color w:val="000000" w:themeColor="text1"/>
                <w:sz w:val="18"/>
                <w:szCs w:val="18"/>
              </w:rPr>
              <w:t xml:space="preserve">- </w:t>
            </w:r>
            <w:proofErr w:type="spellStart"/>
            <w:r w:rsidRPr="00F43300">
              <w:rPr>
                <w:rFonts w:ascii="Calibri" w:eastAsia="Calibri" w:hAnsi="Calibri" w:cs="Calibri"/>
                <w:i/>
                <w:iCs/>
                <w:color w:val="000000" w:themeColor="text1"/>
                <w:sz w:val="18"/>
                <w:szCs w:val="18"/>
              </w:rPr>
              <w:t>BidFood</w:t>
            </w:r>
            <w:proofErr w:type="spellEnd"/>
            <w:r w:rsidRPr="00F43300">
              <w:rPr>
                <w:rFonts w:ascii="Calibri" w:eastAsia="Calibri" w:hAnsi="Calibri" w:cs="Calibri"/>
                <w:i/>
                <w:iCs/>
                <w:color w:val="000000" w:themeColor="text1"/>
                <w:sz w:val="18"/>
                <w:szCs w:val="18"/>
              </w:rPr>
              <w:t xml:space="preserve"> Nové Mesto nad Váhom</w:t>
            </w:r>
          </w:p>
          <w:p w14:paraId="52F2C5D5" w14:textId="3391BFF1" w:rsidR="00005F88" w:rsidRPr="00F43300" w:rsidRDefault="00005F88" w:rsidP="0966A765">
            <w:pPr>
              <w:spacing w:after="0" w:line="240" w:lineRule="auto"/>
              <w:jc w:val="both"/>
              <w:rPr>
                <w:rFonts w:ascii="Calibri" w:eastAsia="Calibri" w:hAnsi="Calibri" w:cs="Calibri"/>
                <w:i/>
                <w:iCs/>
                <w:color w:val="000000" w:themeColor="text1"/>
                <w:sz w:val="18"/>
                <w:szCs w:val="18"/>
              </w:rPr>
            </w:pPr>
            <w:r w:rsidRPr="00F43300">
              <w:rPr>
                <w:rFonts w:ascii="Calibri" w:eastAsia="Calibri" w:hAnsi="Calibri" w:cs="Calibri"/>
                <w:i/>
                <w:iCs/>
                <w:color w:val="000000" w:themeColor="text1"/>
                <w:sz w:val="18"/>
                <w:szCs w:val="18"/>
              </w:rPr>
              <w:t xml:space="preserve">Ing. Dávid Belas </w:t>
            </w:r>
            <w:r w:rsidR="28A2AD50" w:rsidRPr="00F43300">
              <w:rPr>
                <w:rFonts w:ascii="Calibri" w:eastAsia="Calibri" w:hAnsi="Calibri" w:cs="Calibri"/>
                <w:i/>
                <w:iCs/>
                <w:color w:val="000000" w:themeColor="text1"/>
                <w:sz w:val="18"/>
                <w:szCs w:val="18"/>
              </w:rPr>
              <w:t xml:space="preserve">- </w:t>
            </w:r>
            <w:r w:rsidRPr="00F43300">
              <w:rPr>
                <w:rFonts w:ascii="Calibri" w:eastAsia="Calibri" w:hAnsi="Calibri" w:cs="Calibri"/>
                <w:i/>
                <w:iCs/>
                <w:color w:val="000000" w:themeColor="text1"/>
                <w:sz w:val="18"/>
                <w:szCs w:val="18"/>
              </w:rPr>
              <w:t>Ministerstvo pôdohospodárstva a rozvoja vidieka SR</w:t>
            </w:r>
          </w:p>
          <w:p w14:paraId="1EE3FE54" w14:textId="6318AAF7" w:rsidR="00005F88" w:rsidRPr="00F43300" w:rsidRDefault="00005F88" w:rsidP="0966A765">
            <w:pPr>
              <w:spacing w:after="0" w:line="240" w:lineRule="auto"/>
              <w:jc w:val="both"/>
              <w:rPr>
                <w:rFonts w:ascii="Calibri" w:eastAsia="Calibri" w:hAnsi="Calibri" w:cs="Calibri"/>
                <w:i/>
                <w:iCs/>
                <w:color w:val="000000" w:themeColor="text1"/>
                <w:sz w:val="18"/>
                <w:szCs w:val="18"/>
              </w:rPr>
            </w:pPr>
            <w:r w:rsidRPr="00F43300">
              <w:rPr>
                <w:rFonts w:ascii="Calibri" w:eastAsia="Calibri" w:hAnsi="Calibri" w:cs="Calibri"/>
                <w:i/>
                <w:iCs/>
                <w:color w:val="000000" w:themeColor="text1"/>
                <w:sz w:val="18"/>
                <w:szCs w:val="18"/>
              </w:rPr>
              <w:t xml:space="preserve">Ing. Alexander </w:t>
            </w:r>
            <w:proofErr w:type="spellStart"/>
            <w:r w:rsidRPr="00F43300">
              <w:rPr>
                <w:rFonts w:ascii="Calibri" w:eastAsia="Calibri" w:hAnsi="Calibri" w:cs="Calibri"/>
                <w:i/>
                <w:iCs/>
                <w:color w:val="000000" w:themeColor="text1"/>
                <w:sz w:val="18"/>
                <w:szCs w:val="18"/>
              </w:rPr>
              <w:t>Tancík</w:t>
            </w:r>
            <w:proofErr w:type="spellEnd"/>
            <w:r w:rsidRPr="00F43300">
              <w:rPr>
                <w:rFonts w:ascii="Calibri" w:eastAsia="Calibri" w:hAnsi="Calibri" w:cs="Calibri"/>
                <w:i/>
                <w:iCs/>
                <w:color w:val="000000" w:themeColor="text1"/>
                <w:sz w:val="18"/>
                <w:szCs w:val="18"/>
              </w:rPr>
              <w:t xml:space="preserve"> </w:t>
            </w:r>
            <w:r w:rsidR="28A2AD50" w:rsidRPr="00F43300">
              <w:rPr>
                <w:rFonts w:ascii="Calibri" w:eastAsia="Calibri" w:hAnsi="Calibri" w:cs="Calibri"/>
                <w:i/>
                <w:iCs/>
                <w:color w:val="000000" w:themeColor="text1"/>
                <w:sz w:val="18"/>
                <w:szCs w:val="18"/>
              </w:rPr>
              <w:t xml:space="preserve">– Mana </w:t>
            </w:r>
            <w:proofErr w:type="spellStart"/>
            <w:r w:rsidR="28A2AD50" w:rsidRPr="00F43300">
              <w:rPr>
                <w:rFonts w:ascii="Calibri" w:eastAsia="Calibri" w:hAnsi="Calibri" w:cs="Calibri"/>
                <w:i/>
                <w:iCs/>
                <w:color w:val="000000" w:themeColor="text1"/>
                <w:sz w:val="18"/>
                <w:szCs w:val="18"/>
              </w:rPr>
              <w:t>Roots</w:t>
            </w:r>
            <w:proofErr w:type="spellEnd"/>
            <w:r w:rsidR="28A2AD50" w:rsidRPr="00F43300">
              <w:rPr>
                <w:rFonts w:ascii="Calibri" w:eastAsia="Calibri" w:hAnsi="Calibri" w:cs="Calibri"/>
                <w:i/>
                <w:iCs/>
                <w:color w:val="000000" w:themeColor="text1"/>
                <w:sz w:val="18"/>
                <w:szCs w:val="18"/>
              </w:rPr>
              <w:t xml:space="preserve"> Horná Streda</w:t>
            </w:r>
          </w:p>
          <w:p w14:paraId="2EF39106" w14:textId="321CEC37" w:rsidR="00867191" w:rsidRPr="00F43300" w:rsidRDefault="72E4D902" w:rsidP="0966A765">
            <w:pPr>
              <w:spacing w:after="0"/>
              <w:jc w:val="both"/>
              <w:rPr>
                <w:rFonts w:ascii="Calibri" w:eastAsia="Calibri" w:hAnsi="Calibri" w:cs="Calibri"/>
                <w:i/>
                <w:iCs/>
                <w:color w:val="000000" w:themeColor="text1"/>
                <w:sz w:val="18"/>
                <w:szCs w:val="18"/>
              </w:rPr>
            </w:pPr>
            <w:r w:rsidRPr="00F43300">
              <w:rPr>
                <w:rFonts w:ascii="Calibri" w:eastAsia="Calibri" w:hAnsi="Calibri" w:cs="Calibri"/>
                <w:i/>
                <w:iCs/>
                <w:color w:val="000000" w:themeColor="text1"/>
                <w:sz w:val="18"/>
                <w:szCs w:val="18"/>
              </w:rPr>
              <w:t xml:space="preserve">Ing. Mário </w:t>
            </w:r>
            <w:proofErr w:type="spellStart"/>
            <w:r w:rsidRPr="00F43300">
              <w:rPr>
                <w:rFonts w:ascii="Calibri" w:eastAsia="Calibri" w:hAnsi="Calibri" w:cs="Calibri"/>
                <w:i/>
                <w:iCs/>
                <w:color w:val="000000" w:themeColor="text1"/>
                <w:sz w:val="18"/>
                <w:szCs w:val="18"/>
              </w:rPr>
              <w:t>Uhler</w:t>
            </w:r>
            <w:proofErr w:type="spellEnd"/>
            <w:r w:rsidRPr="00F43300">
              <w:rPr>
                <w:rFonts w:ascii="Calibri" w:eastAsia="Calibri" w:hAnsi="Calibri" w:cs="Calibri"/>
                <w:i/>
                <w:iCs/>
                <w:color w:val="000000" w:themeColor="text1"/>
                <w:sz w:val="18"/>
                <w:szCs w:val="18"/>
              </w:rPr>
              <w:t xml:space="preserve"> - Zvolenská mliekareň</w:t>
            </w:r>
          </w:p>
          <w:p w14:paraId="7246FF13" w14:textId="3B676073" w:rsidR="00867191" w:rsidRPr="00F43300" w:rsidRDefault="72E4D902" w:rsidP="0966A765">
            <w:pPr>
              <w:spacing w:after="0"/>
              <w:jc w:val="both"/>
              <w:rPr>
                <w:rFonts w:ascii="Calibri" w:eastAsia="Calibri" w:hAnsi="Calibri" w:cs="Calibri"/>
                <w:i/>
                <w:iCs/>
                <w:color w:val="000000" w:themeColor="text1"/>
                <w:sz w:val="18"/>
                <w:szCs w:val="18"/>
              </w:rPr>
            </w:pPr>
            <w:r w:rsidRPr="00F43300">
              <w:rPr>
                <w:rFonts w:ascii="Calibri" w:eastAsia="Calibri" w:hAnsi="Calibri" w:cs="Calibri"/>
                <w:i/>
                <w:iCs/>
                <w:color w:val="000000" w:themeColor="text1"/>
                <w:sz w:val="18"/>
                <w:szCs w:val="18"/>
              </w:rPr>
              <w:t>Ing. Matej Struhár - Slovenské cukrovary</w:t>
            </w:r>
          </w:p>
          <w:p w14:paraId="0D1125CB" w14:textId="0B58B140" w:rsidR="00867191" w:rsidRPr="00F43300" w:rsidRDefault="72E4D902" w:rsidP="0966A765">
            <w:pPr>
              <w:spacing w:after="0"/>
              <w:jc w:val="both"/>
              <w:rPr>
                <w:rFonts w:ascii="Calibri" w:eastAsia="Calibri" w:hAnsi="Calibri" w:cs="Calibri"/>
                <w:i/>
                <w:iCs/>
                <w:color w:val="000000" w:themeColor="text1"/>
                <w:sz w:val="18"/>
                <w:szCs w:val="18"/>
              </w:rPr>
            </w:pPr>
            <w:r w:rsidRPr="00F43300">
              <w:rPr>
                <w:rFonts w:ascii="Calibri" w:eastAsia="Calibri" w:hAnsi="Calibri" w:cs="Calibri"/>
                <w:i/>
                <w:iCs/>
                <w:color w:val="000000" w:themeColor="text1"/>
                <w:sz w:val="18"/>
                <w:szCs w:val="18"/>
              </w:rPr>
              <w:t>Ing. Róbert Roháč - UKSUP Vyšné Nemecké</w:t>
            </w:r>
          </w:p>
          <w:p w14:paraId="1D1A8AA8" w14:textId="762AC617" w:rsidR="00867191" w:rsidRPr="00F43300" w:rsidRDefault="7631FFDF" w:rsidP="0966A765">
            <w:pPr>
              <w:spacing w:after="0"/>
              <w:jc w:val="both"/>
              <w:rPr>
                <w:rFonts w:ascii="Calibri" w:eastAsia="Calibri" w:hAnsi="Calibri" w:cs="Calibri"/>
                <w:i/>
                <w:iCs/>
                <w:color w:val="000000" w:themeColor="text1"/>
                <w:sz w:val="18"/>
                <w:szCs w:val="18"/>
              </w:rPr>
            </w:pPr>
            <w:r w:rsidRPr="00F43300">
              <w:rPr>
                <w:rFonts w:ascii="Calibri" w:eastAsia="Calibri" w:hAnsi="Calibri" w:cs="Calibri"/>
                <w:i/>
                <w:iCs/>
                <w:color w:val="000000" w:themeColor="text1"/>
                <w:sz w:val="18"/>
                <w:szCs w:val="18"/>
              </w:rPr>
              <w:t xml:space="preserve">Ing. Vladimír </w:t>
            </w:r>
            <w:proofErr w:type="spellStart"/>
            <w:r w:rsidRPr="00F43300">
              <w:rPr>
                <w:rFonts w:ascii="Calibri" w:eastAsia="Calibri" w:hAnsi="Calibri" w:cs="Calibri"/>
                <w:i/>
                <w:iCs/>
                <w:color w:val="000000" w:themeColor="text1"/>
                <w:sz w:val="18"/>
                <w:szCs w:val="18"/>
              </w:rPr>
              <w:t>Kukliš</w:t>
            </w:r>
            <w:proofErr w:type="spellEnd"/>
            <w:r w:rsidRPr="00F43300">
              <w:rPr>
                <w:rFonts w:ascii="Calibri" w:eastAsia="Calibri" w:hAnsi="Calibri" w:cs="Calibri"/>
                <w:i/>
                <w:iCs/>
                <w:color w:val="000000" w:themeColor="text1"/>
                <w:sz w:val="18"/>
                <w:szCs w:val="18"/>
              </w:rPr>
              <w:t xml:space="preserve"> - </w:t>
            </w:r>
            <w:proofErr w:type="spellStart"/>
            <w:r w:rsidRPr="00F43300">
              <w:rPr>
                <w:rFonts w:ascii="Calibri" w:eastAsia="Calibri" w:hAnsi="Calibri" w:cs="Calibri"/>
                <w:i/>
                <w:iCs/>
                <w:sz w:val="18"/>
                <w:szCs w:val="18"/>
              </w:rPr>
              <w:t>Eurofins</w:t>
            </w:r>
            <w:proofErr w:type="spellEnd"/>
            <w:r w:rsidRPr="00F43300">
              <w:rPr>
                <w:rFonts w:ascii="Calibri" w:eastAsia="Calibri" w:hAnsi="Calibri" w:cs="Calibri"/>
                <w:i/>
                <w:iCs/>
                <w:sz w:val="18"/>
                <w:szCs w:val="18"/>
              </w:rPr>
              <w:t xml:space="preserve"> </w:t>
            </w:r>
            <w:proofErr w:type="spellStart"/>
            <w:r w:rsidRPr="00F43300">
              <w:rPr>
                <w:rFonts w:ascii="Calibri" w:eastAsia="Calibri" w:hAnsi="Calibri" w:cs="Calibri"/>
                <w:i/>
                <w:iCs/>
                <w:sz w:val="18"/>
                <w:szCs w:val="18"/>
              </w:rPr>
              <w:t>Food</w:t>
            </w:r>
            <w:proofErr w:type="spellEnd"/>
            <w:r w:rsidRPr="00F43300">
              <w:rPr>
                <w:rFonts w:ascii="Calibri" w:eastAsia="Calibri" w:hAnsi="Calibri" w:cs="Calibri"/>
                <w:i/>
                <w:iCs/>
                <w:sz w:val="18"/>
                <w:szCs w:val="18"/>
              </w:rPr>
              <w:t xml:space="preserve"> </w:t>
            </w:r>
            <w:proofErr w:type="spellStart"/>
            <w:r w:rsidRPr="00F43300">
              <w:rPr>
                <w:rFonts w:ascii="Calibri" w:eastAsia="Calibri" w:hAnsi="Calibri" w:cs="Calibri"/>
                <w:i/>
                <w:iCs/>
                <w:sz w:val="18"/>
                <w:szCs w:val="18"/>
              </w:rPr>
              <w:t>testing</w:t>
            </w:r>
            <w:proofErr w:type="spellEnd"/>
            <w:r w:rsidRPr="00F43300">
              <w:rPr>
                <w:rFonts w:ascii="Calibri" w:eastAsia="Calibri" w:hAnsi="Calibri" w:cs="Calibri"/>
                <w:i/>
                <w:iCs/>
                <w:sz w:val="18"/>
                <w:szCs w:val="18"/>
              </w:rPr>
              <w:t xml:space="preserve"> Slovakia</w:t>
            </w:r>
          </w:p>
          <w:p w14:paraId="79382DDA" w14:textId="135BF77E" w:rsidR="00867191" w:rsidRPr="00344CAB" w:rsidRDefault="7631FFDF" w:rsidP="0966A765">
            <w:pPr>
              <w:spacing w:after="0"/>
              <w:jc w:val="both"/>
              <w:rPr>
                <w:rFonts w:ascii="Calibri" w:eastAsia="Calibri" w:hAnsi="Calibri" w:cs="Calibri"/>
                <w:sz w:val="16"/>
                <w:szCs w:val="16"/>
              </w:rPr>
            </w:pPr>
            <w:r w:rsidRPr="00F43300">
              <w:rPr>
                <w:rFonts w:ascii="Calibri" w:eastAsia="Calibri" w:hAnsi="Calibri" w:cs="Calibri"/>
                <w:i/>
                <w:iCs/>
                <w:sz w:val="18"/>
                <w:szCs w:val="18"/>
              </w:rPr>
              <w:t xml:space="preserve">Ing. Lýdia </w:t>
            </w:r>
            <w:proofErr w:type="spellStart"/>
            <w:r w:rsidRPr="00F43300">
              <w:rPr>
                <w:rFonts w:ascii="Calibri" w:eastAsia="Calibri" w:hAnsi="Calibri" w:cs="Calibri"/>
                <w:i/>
                <w:iCs/>
                <w:sz w:val="18"/>
                <w:szCs w:val="18"/>
              </w:rPr>
              <w:t>Kemiačová</w:t>
            </w:r>
            <w:proofErr w:type="spellEnd"/>
            <w:r w:rsidRPr="00F43300">
              <w:rPr>
                <w:rFonts w:ascii="Calibri" w:eastAsia="Calibri" w:hAnsi="Calibri" w:cs="Calibri"/>
                <w:i/>
                <w:iCs/>
                <w:sz w:val="18"/>
                <w:szCs w:val="18"/>
              </w:rPr>
              <w:t xml:space="preserve"> – HYZA </w:t>
            </w:r>
            <w:proofErr w:type="spellStart"/>
            <w:r w:rsidRPr="00F43300">
              <w:rPr>
                <w:rFonts w:ascii="Calibri" w:eastAsia="Calibri" w:hAnsi="Calibri" w:cs="Calibri"/>
                <w:i/>
                <w:iCs/>
                <w:sz w:val="18"/>
                <w:szCs w:val="18"/>
              </w:rPr>
              <w:t>a.s</w:t>
            </w:r>
            <w:proofErr w:type="spellEnd"/>
            <w:r w:rsidRPr="00F43300">
              <w:rPr>
                <w:rFonts w:ascii="Calibri" w:eastAsia="Calibri" w:hAnsi="Calibri" w:cs="Calibri"/>
                <w:i/>
                <w:iCs/>
                <w:sz w:val="18"/>
                <w:szCs w:val="18"/>
              </w:rPr>
              <w:t>.</w:t>
            </w:r>
          </w:p>
        </w:tc>
      </w:tr>
    </w:tbl>
    <w:p w14:paraId="7B8A9D56" w14:textId="77777777" w:rsidR="0035684F" w:rsidRDefault="0035684F"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6533467E" w14:textId="33B73B91" w:rsidR="00347B9C" w:rsidRPr="00E9605C" w:rsidRDefault="00347B9C" w:rsidP="00102356">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Hodnotenie kvality študijného programu zamestnávateľmi (spätná väzba)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13964F80" w14:textId="77777777" w:rsidTr="0966A765">
        <w:trPr>
          <w:trHeight w:val="853"/>
        </w:trPr>
        <w:tc>
          <w:tcPr>
            <w:tcW w:w="9054" w:type="dxa"/>
            <w:tcBorders>
              <w:top w:val="single" w:sz="6" w:space="0" w:color="auto"/>
              <w:left w:val="single" w:sz="6" w:space="0" w:color="auto"/>
              <w:bottom w:val="single" w:sz="6" w:space="0" w:color="auto"/>
              <w:right w:val="single" w:sz="6" w:space="0" w:color="auto"/>
            </w:tcBorders>
            <w:hideMark/>
          </w:tcPr>
          <w:p w14:paraId="113E977C" w14:textId="28312549" w:rsidR="00867191" w:rsidRPr="00344CAB" w:rsidRDefault="0DA1A93C" w:rsidP="00F233D4">
            <w:pPr>
              <w:shd w:val="clear" w:color="auto" w:fill="FFFFFF" w:themeFill="background1"/>
              <w:spacing w:after="0"/>
              <w:ind w:left="113" w:right="170"/>
              <w:jc w:val="both"/>
              <w:rPr>
                <w:rFonts w:eastAsiaTheme="minorEastAsia"/>
                <w:color w:val="000000" w:themeColor="text1"/>
                <w:sz w:val="16"/>
                <w:szCs w:val="16"/>
              </w:rPr>
            </w:pPr>
            <w:r w:rsidRPr="0966A765">
              <w:rPr>
                <w:rFonts w:eastAsiaTheme="minorEastAsia"/>
                <w:color w:val="000000" w:themeColor="text1"/>
                <w:sz w:val="16"/>
                <w:szCs w:val="16"/>
              </w:rPr>
              <w:t xml:space="preserve">Na Fakulte biotechnológie a potravinárstva SPU v Nitre je ustanovená Profesijná rada, ktorej úlohou je  spolupráca fakulty s praxou, pričom jej pôsobenie je zamerané predovšetkým na riešenie koncepčných otázok kvality vzdelávania a získavanie spätnej väzby od odborníkov z praxe týkajúcej sa kvality vzdelávania, pripravenosti absolventov študijného programu  a ich uplatniteľnosť na domácom, prípadne aj európskom pracovnom trhu v oblasti potravinárstva. </w:t>
            </w:r>
          </w:p>
          <w:p w14:paraId="17F45610" w14:textId="7EA350D9" w:rsidR="00867191" w:rsidRPr="00344CAB" w:rsidRDefault="6DB28AEE" w:rsidP="00F233D4">
            <w:pPr>
              <w:shd w:val="clear" w:color="auto" w:fill="FFFFFF" w:themeFill="background1"/>
              <w:spacing w:after="0"/>
              <w:ind w:left="113" w:right="170"/>
              <w:jc w:val="both"/>
              <w:rPr>
                <w:rFonts w:eastAsiaTheme="minorEastAsia"/>
                <w:color w:val="000000" w:themeColor="text1"/>
                <w:sz w:val="16"/>
                <w:szCs w:val="16"/>
              </w:rPr>
            </w:pPr>
            <w:r w:rsidRPr="0966A765">
              <w:rPr>
                <w:rFonts w:eastAsiaTheme="minorEastAsia"/>
                <w:color w:val="000000" w:themeColor="text1"/>
                <w:sz w:val="16"/>
                <w:szCs w:val="16"/>
              </w:rPr>
              <w:t>V rámci externých členov sú zastúpené profesionálne oblasti súvisiace aj s bezpečnosťou a kontrolou potravín, konkrétne: potravinárska komora, profesijné združenia a obchod, pekársky a cukrársky priemysel, sladovnícky a pivovarský priemysel, výroba vína a nealkoholických nápojov, spracovanie kávy, mliekarsky priemysel, mäsový a hydinársky priemysel, výroba trvanlivých dehydratovaných výrobkov. Členovia profesijnej rady majú možnosť sa vyjadrovať  a pripomienkovať predkladané materiály. Pripomienky týkajúce sa študijného programu Bezpečnosť a k</w:t>
            </w:r>
            <w:r w:rsidR="2D127C84" w:rsidRPr="0966A765">
              <w:rPr>
                <w:rFonts w:eastAsiaTheme="minorEastAsia"/>
                <w:color w:val="000000" w:themeColor="text1"/>
                <w:sz w:val="16"/>
                <w:szCs w:val="16"/>
              </w:rPr>
              <w:t>ontrola</w:t>
            </w:r>
            <w:r w:rsidRPr="0966A765">
              <w:rPr>
                <w:rFonts w:eastAsiaTheme="minorEastAsia"/>
                <w:color w:val="000000" w:themeColor="text1"/>
                <w:sz w:val="16"/>
                <w:szCs w:val="16"/>
              </w:rPr>
              <w:t xml:space="preserve"> potravín vyjadrené prostredníctvom hodnotiaceho formulára sa týkali súhlasu v otázkach súladu študijného programu so smerovaním fakulty, kvalifikácie študijného programu, špecifikácie profilu absolventa, indikovaných povolaní, a očakávaniach vo výkone povolania. Pripomienky sa týkali potreby oboznámenia študentov s manažmentom kvality, zvyšovania efektivity, prípadne udržateľnosti, a informačných a komunikačných technológií. Pripomienky boli zapracované do ILP predmetov.</w:t>
            </w:r>
          </w:p>
        </w:tc>
      </w:tr>
    </w:tbl>
    <w:p w14:paraId="70012CCA" w14:textId="77777777" w:rsidR="007C56D0" w:rsidRDefault="007C56D0" w:rsidP="00F233D4">
      <w:pPr>
        <w:spacing w:after="0" w:line="240" w:lineRule="auto"/>
        <w:ind w:left="113" w:right="170"/>
        <w:jc w:val="both"/>
        <w:textAlignment w:val="baseline"/>
        <w:rPr>
          <w:rFonts w:ascii="Calibri" w:eastAsia="Times New Roman" w:hAnsi="Calibri" w:cs="Calibri"/>
          <w:b/>
          <w:color w:val="538135" w:themeColor="accent6" w:themeShade="BF"/>
          <w:sz w:val="28"/>
          <w:szCs w:val="28"/>
          <w:lang w:eastAsia="sk-SK"/>
        </w:rPr>
      </w:pPr>
    </w:p>
    <w:p w14:paraId="2435EC6D" w14:textId="655BB824" w:rsidR="002B6F49" w:rsidRDefault="002B6F49"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b/>
          <w:bCs/>
          <w:color w:val="538135" w:themeColor="accent6" w:themeShade="BF"/>
          <w:sz w:val="28"/>
          <w:szCs w:val="28"/>
          <w:lang w:eastAsia="sk-SK"/>
        </w:rPr>
        <w:t>4.</w:t>
      </w:r>
      <w:r w:rsidR="006A76C6" w:rsidRPr="00344CAB">
        <w:rPr>
          <w:rFonts w:ascii="Calibri" w:eastAsia="Times New Roman" w:hAnsi="Calibri" w:cs="Calibri"/>
          <w:b/>
          <w:bCs/>
          <w:color w:val="538135" w:themeColor="accent6" w:themeShade="BF"/>
          <w:sz w:val="28"/>
          <w:szCs w:val="28"/>
          <w:lang w:eastAsia="sk-SK"/>
        </w:rPr>
        <w:t xml:space="preserve"> Štruktúra a obsah študijného programu</w:t>
      </w:r>
    </w:p>
    <w:p w14:paraId="7DB00924" w14:textId="77777777" w:rsidR="00722B43" w:rsidRDefault="00722B43" w:rsidP="00102356">
      <w:pPr>
        <w:spacing w:after="0" w:line="240" w:lineRule="auto"/>
        <w:jc w:val="both"/>
        <w:textAlignment w:val="baseline"/>
        <w:rPr>
          <w:rFonts w:ascii="Calibri" w:eastAsia="Times New Roman" w:hAnsi="Calibri" w:cs="Calibri"/>
          <w:i/>
          <w:color w:val="7F7F7F" w:themeColor="text1" w:themeTint="80"/>
          <w:sz w:val="18"/>
          <w:szCs w:val="18"/>
          <w:lang w:eastAsia="sk-SK"/>
        </w:rPr>
      </w:pPr>
    </w:p>
    <w:p w14:paraId="1EC11580" w14:textId="38E8EEBE" w:rsidR="00C338DA" w:rsidRPr="009B44F0" w:rsidRDefault="00C338DA" w:rsidP="00722B43">
      <w:pPr>
        <w:pStyle w:val="Odsekzoznamu"/>
        <w:numPr>
          <w:ilvl w:val="0"/>
          <w:numId w:val="40"/>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Pravidlá na utváranie študijných plánov v študijnom programe na VŠ</w:t>
      </w:r>
    </w:p>
    <w:p w14:paraId="22945F5F" w14:textId="1C244419" w:rsidR="00C338DA" w:rsidRPr="009B44F0" w:rsidRDefault="003F2DCC" w:rsidP="00102356">
      <w:pPr>
        <w:spacing w:after="0" w:line="240" w:lineRule="auto"/>
        <w:jc w:val="both"/>
        <w:textAlignment w:val="baseline"/>
        <w:rPr>
          <w:rFonts w:eastAsia="Times New Roman" w:cstheme="minorHAnsi"/>
          <w:b/>
          <w:bCs/>
          <w:sz w:val="18"/>
          <w:szCs w:val="18"/>
          <w:lang w:eastAsia="sk-SK"/>
        </w:rPr>
      </w:pPr>
      <w:r w:rsidRPr="009B44F0">
        <w:rPr>
          <w:rFonts w:eastAsia="Times New Roman" w:cstheme="minorHAnsi"/>
          <w:sz w:val="18"/>
          <w:szCs w:val="18"/>
          <w:lang w:eastAsia="sk-SK"/>
        </w:rPr>
        <w:t>Vnútorný systém zabezpečovania kvality na SPU</w:t>
      </w:r>
      <w:r w:rsidRPr="009B44F0">
        <w:rPr>
          <w:rFonts w:eastAsia="Times New Roman" w:cstheme="minorHAnsi"/>
          <w:b/>
          <w:bCs/>
          <w:sz w:val="18"/>
          <w:szCs w:val="18"/>
          <w:lang w:eastAsia="sk-SK"/>
        </w:rPr>
        <w:t xml:space="preserve">  </w:t>
      </w:r>
      <w:hyperlink r:id="rId12" w:history="1">
        <w:r w:rsidRPr="009B44F0">
          <w:rPr>
            <w:rStyle w:val="Hypertextovprepojenie"/>
            <w:rFonts w:eastAsia="Times New Roman" w:cstheme="minorHAnsi"/>
            <w:b/>
            <w:bCs/>
            <w:sz w:val="18"/>
            <w:szCs w:val="18"/>
            <w:lang w:eastAsia="sk-SK"/>
          </w:rPr>
          <w:t>https://www.uniag.sk/sk/vszk</w:t>
        </w:r>
      </w:hyperlink>
    </w:p>
    <w:p w14:paraId="7BDDD36F" w14:textId="77777777" w:rsidR="00722B43" w:rsidRPr="009B44F0" w:rsidRDefault="002B6F49" w:rsidP="00722B43">
      <w:pPr>
        <w:spacing w:after="0" w:line="240" w:lineRule="auto"/>
        <w:jc w:val="both"/>
        <w:textAlignment w:val="baseline"/>
        <w:rPr>
          <w:rFonts w:eastAsia="Times New Roman" w:cstheme="minorHAnsi"/>
          <w:sz w:val="18"/>
          <w:szCs w:val="18"/>
          <w:lang w:eastAsia="sk-SK"/>
        </w:rPr>
      </w:pPr>
      <w:r w:rsidRPr="009B44F0">
        <w:rPr>
          <w:rFonts w:eastAsia="Times New Roman" w:cstheme="minorHAnsi"/>
          <w:sz w:val="18"/>
          <w:szCs w:val="18"/>
          <w:lang w:eastAsia="sk-SK"/>
        </w:rPr>
        <w:t> </w:t>
      </w:r>
    </w:p>
    <w:p w14:paraId="68BBB94E" w14:textId="0584DB1D" w:rsidR="00F22882" w:rsidRPr="009B44F0" w:rsidRDefault="00F22882" w:rsidP="00722B43">
      <w:pPr>
        <w:pStyle w:val="Odsekzoznamu"/>
        <w:numPr>
          <w:ilvl w:val="0"/>
          <w:numId w:val="40"/>
        </w:numPr>
        <w:spacing w:after="0" w:line="240" w:lineRule="auto"/>
        <w:jc w:val="both"/>
        <w:textAlignment w:val="baseline"/>
        <w:rPr>
          <w:rFonts w:eastAsia="Times New Roman" w:cstheme="minorHAnsi"/>
          <w:sz w:val="18"/>
          <w:szCs w:val="18"/>
          <w:lang w:eastAsia="sk-SK"/>
        </w:rPr>
      </w:pPr>
      <w:r w:rsidRPr="009B44F0">
        <w:rPr>
          <w:rFonts w:eastAsia="Times New Roman" w:cstheme="minorHAnsi"/>
          <w:b/>
          <w:bCs/>
          <w:lang w:eastAsia="sk-SK"/>
        </w:rPr>
        <w:t>Charakteristika</w:t>
      </w:r>
      <w:r w:rsidR="00A674B2" w:rsidRPr="009B44F0">
        <w:rPr>
          <w:rFonts w:eastAsia="Times New Roman" w:cstheme="minorHAnsi"/>
          <w:b/>
          <w:bCs/>
          <w:lang w:eastAsia="sk-SK"/>
        </w:rPr>
        <w:t xml:space="preserve"> modulov a</w:t>
      </w:r>
      <w:r w:rsidRPr="009B44F0">
        <w:rPr>
          <w:rFonts w:eastAsia="Times New Roman" w:cstheme="minorHAnsi"/>
          <w:b/>
          <w:bCs/>
          <w:lang w:eastAsia="sk-SK"/>
        </w:rPr>
        <w:t> </w:t>
      </w:r>
      <w:r w:rsidR="00A674B2" w:rsidRPr="009B44F0">
        <w:rPr>
          <w:rFonts w:eastAsia="Times New Roman" w:cstheme="minorHAnsi"/>
          <w:b/>
          <w:bCs/>
          <w:lang w:eastAsia="sk-SK"/>
        </w:rPr>
        <w:t>špecializácií</w:t>
      </w:r>
      <w:r w:rsidRPr="009B44F0">
        <w:rPr>
          <w:rFonts w:eastAsia="Times New Roman" w:cstheme="minorHAnsi"/>
          <w:b/>
          <w:bCs/>
          <w:lang w:eastAsia="sk-SK"/>
        </w:rPr>
        <w:t xml:space="preserve"> v študijnom programe (ak existujú)</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F22882" w:rsidRPr="009B44F0" w14:paraId="67393513" w14:textId="77777777" w:rsidTr="0095292D">
        <w:trPr>
          <w:trHeight w:val="465"/>
        </w:trPr>
        <w:tc>
          <w:tcPr>
            <w:tcW w:w="9054" w:type="dxa"/>
            <w:tcBorders>
              <w:top w:val="single" w:sz="6" w:space="0" w:color="auto"/>
              <w:left w:val="single" w:sz="6" w:space="0" w:color="auto"/>
              <w:bottom w:val="single" w:sz="6" w:space="0" w:color="auto"/>
              <w:right w:val="single" w:sz="6" w:space="0" w:color="auto"/>
            </w:tcBorders>
            <w:hideMark/>
          </w:tcPr>
          <w:p w14:paraId="04C0D5E2" w14:textId="77777777" w:rsidR="00F22882" w:rsidRPr="009B44F0" w:rsidRDefault="00F22882" w:rsidP="00102356">
            <w:pPr>
              <w:spacing w:line="240" w:lineRule="auto"/>
              <w:jc w:val="both"/>
              <w:rPr>
                <w:rFonts w:eastAsia="Calibri" w:cstheme="minorHAnsi"/>
                <w:color w:val="000000" w:themeColor="text1"/>
                <w:sz w:val="18"/>
                <w:szCs w:val="18"/>
              </w:rPr>
            </w:pPr>
            <w:r w:rsidRPr="009B44F0">
              <w:rPr>
                <w:rFonts w:eastAsia="Calibri" w:cstheme="minorHAnsi"/>
                <w:color w:val="000000" w:themeColor="text1"/>
                <w:sz w:val="18"/>
                <w:szCs w:val="18"/>
              </w:rPr>
              <w:t xml:space="preserve">(max 150 slov) </w:t>
            </w:r>
          </w:p>
          <w:p w14:paraId="74D9EBD5" w14:textId="77777777" w:rsidR="00F22882" w:rsidRPr="009B44F0" w:rsidRDefault="00F22882" w:rsidP="00102356">
            <w:pPr>
              <w:spacing w:after="0"/>
              <w:jc w:val="both"/>
              <w:rPr>
                <w:rFonts w:eastAsia="Calibri" w:cstheme="minorHAnsi"/>
                <w:color w:val="000000" w:themeColor="text1"/>
                <w:sz w:val="18"/>
                <w:szCs w:val="18"/>
              </w:rPr>
            </w:pPr>
          </w:p>
        </w:tc>
      </w:tr>
    </w:tbl>
    <w:p w14:paraId="1A0B648C" w14:textId="77777777" w:rsidR="00D010D6" w:rsidRPr="009B44F0" w:rsidRDefault="00D010D6" w:rsidP="00102356">
      <w:pPr>
        <w:spacing w:after="0" w:line="240" w:lineRule="auto"/>
        <w:jc w:val="both"/>
        <w:textAlignment w:val="baseline"/>
        <w:rPr>
          <w:rFonts w:eastAsia="Times New Roman" w:cstheme="minorHAnsi"/>
          <w:b/>
          <w:bCs/>
          <w:lang w:eastAsia="sk-SK"/>
        </w:rPr>
      </w:pPr>
    </w:p>
    <w:p w14:paraId="17EF26B3" w14:textId="3DBE1DDD" w:rsidR="00E35381" w:rsidRPr="009B44F0" w:rsidRDefault="000B1BC5" w:rsidP="009B44F0">
      <w:pPr>
        <w:pStyle w:val="Odsekzoznamu"/>
        <w:numPr>
          <w:ilvl w:val="0"/>
          <w:numId w:val="40"/>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Študijný plán</w:t>
      </w:r>
      <w:r w:rsidR="00F22882" w:rsidRPr="009B44F0">
        <w:rPr>
          <w:rFonts w:eastAsia="Times New Roman" w:cstheme="minorHAnsi"/>
          <w:b/>
          <w:bCs/>
          <w:lang w:eastAsia="sk-SK"/>
        </w:rPr>
        <w:t xml:space="preserve"> </w:t>
      </w:r>
      <w:r w:rsidR="00045D98" w:rsidRPr="009B44F0">
        <w:rPr>
          <w:rFonts w:eastAsia="Times New Roman" w:cstheme="minorHAnsi"/>
          <w:b/>
          <w:bCs/>
          <w:color w:val="FF0000"/>
          <w:sz w:val="16"/>
          <w:szCs w:val="16"/>
          <w:lang w:eastAsia="sk-SK"/>
        </w:rPr>
        <w:t>Príloha č. 1</w:t>
      </w:r>
      <w:r w:rsidR="00520B46" w:rsidRPr="009B44F0">
        <w:rPr>
          <w:rFonts w:eastAsia="Times New Roman" w:cstheme="minorHAnsi"/>
          <w:b/>
          <w:bCs/>
          <w:color w:val="FF0000"/>
          <w:lang w:eastAsia="sk-SK"/>
        </w:rPr>
        <w:t xml:space="preserve"> </w:t>
      </w:r>
    </w:p>
    <w:p w14:paraId="00A1692E" w14:textId="77777777" w:rsidR="00527621" w:rsidRPr="009B44F0" w:rsidRDefault="00527621" w:rsidP="0052715E">
      <w:pPr>
        <w:spacing w:after="0" w:line="240" w:lineRule="auto"/>
        <w:jc w:val="both"/>
        <w:textAlignment w:val="baseline"/>
        <w:rPr>
          <w:rFonts w:eastAsia="Times New Roman" w:cstheme="minorHAnsi"/>
          <w:b/>
          <w:bCs/>
          <w:lang w:eastAsia="sk-SK"/>
        </w:rPr>
      </w:pPr>
    </w:p>
    <w:p w14:paraId="54B3FD2A" w14:textId="28E9C5C7" w:rsidR="00933208" w:rsidRPr="009B44F0" w:rsidRDefault="00933208" w:rsidP="009B44F0">
      <w:pPr>
        <w:pStyle w:val="Odsekzoznamu"/>
        <w:numPr>
          <w:ilvl w:val="0"/>
          <w:numId w:val="40"/>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Priebeh štúdia</w:t>
      </w:r>
    </w:p>
    <w:p w14:paraId="519752D7" w14:textId="030F026F" w:rsidR="0052715E" w:rsidRDefault="009171D3" w:rsidP="0052715E">
      <w:pPr>
        <w:spacing w:after="0" w:line="240" w:lineRule="auto"/>
        <w:jc w:val="both"/>
        <w:textAlignment w:val="baseline"/>
        <w:rPr>
          <w:rFonts w:ascii="Calibri" w:eastAsia="Times New Roman" w:hAnsi="Calibri" w:cs="Calibri"/>
          <w:b/>
          <w:bCs/>
          <w:lang w:eastAsia="sk-SK"/>
        </w:rPr>
      </w:pPr>
      <w:r w:rsidRPr="00933208">
        <w:rPr>
          <w:rFonts w:ascii="Calibri" w:eastAsia="Times New Roman" w:hAnsi="Calibri" w:cs="Calibri"/>
          <w:b/>
          <w:bCs/>
          <w:i/>
          <w:iCs/>
          <w:sz w:val="16"/>
          <w:szCs w:val="16"/>
          <w:lang w:eastAsia="sk-SK"/>
        </w:rPr>
        <w:t>podmienky riadneho skončenia</w:t>
      </w:r>
      <w:r w:rsidR="00933208" w:rsidRPr="00933208">
        <w:rPr>
          <w:rFonts w:ascii="Calibri" w:eastAsia="Times New Roman" w:hAnsi="Calibri" w:cs="Calibri"/>
          <w:b/>
          <w:bCs/>
          <w:i/>
          <w:iCs/>
          <w:sz w:val="16"/>
          <w:szCs w:val="16"/>
          <w:lang w:eastAsia="sk-SK"/>
        </w:rPr>
        <w:t xml:space="preserve">, podmienky absolvovania </w:t>
      </w:r>
      <w:r w:rsidR="0014309F" w:rsidRPr="00933208">
        <w:rPr>
          <w:rFonts w:ascii="Calibri" w:eastAsia="Times New Roman" w:hAnsi="Calibri" w:cs="Calibri"/>
          <w:b/>
          <w:bCs/>
          <w:i/>
          <w:iCs/>
          <w:sz w:val="16"/>
          <w:szCs w:val="16"/>
          <w:lang w:eastAsia="sk-SK"/>
        </w:rPr>
        <w:t>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w:t>
      </w:r>
      <w:r w:rsidR="00933208" w:rsidRPr="00933208">
        <w:rPr>
          <w:rFonts w:ascii="Calibri" w:eastAsia="Times New Roman" w:hAnsi="Calibri" w:cs="Calibri"/>
          <w:b/>
          <w:bCs/>
          <w:i/>
          <w:iCs/>
          <w:sz w:val="16"/>
          <w:szCs w:val="16"/>
          <w:lang w:eastAsia="sk-SK"/>
        </w:rPr>
        <w:t xml:space="preserve">,  </w:t>
      </w:r>
      <w:r w:rsidR="0052715E" w:rsidRPr="00933208">
        <w:rPr>
          <w:rFonts w:ascii="Calibri" w:eastAsia="Times New Roman" w:hAnsi="Calibri" w:cs="Calibri"/>
          <w:b/>
          <w:bCs/>
          <w:i/>
          <w:iCs/>
          <w:sz w:val="16"/>
          <w:szCs w:val="16"/>
          <w:lang w:eastAsia="sk-SK"/>
        </w:rPr>
        <w:t xml:space="preserve">podmienky absolvovania jednotlivých častí </w:t>
      </w:r>
      <w:r w:rsidR="0052715E" w:rsidRPr="00933208">
        <w:rPr>
          <w:rFonts w:ascii="Calibri" w:eastAsia="Times New Roman" w:hAnsi="Calibri" w:cs="Calibri"/>
          <w:b/>
          <w:bCs/>
          <w:i/>
          <w:iCs/>
          <w:sz w:val="16"/>
          <w:szCs w:val="16"/>
          <w:lang w:eastAsia="sk-SK"/>
        </w:rPr>
        <w:lastRenderedPageBreak/>
        <w:t>študijného programu a postup študenta v študijnom programe v</w:t>
      </w:r>
      <w:r w:rsidR="00933208">
        <w:rPr>
          <w:rFonts w:ascii="Calibri" w:eastAsia="Times New Roman" w:hAnsi="Calibri" w:cs="Calibri"/>
          <w:b/>
          <w:bCs/>
          <w:i/>
          <w:iCs/>
          <w:sz w:val="16"/>
          <w:szCs w:val="16"/>
          <w:lang w:eastAsia="sk-SK"/>
        </w:rPr>
        <w:t> </w:t>
      </w:r>
      <w:r w:rsidR="0052715E" w:rsidRPr="00933208">
        <w:rPr>
          <w:rFonts w:ascii="Calibri" w:eastAsia="Times New Roman" w:hAnsi="Calibri" w:cs="Calibri"/>
          <w:b/>
          <w:bCs/>
          <w:i/>
          <w:iCs/>
          <w:sz w:val="16"/>
          <w:szCs w:val="16"/>
          <w:lang w:eastAsia="sk-SK"/>
        </w:rPr>
        <w:t>štruktúre</w:t>
      </w:r>
      <w:r w:rsidR="00933208">
        <w:rPr>
          <w:rFonts w:ascii="Calibri" w:eastAsia="Times New Roman" w:hAnsi="Calibri" w:cs="Calibri"/>
          <w:b/>
          <w:bCs/>
          <w:i/>
          <w:iCs/>
          <w:sz w:val="16"/>
          <w:szCs w:val="16"/>
          <w:lang w:eastAsia="sk-SK"/>
        </w:rPr>
        <w:t xml:space="preserve">, </w:t>
      </w:r>
      <w:r w:rsidR="0052715E" w:rsidRPr="00933208">
        <w:rPr>
          <w:rFonts w:ascii="Calibri" w:eastAsia="Times New Roman" w:hAnsi="Calibri" w:cs="Calibri"/>
          <w:b/>
          <w:bCs/>
          <w:i/>
          <w:iCs/>
          <w:sz w:val="16"/>
          <w:szCs w:val="16"/>
          <w:lang w:eastAsia="sk-SK"/>
        </w:rPr>
        <w:t>pravidlá pre overovanie výstupov vzdelávania a hodnotenie študentov a možnosti opravných postupov voči tomuto hodnoteniu</w:t>
      </w:r>
      <w:r w:rsidR="00933208" w:rsidRPr="00933208">
        <w:rPr>
          <w:rFonts w:ascii="Calibri" w:eastAsia="Times New Roman" w:hAnsi="Calibri" w:cs="Calibri"/>
          <w:b/>
          <w:bCs/>
          <w:i/>
          <w:iCs/>
          <w:sz w:val="16"/>
          <w:szCs w:val="16"/>
          <w:lang w:eastAsia="sk-SK"/>
        </w:rPr>
        <w:t>, podmienky</w:t>
      </w:r>
      <w:r w:rsidR="0052715E" w:rsidRPr="00933208">
        <w:rPr>
          <w:rFonts w:ascii="Calibri" w:eastAsia="Times New Roman" w:hAnsi="Calibri" w:cs="Calibri"/>
          <w:b/>
          <w:bCs/>
          <w:i/>
          <w:iCs/>
          <w:sz w:val="16"/>
          <w:szCs w:val="16"/>
          <w:lang w:eastAsia="sk-SK"/>
        </w:rPr>
        <w:t xml:space="preserve"> uznávania štúdia, alebo časti štúdia.</w:t>
      </w:r>
      <w:r w:rsidR="0052715E">
        <w:rPr>
          <w:rFonts w:ascii="Calibri" w:eastAsia="Times New Roman" w:hAnsi="Calibri" w:cs="Calibri"/>
          <w:b/>
          <w:bCs/>
          <w:lang w:eastAsia="sk-SK"/>
        </w:rPr>
        <w:t xml:space="preserve"> </w:t>
      </w:r>
    </w:p>
    <w:p w14:paraId="3549AAA3" w14:textId="77777777" w:rsidR="000302DF" w:rsidRDefault="000302DF" w:rsidP="0052715E">
      <w:pPr>
        <w:spacing w:after="0" w:line="240" w:lineRule="auto"/>
        <w:jc w:val="both"/>
        <w:textAlignment w:val="baseline"/>
        <w:rPr>
          <w:rFonts w:ascii="Segoe UI" w:eastAsia="Times New Roman" w:hAnsi="Segoe UI" w:cs="Segoe UI"/>
          <w:sz w:val="18"/>
          <w:szCs w:val="18"/>
          <w:lang w:eastAsia="sk-SK"/>
        </w:rPr>
      </w:pPr>
    </w:p>
    <w:p w14:paraId="47696C05" w14:textId="0461C184" w:rsidR="00933208" w:rsidRDefault="00933208" w:rsidP="0052715E">
      <w:pPr>
        <w:spacing w:after="0" w:line="240" w:lineRule="auto"/>
        <w:jc w:val="both"/>
        <w:textAlignment w:val="baseline"/>
        <w:rPr>
          <w:rFonts w:ascii="Segoe UI" w:eastAsia="Times New Roman" w:hAnsi="Segoe UI" w:cs="Segoe UI"/>
          <w:b/>
          <w:bCs/>
          <w:sz w:val="18"/>
          <w:szCs w:val="18"/>
          <w:lang w:eastAsia="sk-SK"/>
        </w:rPr>
      </w:pPr>
      <w:r>
        <w:rPr>
          <w:rFonts w:ascii="Segoe UI" w:eastAsia="Times New Roman" w:hAnsi="Segoe UI" w:cs="Segoe UI"/>
          <w:sz w:val="18"/>
          <w:szCs w:val="18"/>
          <w:lang w:eastAsia="sk-SK"/>
        </w:rPr>
        <w:t>Študijný poriadok</w:t>
      </w:r>
      <w:r w:rsidR="000302DF">
        <w:rPr>
          <w:rFonts w:ascii="Segoe UI" w:eastAsia="Times New Roman" w:hAnsi="Segoe UI" w:cs="Segoe UI"/>
          <w:sz w:val="18"/>
          <w:szCs w:val="18"/>
          <w:lang w:eastAsia="sk-SK"/>
        </w:rPr>
        <w:t xml:space="preserve">: </w:t>
      </w:r>
      <w:r>
        <w:rPr>
          <w:rFonts w:ascii="Segoe UI" w:eastAsia="Times New Roman" w:hAnsi="Segoe UI" w:cs="Segoe UI"/>
          <w:b/>
          <w:bCs/>
          <w:sz w:val="18"/>
          <w:szCs w:val="18"/>
          <w:lang w:eastAsia="sk-SK"/>
        </w:rPr>
        <w:t xml:space="preserve">  </w:t>
      </w:r>
      <w:hyperlink r:id="rId13" w:history="1">
        <w:r w:rsidR="000302DF" w:rsidRPr="00A22C66">
          <w:rPr>
            <w:rStyle w:val="Hypertextovprepojenie"/>
            <w:rFonts w:ascii="Segoe UI" w:eastAsia="Times New Roman" w:hAnsi="Segoe UI" w:cs="Segoe UI"/>
            <w:b/>
            <w:bCs/>
            <w:sz w:val="18"/>
            <w:szCs w:val="18"/>
            <w:lang w:eastAsia="sk-SK"/>
          </w:rPr>
          <w:t>https://is.uniag.sk/dok_server/slozka.pl?id=3169;download=62041</w:t>
        </w:r>
      </w:hyperlink>
    </w:p>
    <w:p w14:paraId="2C90296B" w14:textId="44D9B123" w:rsidR="000302DF" w:rsidRDefault="000302DF" w:rsidP="0052715E">
      <w:pPr>
        <w:spacing w:after="0" w:line="240" w:lineRule="auto"/>
        <w:jc w:val="both"/>
        <w:textAlignment w:val="baseline"/>
        <w:rPr>
          <w:rFonts w:ascii="Segoe UI" w:eastAsia="Times New Roman" w:hAnsi="Segoe UI" w:cs="Segoe UI"/>
          <w:sz w:val="18"/>
          <w:szCs w:val="18"/>
          <w:lang w:eastAsia="sk-SK"/>
        </w:rPr>
      </w:pPr>
      <w:r w:rsidRPr="000302DF">
        <w:rPr>
          <w:rFonts w:ascii="Segoe UI" w:eastAsia="Times New Roman" w:hAnsi="Segoe UI" w:cs="Segoe UI"/>
          <w:sz w:val="18"/>
          <w:szCs w:val="18"/>
          <w:lang w:eastAsia="sk-SK"/>
        </w:rPr>
        <w:t>Predpisy súvisiace so štúdiom</w:t>
      </w:r>
      <w:r w:rsidR="003E5955">
        <w:rPr>
          <w:rFonts w:ascii="Segoe UI" w:eastAsia="Times New Roman" w:hAnsi="Segoe UI" w:cs="Segoe UI"/>
          <w:sz w:val="18"/>
          <w:szCs w:val="18"/>
          <w:lang w:eastAsia="sk-SK"/>
        </w:rPr>
        <w:t xml:space="preserve"> </w:t>
      </w:r>
      <w:hyperlink r:id="rId14" w:history="1">
        <w:r w:rsidR="003E5955" w:rsidRPr="00A22C66">
          <w:rPr>
            <w:rStyle w:val="Hypertextovprepojenie"/>
            <w:rFonts w:ascii="Segoe UI" w:eastAsia="Times New Roman" w:hAnsi="Segoe UI" w:cs="Segoe UI"/>
            <w:sz w:val="18"/>
            <w:szCs w:val="18"/>
            <w:lang w:eastAsia="sk-SK"/>
          </w:rPr>
          <w:t>https://www.uniag.sk/sk/predpisy-suvisiace-so-studiom</w:t>
        </w:r>
      </w:hyperlink>
    </w:p>
    <w:p w14:paraId="073CBCA2" w14:textId="77777777" w:rsidR="0052715E" w:rsidRDefault="0052715E"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783BBFF1" w14:textId="7FBE5E18" w:rsidR="00226ED5" w:rsidRDefault="0037048B"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5. Informačné listy predmetov študijného programu</w:t>
      </w:r>
    </w:p>
    <w:p w14:paraId="273F69E7" w14:textId="2D40E93D" w:rsidR="00226ED5" w:rsidRPr="001B7ED8" w:rsidRDefault="00141FD5" w:rsidP="00102356">
      <w:pPr>
        <w:spacing w:after="0" w:line="240" w:lineRule="auto"/>
        <w:jc w:val="both"/>
        <w:textAlignment w:val="baseline"/>
        <w:rPr>
          <w:rFonts w:ascii="Calibri" w:eastAsia="Times New Roman" w:hAnsi="Calibri" w:cs="Calibri"/>
          <w:b/>
          <w:bCs/>
          <w:color w:val="FF0000"/>
          <w:sz w:val="16"/>
          <w:szCs w:val="16"/>
          <w:lang w:eastAsia="sk-SK"/>
        </w:rPr>
      </w:pPr>
      <w:r w:rsidRPr="001B7ED8">
        <w:rPr>
          <w:rFonts w:ascii="Calibri" w:eastAsia="Times New Roman" w:hAnsi="Calibri" w:cs="Calibri"/>
          <w:b/>
          <w:bCs/>
          <w:color w:val="FF0000"/>
          <w:sz w:val="16"/>
          <w:szCs w:val="16"/>
          <w:lang w:eastAsia="sk-SK"/>
        </w:rPr>
        <w:t>Sú prílohou</w:t>
      </w:r>
      <w:r w:rsidR="00305A5A" w:rsidRPr="001B7ED8">
        <w:rPr>
          <w:rFonts w:ascii="Calibri" w:eastAsia="Times New Roman" w:hAnsi="Calibri" w:cs="Calibri"/>
          <w:b/>
          <w:bCs/>
          <w:color w:val="FF0000"/>
          <w:sz w:val="16"/>
          <w:szCs w:val="16"/>
          <w:lang w:eastAsia="sk-SK"/>
        </w:rPr>
        <w:t xml:space="preserve"> č. 2</w:t>
      </w:r>
      <w:r w:rsidRPr="001B7ED8">
        <w:rPr>
          <w:rFonts w:ascii="Calibri" w:eastAsia="Times New Roman" w:hAnsi="Calibri" w:cs="Calibri"/>
          <w:b/>
          <w:bCs/>
          <w:color w:val="FF0000"/>
          <w:sz w:val="16"/>
          <w:szCs w:val="16"/>
          <w:lang w:eastAsia="sk-SK"/>
        </w:rPr>
        <w:t xml:space="preserve"> opisu v zmysle predpísanej šablóny a budú </w:t>
      </w:r>
      <w:r w:rsidR="00226ED5" w:rsidRPr="001B7ED8">
        <w:rPr>
          <w:rFonts w:ascii="Calibri" w:eastAsia="Times New Roman" w:hAnsi="Calibri" w:cs="Calibri"/>
          <w:b/>
          <w:bCs/>
          <w:color w:val="FF0000"/>
          <w:sz w:val="16"/>
          <w:szCs w:val="16"/>
          <w:lang w:eastAsia="sk-SK"/>
        </w:rPr>
        <w:t>bude prelinkované zo systému UIS</w:t>
      </w:r>
    </w:p>
    <w:p w14:paraId="2C9592F9" w14:textId="3D260FDF" w:rsidR="0037048B" w:rsidRPr="00344CAB" w:rsidRDefault="0037048B"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i/>
          <w:iCs/>
          <w:color w:val="7F7F7F" w:themeColor="text1" w:themeTint="80"/>
          <w:sz w:val="18"/>
          <w:szCs w:val="18"/>
          <w:lang w:eastAsia="sk-SK"/>
        </w:rPr>
        <w:t xml:space="preserve"> </w:t>
      </w:r>
    </w:p>
    <w:p w14:paraId="2604D0BD" w14:textId="133DF010" w:rsidR="00530B39" w:rsidRPr="00344CAB" w:rsidRDefault="00530B39"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7.Personálne zabezpečenie študijného programu</w:t>
      </w:r>
    </w:p>
    <w:p w14:paraId="69C3D719" w14:textId="6AC5DF6D" w:rsidR="008D26FA" w:rsidRPr="006F0952" w:rsidRDefault="008D26FA" w:rsidP="00102356">
      <w:pPr>
        <w:spacing w:after="0" w:line="240" w:lineRule="auto"/>
        <w:jc w:val="both"/>
        <w:textAlignment w:val="baseline"/>
        <w:rPr>
          <w:rFonts w:ascii="Calibri" w:eastAsia="Times New Roman" w:hAnsi="Calibri" w:cs="Calibri"/>
          <w:b/>
          <w:color w:val="FF0000"/>
          <w:lang w:eastAsia="sk-SK"/>
        </w:rPr>
      </w:pPr>
    </w:p>
    <w:p w14:paraId="05FFDFEB" w14:textId="48D6BB0A" w:rsidR="006F0952" w:rsidRDefault="006F0952" w:rsidP="00904B82">
      <w:pPr>
        <w:pStyle w:val="Odsekzoznamu"/>
        <w:numPr>
          <w:ilvl w:val="0"/>
          <w:numId w:val="35"/>
        </w:numPr>
        <w:spacing w:after="0" w:line="240" w:lineRule="auto"/>
        <w:jc w:val="both"/>
        <w:textAlignment w:val="baseline"/>
        <w:rPr>
          <w:rFonts w:ascii="Calibri" w:eastAsia="Times New Roman" w:hAnsi="Calibri" w:cs="Calibri"/>
          <w:b/>
          <w:bCs/>
          <w:lang w:eastAsia="sk-SK"/>
        </w:rPr>
      </w:pPr>
      <w:bookmarkStart w:id="0" w:name="_Hlk89461382"/>
      <w:r w:rsidRPr="0044468B">
        <w:rPr>
          <w:rFonts w:ascii="Calibri" w:eastAsia="Times New Roman" w:hAnsi="Calibri" w:cs="Calibri"/>
          <w:b/>
          <w:bCs/>
          <w:lang w:eastAsia="sk-SK"/>
        </w:rPr>
        <w:t>Osoba zodpovedná za uskutočňovanie, rozvoj a kvalitu študijného programu a učitelia profilových predmetov garantujúci úroveň tvorivých činnosti študijného programu (</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pätica</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w:t>
      </w:r>
    </w:p>
    <w:tbl>
      <w:tblPr>
        <w:tblStyle w:val="Mriekatabuky"/>
        <w:tblW w:w="9064" w:type="dxa"/>
        <w:tblCellMar>
          <w:left w:w="0" w:type="dxa"/>
          <w:right w:w="0" w:type="dxa"/>
        </w:tblCellMar>
        <w:tblLook w:val="04A0" w:firstRow="1" w:lastRow="0" w:firstColumn="1" w:lastColumn="0" w:noHBand="0" w:noVBand="1"/>
      </w:tblPr>
      <w:tblGrid>
        <w:gridCol w:w="9064"/>
      </w:tblGrid>
      <w:tr w:rsidR="00712AC6" w:rsidRPr="00344CAB" w14:paraId="3FFFA411" w14:textId="77777777" w:rsidTr="02772ABD">
        <w:trPr>
          <w:trHeight w:val="300"/>
        </w:trPr>
        <w:tc>
          <w:tcPr>
            <w:tcW w:w="9064" w:type="dxa"/>
          </w:tcPr>
          <w:p w14:paraId="1A5FF5CD" w14:textId="05342685" w:rsidR="00712AC6" w:rsidRPr="00294BEF" w:rsidRDefault="00F43300" w:rsidP="02772ABD">
            <w:pPr>
              <w:jc w:val="both"/>
              <w:textAlignment w:val="baseline"/>
              <w:rPr>
                <w:rFonts w:ascii="Calibri" w:eastAsia="Times New Roman" w:hAnsi="Calibri" w:cs="Calibri"/>
                <w:b/>
                <w:bCs/>
                <w:sz w:val="18"/>
                <w:szCs w:val="18"/>
                <w:lang w:eastAsia="sk-SK"/>
              </w:rPr>
            </w:pPr>
            <w:r w:rsidRPr="02772ABD">
              <w:rPr>
                <w:rFonts w:ascii="Calibri" w:eastAsia="Calibri" w:hAnsi="Calibri" w:cs="Calibri"/>
                <w:b/>
                <w:bCs/>
                <w:color w:val="000000" w:themeColor="text1"/>
                <w:sz w:val="16"/>
                <w:szCs w:val="16"/>
              </w:rPr>
              <w:t xml:space="preserve">prof. RNDr. Alena </w:t>
            </w:r>
            <w:proofErr w:type="spellStart"/>
            <w:r w:rsidRPr="02772ABD">
              <w:rPr>
                <w:rFonts w:ascii="Calibri" w:eastAsia="Calibri" w:hAnsi="Calibri" w:cs="Calibri"/>
                <w:b/>
                <w:bCs/>
                <w:color w:val="000000" w:themeColor="text1"/>
                <w:sz w:val="16"/>
                <w:szCs w:val="16"/>
              </w:rPr>
              <w:t>Vollmannová</w:t>
            </w:r>
            <w:proofErr w:type="spellEnd"/>
            <w:r w:rsidRPr="02772ABD">
              <w:rPr>
                <w:rFonts w:ascii="Calibri" w:eastAsia="Calibri" w:hAnsi="Calibri" w:cs="Calibri"/>
                <w:b/>
                <w:bCs/>
                <w:color w:val="000000" w:themeColor="text1"/>
                <w:sz w:val="16"/>
                <w:szCs w:val="16"/>
              </w:rPr>
              <w:t>,  PhD.</w:t>
            </w:r>
            <w:r>
              <w:rPr>
                <w:rFonts w:ascii="Calibri" w:eastAsia="Calibri" w:hAnsi="Calibri" w:cs="Calibri"/>
                <w:b/>
                <w:bCs/>
                <w:color w:val="000000" w:themeColor="text1"/>
                <w:sz w:val="16"/>
                <w:szCs w:val="16"/>
              </w:rPr>
              <w:t xml:space="preserve">    </w:t>
            </w:r>
            <w:r w:rsidR="00712AC6" w:rsidRPr="02772ABD">
              <w:rPr>
                <w:rFonts w:ascii="Calibri" w:eastAsia="Times New Roman" w:hAnsi="Calibri" w:cs="Calibri"/>
                <w:b/>
                <w:bCs/>
                <w:sz w:val="18"/>
                <w:szCs w:val="18"/>
                <w:lang w:eastAsia="sk-SK"/>
              </w:rPr>
              <w:t>Osoba zodpovedná za uskutočňovanie, rozvoj a kvalitu študijného programu</w:t>
            </w:r>
            <w:r w:rsidR="03D09882" w:rsidRPr="02772ABD">
              <w:rPr>
                <w:rFonts w:ascii="Calibri" w:eastAsia="Times New Roman" w:hAnsi="Calibri" w:cs="Calibri"/>
                <w:b/>
                <w:bCs/>
                <w:sz w:val="18"/>
                <w:szCs w:val="18"/>
                <w:lang w:eastAsia="sk-SK"/>
              </w:rPr>
              <w:t xml:space="preserve">   </w:t>
            </w:r>
            <w:r w:rsidR="53CC83D8" w:rsidRPr="02772ABD">
              <w:rPr>
                <w:rFonts w:ascii="Calibri" w:eastAsia="Times New Roman" w:hAnsi="Calibri" w:cs="Calibri"/>
                <w:b/>
                <w:bCs/>
                <w:sz w:val="18"/>
                <w:szCs w:val="18"/>
                <w:lang w:eastAsia="sk-SK"/>
              </w:rPr>
              <w:t xml:space="preserve">       </w:t>
            </w:r>
          </w:p>
        </w:tc>
      </w:tr>
      <w:tr w:rsidR="00712AC6" w:rsidRPr="00344CAB" w14:paraId="0727CDB3" w14:textId="77777777" w:rsidTr="02772ABD">
        <w:trPr>
          <w:trHeight w:val="300"/>
        </w:trPr>
        <w:tc>
          <w:tcPr>
            <w:tcW w:w="9064" w:type="dxa"/>
          </w:tcPr>
          <w:p w14:paraId="5D6A11F4" w14:textId="3E2BC4F8" w:rsidR="02772ABD" w:rsidRDefault="02772ABD" w:rsidP="02772ABD">
            <w:pPr>
              <w:jc w:val="both"/>
              <w:rPr>
                <w:rFonts w:ascii="Calibri" w:eastAsia="Calibri" w:hAnsi="Calibri" w:cs="Calibri"/>
                <w:sz w:val="18"/>
                <w:szCs w:val="18"/>
              </w:rPr>
            </w:pPr>
            <w:r w:rsidRPr="02772ABD">
              <w:rPr>
                <w:rFonts w:ascii="Calibri" w:eastAsia="Calibri" w:hAnsi="Calibri" w:cs="Calibri"/>
                <w:color w:val="000000" w:themeColor="text1"/>
                <w:sz w:val="16"/>
                <w:szCs w:val="16"/>
              </w:rPr>
              <w:t xml:space="preserve">prof. Ing. Jozef </w:t>
            </w:r>
            <w:proofErr w:type="spellStart"/>
            <w:r w:rsidRPr="02772ABD">
              <w:rPr>
                <w:rFonts w:ascii="Calibri" w:eastAsia="Calibri" w:hAnsi="Calibri" w:cs="Calibri"/>
                <w:color w:val="000000" w:themeColor="text1"/>
                <w:sz w:val="16"/>
                <w:szCs w:val="16"/>
              </w:rPr>
              <w:t>Golian</w:t>
            </w:r>
            <w:proofErr w:type="spellEnd"/>
            <w:r w:rsidRPr="02772ABD">
              <w:rPr>
                <w:rFonts w:ascii="Calibri" w:eastAsia="Calibri" w:hAnsi="Calibri" w:cs="Calibri"/>
                <w:color w:val="000000" w:themeColor="text1"/>
                <w:sz w:val="16"/>
                <w:szCs w:val="16"/>
              </w:rPr>
              <w:t xml:space="preserve"> Jozef,  Dr.</w:t>
            </w:r>
          </w:p>
        </w:tc>
      </w:tr>
      <w:tr w:rsidR="00712AC6" w:rsidRPr="00344CAB" w14:paraId="4E064406" w14:textId="77777777" w:rsidTr="02772ABD">
        <w:trPr>
          <w:trHeight w:val="300"/>
        </w:trPr>
        <w:tc>
          <w:tcPr>
            <w:tcW w:w="9064" w:type="dxa"/>
          </w:tcPr>
          <w:p w14:paraId="16A962BD" w14:textId="5AFE0E7F" w:rsidR="02772ABD" w:rsidRDefault="02772ABD" w:rsidP="02772ABD">
            <w:pPr>
              <w:jc w:val="both"/>
              <w:rPr>
                <w:rFonts w:ascii="Calibri" w:eastAsia="Calibri" w:hAnsi="Calibri" w:cs="Calibri"/>
                <w:sz w:val="18"/>
                <w:szCs w:val="18"/>
              </w:rPr>
            </w:pPr>
            <w:r w:rsidRPr="02772ABD">
              <w:rPr>
                <w:rFonts w:ascii="Calibri" w:eastAsia="Calibri" w:hAnsi="Calibri" w:cs="Calibri"/>
                <w:color w:val="000000" w:themeColor="text1"/>
                <w:sz w:val="16"/>
                <w:szCs w:val="16"/>
              </w:rPr>
              <w:t xml:space="preserve">prof. Ing. Dana </w:t>
            </w:r>
            <w:proofErr w:type="spellStart"/>
            <w:r w:rsidRPr="02772ABD">
              <w:rPr>
                <w:rFonts w:ascii="Calibri" w:eastAsia="Calibri" w:hAnsi="Calibri" w:cs="Calibri"/>
                <w:color w:val="000000" w:themeColor="text1"/>
                <w:sz w:val="16"/>
                <w:szCs w:val="16"/>
              </w:rPr>
              <w:t>Tančinová</w:t>
            </w:r>
            <w:proofErr w:type="spellEnd"/>
            <w:r w:rsidRPr="02772ABD">
              <w:rPr>
                <w:rFonts w:ascii="Calibri" w:eastAsia="Calibri" w:hAnsi="Calibri" w:cs="Calibri"/>
                <w:color w:val="000000" w:themeColor="text1"/>
                <w:sz w:val="16"/>
                <w:szCs w:val="16"/>
              </w:rPr>
              <w:t xml:space="preserve"> , PhD.</w:t>
            </w:r>
          </w:p>
        </w:tc>
      </w:tr>
      <w:tr w:rsidR="00712AC6" w:rsidRPr="00344CAB" w14:paraId="158CC532" w14:textId="77777777" w:rsidTr="02772ABD">
        <w:trPr>
          <w:trHeight w:val="300"/>
        </w:trPr>
        <w:tc>
          <w:tcPr>
            <w:tcW w:w="9064" w:type="dxa"/>
          </w:tcPr>
          <w:p w14:paraId="4ADCDECC" w14:textId="1061852D" w:rsidR="02772ABD" w:rsidRDefault="02772ABD" w:rsidP="02772ABD">
            <w:pPr>
              <w:jc w:val="both"/>
              <w:rPr>
                <w:rFonts w:ascii="Calibri" w:eastAsia="Calibri" w:hAnsi="Calibri" w:cs="Calibri"/>
                <w:sz w:val="18"/>
                <w:szCs w:val="18"/>
              </w:rPr>
            </w:pPr>
            <w:r w:rsidRPr="02772ABD">
              <w:rPr>
                <w:rFonts w:ascii="Calibri" w:eastAsia="Calibri" w:hAnsi="Calibri" w:cs="Calibri"/>
                <w:color w:val="000000" w:themeColor="text1"/>
                <w:sz w:val="16"/>
                <w:szCs w:val="16"/>
              </w:rPr>
              <w:t>doc. Ing. Alica Bobková, PhD.</w:t>
            </w:r>
          </w:p>
        </w:tc>
      </w:tr>
      <w:tr w:rsidR="00712AC6" w:rsidRPr="00344CAB" w14:paraId="13DCC34E" w14:textId="77777777" w:rsidTr="02772ABD">
        <w:trPr>
          <w:trHeight w:val="300"/>
        </w:trPr>
        <w:tc>
          <w:tcPr>
            <w:tcW w:w="9064" w:type="dxa"/>
          </w:tcPr>
          <w:p w14:paraId="4D45EA5B" w14:textId="390B35AD" w:rsidR="00712AC6" w:rsidRPr="00344CAB" w:rsidRDefault="5714A229" w:rsidP="02772ABD">
            <w:pPr>
              <w:jc w:val="both"/>
              <w:textAlignment w:val="baseline"/>
              <w:rPr>
                <w:rFonts w:ascii="Calibri" w:eastAsia="Calibri" w:hAnsi="Calibri" w:cs="Calibri"/>
                <w:color w:val="000000" w:themeColor="text1"/>
                <w:sz w:val="16"/>
                <w:szCs w:val="16"/>
              </w:rPr>
            </w:pPr>
            <w:r w:rsidRPr="02772ABD">
              <w:rPr>
                <w:rFonts w:ascii="Calibri" w:eastAsia="Calibri" w:hAnsi="Calibri" w:cs="Calibri"/>
                <w:color w:val="000000" w:themeColor="text1"/>
                <w:sz w:val="16"/>
                <w:szCs w:val="16"/>
              </w:rPr>
              <w:t xml:space="preserve">doc. Ing. Simona </w:t>
            </w:r>
            <w:proofErr w:type="spellStart"/>
            <w:r w:rsidRPr="02772ABD">
              <w:rPr>
                <w:rFonts w:ascii="Calibri" w:eastAsia="Calibri" w:hAnsi="Calibri" w:cs="Calibri"/>
                <w:color w:val="000000" w:themeColor="text1"/>
                <w:sz w:val="16"/>
                <w:szCs w:val="16"/>
              </w:rPr>
              <w:t>Kunová</w:t>
            </w:r>
            <w:proofErr w:type="spellEnd"/>
            <w:r w:rsidRPr="02772ABD">
              <w:rPr>
                <w:rFonts w:ascii="Calibri" w:eastAsia="Calibri" w:hAnsi="Calibri" w:cs="Calibri"/>
                <w:color w:val="000000" w:themeColor="text1"/>
                <w:sz w:val="16"/>
                <w:szCs w:val="16"/>
              </w:rPr>
              <w:t>, PhD.</w:t>
            </w:r>
          </w:p>
        </w:tc>
      </w:tr>
    </w:tbl>
    <w:p w14:paraId="69172822" w14:textId="77777777" w:rsidR="00C906CE" w:rsidRPr="006F0952" w:rsidRDefault="00C906CE" w:rsidP="00102356">
      <w:pPr>
        <w:spacing w:after="0" w:line="240" w:lineRule="auto"/>
        <w:jc w:val="both"/>
        <w:textAlignment w:val="baseline"/>
        <w:rPr>
          <w:rFonts w:ascii="Calibri" w:eastAsia="Times New Roman" w:hAnsi="Calibri" w:cs="Calibri"/>
          <w:b/>
          <w:color w:val="FF0000"/>
          <w:lang w:eastAsia="sk-SK"/>
        </w:rPr>
      </w:pPr>
    </w:p>
    <w:p w14:paraId="7A388538" w14:textId="58C351D9" w:rsidR="00A90A29" w:rsidRPr="005E0E18" w:rsidRDefault="0053126F" w:rsidP="00467BD6">
      <w:pPr>
        <w:pStyle w:val="Odsekzoznamu"/>
        <w:numPr>
          <w:ilvl w:val="0"/>
          <w:numId w:val="35"/>
        </w:numPr>
        <w:spacing w:after="0" w:line="240" w:lineRule="auto"/>
        <w:jc w:val="both"/>
        <w:textAlignment w:val="baseline"/>
        <w:rPr>
          <w:rFonts w:ascii="Calibri" w:eastAsia="Times New Roman" w:hAnsi="Calibri" w:cs="Calibri"/>
          <w:b/>
          <w:bCs/>
          <w:color w:val="FF0000"/>
          <w:sz w:val="16"/>
          <w:szCs w:val="16"/>
          <w:lang w:eastAsia="sk-SK"/>
        </w:rPr>
      </w:pPr>
      <w:r w:rsidRPr="00505F71">
        <w:rPr>
          <w:rFonts w:ascii="Calibri" w:eastAsia="Times New Roman" w:hAnsi="Calibri" w:cs="Calibri"/>
          <w:b/>
          <w:bCs/>
          <w:lang w:eastAsia="sk-SK"/>
        </w:rPr>
        <w:t xml:space="preserve">Zoznam osôb zabezpečujúcich </w:t>
      </w:r>
      <w:r w:rsidRPr="00505F71">
        <w:rPr>
          <w:rFonts w:ascii="Calibri" w:eastAsia="Times New Roman" w:hAnsi="Calibri" w:cs="Calibri"/>
          <w:b/>
          <w:bCs/>
          <w:u w:val="single"/>
          <w:lang w:eastAsia="sk-SK"/>
        </w:rPr>
        <w:t>profilové predmety</w:t>
      </w:r>
      <w:r w:rsidRPr="00505F71">
        <w:rPr>
          <w:rFonts w:ascii="Calibri" w:eastAsia="Times New Roman" w:hAnsi="Calibri" w:cs="Calibri"/>
          <w:b/>
          <w:bCs/>
          <w:lang w:eastAsia="sk-SK"/>
        </w:rPr>
        <w:t xml:space="preserve"> študijného programu s priradením k </w:t>
      </w:r>
      <w:r w:rsidRPr="005E0E18">
        <w:rPr>
          <w:rFonts w:ascii="Calibri" w:eastAsia="Times New Roman" w:hAnsi="Calibri" w:cs="Calibri"/>
          <w:b/>
          <w:bCs/>
          <w:lang w:eastAsia="sk-SK"/>
        </w:rPr>
        <w:t xml:space="preserve">predmetu </w:t>
      </w:r>
      <w:r w:rsidR="004B62C2" w:rsidRPr="005E0E18">
        <w:rPr>
          <w:rFonts w:ascii="Calibri" w:eastAsia="Times New Roman" w:hAnsi="Calibri" w:cs="Calibri"/>
          <w:b/>
          <w:bCs/>
          <w:color w:val="FF0000"/>
          <w:sz w:val="16"/>
          <w:szCs w:val="16"/>
          <w:lang w:eastAsia="sk-SK"/>
        </w:rPr>
        <w:t>(zoznam osôb je súčasťou študijného plánu)</w:t>
      </w:r>
      <w:r w:rsidR="005C7137" w:rsidRPr="005E0E18">
        <w:rPr>
          <w:rFonts w:ascii="Calibri" w:eastAsia="Times New Roman" w:hAnsi="Calibri" w:cs="Calibri"/>
          <w:b/>
          <w:bCs/>
          <w:color w:val="FF0000"/>
          <w:sz w:val="16"/>
          <w:szCs w:val="16"/>
          <w:lang w:eastAsia="sk-SK"/>
        </w:rPr>
        <w:t xml:space="preserve"> </w:t>
      </w:r>
      <w:r w:rsidR="00CE08FF" w:rsidRPr="005E0E18">
        <w:rPr>
          <w:rFonts w:ascii="Calibri" w:eastAsia="Times New Roman" w:hAnsi="Calibri" w:cs="Calibri"/>
          <w:b/>
          <w:bCs/>
          <w:color w:val="FF0000"/>
          <w:sz w:val="16"/>
          <w:szCs w:val="16"/>
          <w:lang w:eastAsia="sk-SK"/>
        </w:rPr>
        <w:t xml:space="preserve">mená osôb budú </w:t>
      </w:r>
      <w:r w:rsidR="003E553E" w:rsidRPr="005E0E18">
        <w:rPr>
          <w:rFonts w:ascii="Calibri" w:eastAsia="Times New Roman" w:hAnsi="Calibri" w:cs="Calibri"/>
          <w:b/>
          <w:bCs/>
          <w:color w:val="FF0000"/>
          <w:sz w:val="16"/>
          <w:szCs w:val="16"/>
          <w:lang w:eastAsia="sk-SK"/>
        </w:rPr>
        <w:t>prelinkované zo systému UIS</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2835"/>
        <w:gridCol w:w="3260"/>
      </w:tblGrid>
      <w:tr w:rsidR="00F43300" w:rsidRPr="00344CAB" w14:paraId="1FAB7D7F" w14:textId="2C80A6E0" w:rsidTr="00B96B7D">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3752223" w14:textId="5F8965FC" w:rsidR="00F43300" w:rsidRPr="005E0E18" w:rsidRDefault="00F43300" w:rsidP="0095292D">
            <w:pPr>
              <w:spacing w:after="0" w:line="240" w:lineRule="auto"/>
              <w:jc w:val="both"/>
              <w:textAlignment w:val="baseline"/>
              <w:rPr>
                <w:rFonts w:ascii="Calibri" w:eastAsia="Times New Roman" w:hAnsi="Calibri" w:cs="Calibri"/>
                <w:b/>
                <w:sz w:val="18"/>
                <w:szCs w:val="18"/>
                <w:lang w:eastAsia="sk-SK"/>
              </w:rPr>
            </w:pPr>
            <w:r w:rsidRPr="005E0E18">
              <w:rPr>
                <w:rFonts w:ascii="Calibri" w:eastAsia="Times New Roman" w:hAnsi="Calibri" w:cs="Calibri"/>
                <w:b/>
                <w:sz w:val="18"/>
                <w:szCs w:val="18"/>
                <w:lang w:eastAsia="sk-SK"/>
              </w:rPr>
              <w:t>Osoba zabezpečujúca profilový predmet</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45F504EB" w14:textId="49DC36AA" w:rsidR="00F43300" w:rsidRPr="005E0E18" w:rsidRDefault="00F43300" w:rsidP="0095292D">
            <w:pPr>
              <w:spacing w:after="0" w:line="240" w:lineRule="auto"/>
              <w:jc w:val="both"/>
              <w:textAlignment w:val="baseline"/>
              <w:rPr>
                <w:rFonts w:ascii="Calibri" w:eastAsia="Times New Roman" w:hAnsi="Calibri" w:cs="Calibri"/>
                <w:b/>
                <w:sz w:val="18"/>
                <w:szCs w:val="18"/>
                <w:lang w:eastAsia="sk-SK"/>
              </w:rPr>
            </w:pPr>
            <w:r w:rsidRPr="005E0E18">
              <w:rPr>
                <w:rFonts w:ascii="Calibri" w:eastAsia="Times New Roman" w:hAnsi="Calibri" w:cs="Calibri"/>
                <w:b/>
                <w:sz w:val="18"/>
                <w:szCs w:val="18"/>
                <w:lang w:eastAsia="sk-SK"/>
              </w:rPr>
              <w:t>Profilový predmet</w:t>
            </w: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tcPr>
          <w:p w14:paraId="5E8EA7AE" w14:textId="003522FF" w:rsidR="00F43300" w:rsidRPr="00EE1855" w:rsidRDefault="00F43300" w:rsidP="0095292D">
            <w:pPr>
              <w:spacing w:after="0" w:line="240" w:lineRule="auto"/>
              <w:jc w:val="both"/>
              <w:textAlignment w:val="baseline"/>
              <w:rPr>
                <w:rFonts w:ascii="Calibri" w:eastAsia="Times New Roman" w:hAnsi="Calibri" w:cs="Calibri"/>
                <w:b/>
                <w:color w:val="005EA4"/>
                <w:sz w:val="18"/>
                <w:szCs w:val="18"/>
                <w:lang w:eastAsia="sk-SK"/>
              </w:rPr>
            </w:pPr>
            <w:proofErr w:type="spellStart"/>
            <w:r w:rsidRPr="00EE1855">
              <w:rPr>
                <w:rFonts w:ascii="Calibri" w:eastAsia="Times New Roman" w:hAnsi="Calibri" w:cs="Calibri"/>
                <w:b/>
                <w:sz w:val="18"/>
                <w:szCs w:val="18"/>
                <w:lang w:eastAsia="sk-SK"/>
              </w:rPr>
              <w:t>Link</w:t>
            </w:r>
            <w:proofErr w:type="spellEnd"/>
            <w:r w:rsidRPr="00EE1855">
              <w:rPr>
                <w:rFonts w:ascii="Calibri" w:eastAsia="Times New Roman" w:hAnsi="Calibri" w:cs="Calibri"/>
                <w:b/>
                <w:sz w:val="18"/>
                <w:szCs w:val="18"/>
                <w:lang w:eastAsia="sk-SK"/>
              </w:rPr>
              <w:t xml:space="preserve"> na učiteľa v systéme UIS</w:t>
            </w:r>
          </w:p>
        </w:tc>
      </w:tr>
      <w:tr w:rsidR="00F43300" w:rsidRPr="00344CAB" w14:paraId="691EB867" w14:textId="363783A4" w:rsidTr="00E85306">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FA328E" w14:textId="03FE5F56" w:rsidR="00F43300" w:rsidRPr="00F43300" w:rsidRDefault="00F43300" w:rsidP="00E85306">
            <w:pPr>
              <w:spacing w:after="0" w:line="240" w:lineRule="auto"/>
              <w:rPr>
                <w:rFonts w:ascii="Calibri" w:eastAsia="Calibri" w:hAnsi="Calibri" w:cs="Calibri"/>
                <w:i/>
                <w:iCs/>
                <w:sz w:val="18"/>
                <w:szCs w:val="18"/>
              </w:rPr>
            </w:pPr>
            <w:r w:rsidRPr="00F43300">
              <w:rPr>
                <w:rFonts w:ascii="Calibri" w:eastAsia="Calibri" w:hAnsi="Calibri" w:cs="Calibri"/>
                <w:i/>
                <w:iCs/>
                <w:sz w:val="18"/>
                <w:szCs w:val="18"/>
              </w:rPr>
              <w:t>doc. Ing. Alica Bobková, PhD.</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34C73D" w14:textId="5BEE28ED" w:rsidR="00F43300" w:rsidRPr="00F43300" w:rsidRDefault="00F43300" w:rsidP="00E85306">
            <w:pPr>
              <w:spacing w:after="0" w:line="240" w:lineRule="auto"/>
              <w:rPr>
                <w:rFonts w:ascii="Calibri" w:eastAsia="Calibri" w:hAnsi="Calibri" w:cs="Calibri"/>
                <w:i/>
                <w:iCs/>
                <w:sz w:val="16"/>
                <w:szCs w:val="16"/>
              </w:rPr>
            </w:pPr>
            <w:r w:rsidRPr="00F43300">
              <w:rPr>
                <w:rFonts w:ascii="Calibri" w:eastAsia="Calibri" w:hAnsi="Calibri" w:cs="Calibri"/>
                <w:i/>
                <w:iCs/>
                <w:sz w:val="16"/>
                <w:szCs w:val="16"/>
              </w:rPr>
              <w:t>Falšovanie a autentifikácia potravín</w:t>
            </w: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49BA6F" w14:textId="7A06F45A" w:rsidR="00F43300" w:rsidRPr="00EE1855" w:rsidRDefault="00F43300" w:rsidP="00E85306">
            <w:pPr>
              <w:spacing w:after="0" w:line="240" w:lineRule="auto"/>
              <w:rPr>
                <w:color w:val="005EA4"/>
              </w:rPr>
            </w:pPr>
            <w:hyperlink r:id="rId15">
              <w:r w:rsidRPr="00EE1855">
                <w:rPr>
                  <w:rStyle w:val="Hypertextovprepojenie"/>
                  <w:rFonts w:ascii="Calibri" w:eastAsia="Calibri" w:hAnsi="Calibri" w:cs="Calibri"/>
                  <w:i/>
                  <w:iCs/>
                  <w:color w:val="005EA4"/>
                  <w:sz w:val="16"/>
                  <w:szCs w:val="16"/>
                </w:rPr>
                <w:t>https://www.portalvs.sk/regzam/detail/7295</w:t>
              </w:r>
            </w:hyperlink>
          </w:p>
        </w:tc>
      </w:tr>
      <w:tr w:rsidR="00F43300" w:rsidRPr="00344CAB" w14:paraId="26DECA81" w14:textId="3F22A190" w:rsidTr="00E85306">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9525FA" w14:textId="3A401845" w:rsidR="00F43300" w:rsidRPr="00F43300" w:rsidRDefault="00F43300" w:rsidP="00E85306">
            <w:pPr>
              <w:spacing w:after="0" w:line="240" w:lineRule="auto"/>
              <w:rPr>
                <w:rFonts w:eastAsiaTheme="minorEastAsia"/>
                <w:i/>
                <w:iCs/>
                <w:sz w:val="18"/>
                <w:szCs w:val="18"/>
              </w:rPr>
            </w:pPr>
            <w:r w:rsidRPr="00F43300">
              <w:rPr>
                <w:rFonts w:eastAsiaTheme="minorEastAsia"/>
                <w:i/>
                <w:iCs/>
                <w:sz w:val="18"/>
                <w:szCs w:val="18"/>
              </w:rPr>
              <w:t xml:space="preserve">prof. Ing. Dana </w:t>
            </w:r>
            <w:proofErr w:type="spellStart"/>
            <w:r w:rsidRPr="00F43300">
              <w:rPr>
                <w:rFonts w:eastAsiaTheme="minorEastAsia"/>
                <w:i/>
                <w:iCs/>
                <w:sz w:val="18"/>
                <w:szCs w:val="18"/>
              </w:rPr>
              <w:t>Tančinová</w:t>
            </w:r>
            <w:proofErr w:type="spellEnd"/>
            <w:r w:rsidRPr="00F43300">
              <w:rPr>
                <w:rFonts w:eastAsiaTheme="minorEastAsia"/>
                <w:i/>
                <w:iCs/>
                <w:sz w:val="18"/>
                <w:szCs w:val="18"/>
              </w:rPr>
              <w:t>, PhD.</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C2A1C1" w14:textId="0B34E271" w:rsidR="00F43300" w:rsidRPr="00F43300" w:rsidRDefault="00F43300" w:rsidP="00E85306">
            <w:pPr>
              <w:spacing w:after="0" w:line="240" w:lineRule="auto"/>
              <w:textAlignment w:val="baseline"/>
              <w:rPr>
                <w:rFonts w:eastAsiaTheme="minorEastAsia"/>
                <w:i/>
                <w:iCs/>
                <w:sz w:val="16"/>
                <w:szCs w:val="16"/>
              </w:rPr>
            </w:pPr>
            <w:r w:rsidRPr="00F43300">
              <w:rPr>
                <w:rFonts w:eastAsiaTheme="minorEastAsia"/>
                <w:i/>
                <w:iCs/>
                <w:sz w:val="16"/>
                <w:szCs w:val="16"/>
              </w:rPr>
              <w:t>Mikrobiológia potravín</w:t>
            </w: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9CDA25" w14:textId="77D92564" w:rsidR="00F43300" w:rsidRPr="00EE1855" w:rsidRDefault="00F43300" w:rsidP="00E85306">
            <w:pPr>
              <w:spacing w:after="0" w:line="240" w:lineRule="auto"/>
              <w:textAlignment w:val="baseline"/>
              <w:rPr>
                <w:color w:val="005EA4"/>
              </w:rPr>
            </w:pPr>
            <w:hyperlink r:id="rId16">
              <w:r w:rsidRPr="00EE1855">
                <w:rPr>
                  <w:rStyle w:val="Hypertextovprepojenie"/>
                  <w:rFonts w:ascii="Calibri" w:eastAsia="Calibri" w:hAnsi="Calibri" w:cs="Calibri"/>
                  <w:i/>
                  <w:iCs/>
                  <w:color w:val="005EA4"/>
                  <w:sz w:val="16"/>
                  <w:szCs w:val="16"/>
                </w:rPr>
                <w:t>https://www.portalvs.sk/regzam/detail/7121</w:t>
              </w:r>
            </w:hyperlink>
          </w:p>
        </w:tc>
      </w:tr>
      <w:tr w:rsidR="00F43300" w:rsidRPr="00344CAB" w14:paraId="6E402EA9" w14:textId="0F6E2D56" w:rsidTr="00E85306">
        <w:trPr>
          <w:trHeight w:val="255"/>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0B72CE" w14:textId="71521695" w:rsidR="00F43300" w:rsidRPr="00F43300" w:rsidRDefault="00F43300" w:rsidP="00E85306">
            <w:pPr>
              <w:spacing w:after="0" w:line="240" w:lineRule="auto"/>
              <w:textAlignment w:val="baseline"/>
              <w:rPr>
                <w:rFonts w:eastAsiaTheme="minorEastAsia"/>
                <w:i/>
                <w:iCs/>
                <w:sz w:val="18"/>
                <w:szCs w:val="18"/>
              </w:rPr>
            </w:pPr>
            <w:r w:rsidRPr="00F43300">
              <w:rPr>
                <w:rFonts w:eastAsiaTheme="minorEastAsia"/>
                <w:i/>
                <w:iCs/>
                <w:sz w:val="18"/>
                <w:szCs w:val="18"/>
              </w:rPr>
              <w:t xml:space="preserve">prof. RNDr. Alena </w:t>
            </w:r>
            <w:proofErr w:type="spellStart"/>
            <w:r w:rsidRPr="00F43300">
              <w:rPr>
                <w:rFonts w:eastAsiaTheme="minorEastAsia"/>
                <w:i/>
                <w:iCs/>
                <w:sz w:val="18"/>
                <w:szCs w:val="18"/>
              </w:rPr>
              <w:t>Vollmannová</w:t>
            </w:r>
            <w:proofErr w:type="spellEnd"/>
            <w:r w:rsidRPr="00F43300">
              <w:rPr>
                <w:rFonts w:eastAsiaTheme="minorEastAsia"/>
                <w:i/>
                <w:iCs/>
                <w:sz w:val="18"/>
                <w:szCs w:val="18"/>
              </w:rPr>
              <w:t>,  PhD.</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C25001" w14:textId="6D9DD6A8" w:rsidR="00F43300" w:rsidRPr="00F43300" w:rsidRDefault="00D81567" w:rsidP="00E85306">
            <w:pPr>
              <w:spacing w:after="0" w:line="240" w:lineRule="auto"/>
              <w:textAlignment w:val="baseline"/>
              <w:rPr>
                <w:rFonts w:eastAsiaTheme="minorEastAsia"/>
                <w:i/>
                <w:iCs/>
                <w:sz w:val="16"/>
                <w:szCs w:val="16"/>
                <w:lang w:eastAsia="sk-SK"/>
              </w:rPr>
            </w:pPr>
            <w:proofErr w:type="spellStart"/>
            <w:r>
              <w:rPr>
                <w:rFonts w:eastAsiaTheme="minorEastAsia"/>
                <w:i/>
                <w:iCs/>
                <w:sz w:val="16"/>
                <w:szCs w:val="16"/>
                <w:lang w:eastAsia="sk-SK"/>
              </w:rPr>
              <w:t>Xenobiotiká</w:t>
            </w:r>
            <w:proofErr w:type="spellEnd"/>
            <w:r>
              <w:rPr>
                <w:rFonts w:eastAsiaTheme="minorEastAsia"/>
                <w:i/>
                <w:iCs/>
                <w:sz w:val="16"/>
                <w:szCs w:val="16"/>
                <w:lang w:eastAsia="sk-SK"/>
              </w:rPr>
              <w:t xml:space="preserve"> a </w:t>
            </w:r>
            <w:proofErr w:type="spellStart"/>
            <w:r>
              <w:rPr>
                <w:rFonts w:eastAsiaTheme="minorEastAsia"/>
                <w:i/>
                <w:iCs/>
                <w:sz w:val="16"/>
                <w:szCs w:val="16"/>
                <w:lang w:eastAsia="sk-SK"/>
              </w:rPr>
              <w:t>n</w:t>
            </w:r>
            <w:r w:rsidR="00F43300" w:rsidRPr="00F43300">
              <w:rPr>
                <w:rFonts w:eastAsiaTheme="minorEastAsia"/>
                <w:i/>
                <w:iCs/>
                <w:sz w:val="16"/>
                <w:szCs w:val="16"/>
                <w:lang w:eastAsia="sk-SK"/>
              </w:rPr>
              <w:t>utraceutiká</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E01C7" w14:textId="117A0B68" w:rsidR="00F43300" w:rsidRPr="00EE1855" w:rsidRDefault="00F43300" w:rsidP="00E85306">
            <w:pPr>
              <w:spacing w:after="0" w:line="240" w:lineRule="auto"/>
              <w:textAlignment w:val="baseline"/>
              <w:rPr>
                <w:color w:val="005EA4"/>
              </w:rPr>
            </w:pPr>
            <w:hyperlink r:id="rId17">
              <w:r w:rsidRPr="00EE1855">
                <w:rPr>
                  <w:rStyle w:val="Hypertextovprepojenie"/>
                  <w:rFonts w:ascii="Calibri" w:eastAsia="Calibri" w:hAnsi="Calibri" w:cs="Calibri"/>
                  <w:i/>
                  <w:iCs/>
                  <w:color w:val="005EA4"/>
                  <w:sz w:val="16"/>
                  <w:szCs w:val="16"/>
                </w:rPr>
                <w:t>https://www.portalvs.sk/regzam/detail/7049</w:t>
              </w:r>
            </w:hyperlink>
          </w:p>
        </w:tc>
      </w:tr>
      <w:tr w:rsidR="00F43300" w:rsidRPr="00344CAB" w14:paraId="6BDEAE5C" w14:textId="5CFA2B0F" w:rsidTr="00E85306">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4B03D4" w14:textId="2E521B70" w:rsidR="00F43300" w:rsidRPr="00F43300" w:rsidRDefault="00F43300" w:rsidP="00E85306">
            <w:pPr>
              <w:spacing w:after="0" w:line="240" w:lineRule="auto"/>
              <w:textAlignment w:val="baseline"/>
              <w:rPr>
                <w:rFonts w:eastAsiaTheme="minorEastAsia"/>
                <w:i/>
                <w:iCs/>
                <w:sz w:val="18"/>
                <w:szCs w:val="18"/>
              </w:rPr>
            </w:pPr>
            <w:r w:rsidRPr="00F43300">
              <w:rPr>
                <w:rFonts w:eastAsiaTheme="minorEastAsia"/>
                <w:i/>
                <w:iCs/>
                <w:sz w:val="18"/>
                <w:szCs w:val="18"/>
              </w:rPr>
              <w:t xml:space="preserve">prof. Ing. Jozef </w:t>
            </w:r>
            <w:proofErr w:type="spellStart"/>
            <w:r w:rsidRPr="00F43300">
              <w:rPr>
                <w:rFonts w:eastAsiaTheme="minorEastAsia"/>
                <w:i/>
                <w:iCs/>
                <w:sz w:val="18"/>
                <w:szCs w:val="18"/>
              </w:rPr>
              <w:t>Golian</w:t>
            </w:r>
            <w:proofErr w:type="spellEnd"/>
            <w:r w:rsidRPr="00F43300">
              <w:rPr>
                <w:rFonts w:eastAsiaTheme="minorEastAsia"/>
                <w:i/>
                <w:iCs/>
                <w:sz w:val="18"/>
                <w:szCs w:val="18"/>
              </w:rPr>
              <w:t xml:space="preserve"> Jozef,  Dr.</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A8FFFB" w14:textId="2A7D91E1" w:rsidR="00F43300" w:rsidRPr="00F43300" w:rsidRDefault="00F43300" w:rsidP="00E85306">
            <w:pPr>
              <w:spacing w:after="0" w:line="240" w:lineRule="auto"/>
              <w:textAlignment w:val="baseline"/>
              <w:rPr>
                <w:rFonts w:eastAsiaTheme="minorEastAsia"/>
                <w:i/>
                <w:iCs/>
                <w:sz w:val="16"/>
                <w:szCs w:val="16"/>
              </w:rPr>
            </w:pPr>
            <w:r w:rsidRPr="00F43300">
              <w:rPr>
                <w:rFonts w:eastAsiaTheme="minorEastAsia"/>
                <w:i/>
                <w:iCs/>
                <w:sz w:val="16"/>
                <w:szCs w:val="16"/>
              </w:rPr>
              <w:t>Bezpečnosť potravín</w:t>
            </w: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52CBD9" w14:textId="1EF36218" w:rsidR="00F43300" w:rsidRPr="00EE1855" w:rsidRDefault="00F43300" w:rsidP="00E85306">
            <w:pPr>
              <w:spacing w:after="0" w:line="240" w:lineRule="auto"/>
              <w:textAlignment w:val="baseline"/>
              <w:rPr>
                <w:color w:val="005EA4"/>
              </w:rPr>
            </w:pPr>
            <w:hyperlink r:id="rId18">
              <w:r w:rsidRPr="00EE1855">
                <w:rPr>
                  <w:rStyle w:val="Hypertextovprepojenie"/>
                  <w:rFonts w:ascii="Calibri" w:eastAsia="Calibri" w:hAnsi="Calibri" w:cs="Calibri"/>
                  <w:i/>
                  <w:iCs/>
                  <w:color w:val="005EA4"/>
                  <w:sz w:val="16"/>
                  <w:szCs w:val="16"/>
                </w:rPr>
                <w:t>https://www.portalvs.sk/regzam/detail/7176</w:t>
              </w:r>
            </w:hyperlink>
          </w:p>
        </w:tc>
      </w:tr>
      <w:tr w:rsidR="00F43300" w:rsidRPr="00344CAB" w14:paraId="419531B3" w14:textId="77777777" w:rsidTr="00E85306">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3578F8" w14:textId="07413F6D" w:rsidR="00F43300" w:rsidRPr="00F43300" w:rsidRDefault="00F43300" w:rsidP="00E85306">
            <w:pPr>
              <w:spacing w:after="0" w:line="240" w:lineRule="auto"/>
              <w:textAlignment w:val="baseline"/>
              <w:rPr>
                <w:rFonts w:eastAsiaTheme="minorEastAsia"/>
                <w:i/>
                <w:iCs/>
                <w:sz w:val="18"/>
                <w:szCs w:val="18"/>
              </w:rPr>
            </w:pPr>
            <w:r w:rsidRPr="00F43300">
              <w:rPr>
                <w:rFonts w:eastAsiaTheme="minorEastAsia"/>
                <w:i/>
                <w:iCs/>
                <w:sz w:val="18"/>
                <w:szCs w:val="18"/>
              </w:rPr>
              <w:t xml:space="preserve">prof. Ing. Jozef </w:t>
            </w:r>
            <w:proofErr w:type="spellStart"/>
            <w:r w:rsidRPr="00F43300">
              <w:rPr>
                <w:rFonts w:eastAsiaTheme="minorEastAsia"/>
                <w:i/>
                <w:iCs/>
                <w:sz w:val="18"/>
                <w:szCs w:val="18"/>
              </w:rPr>
              <w:t>Golian</w:t>
            </w:r>
            <w:proofErr w:type="spellEnd"/>
            <w:r w:rsidRPr="00F43300">
              <w:rPr>
                <w:rFonts w:eastAsiaTheme="minorEastAsia"/>
                <w:i/>
                <w:iCs/>
                <w:sz w:val="18"/>
                <w:szCs w:val="18"/>
              </w:rPr>
              <w:t xml:space="preserve"> Jozef,  Dr.</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5E47B0" w14:textId="6D2AE494" w:rsidR="00F43300" w:rsidRPr="00F43300" w:rsidRDefault="00F43300" w:rsidP="00E85306">
            <w:pPr>
              <w:spacing w:after="0" w:line="240" w:lineRule="auto"/>
              <w:textAlignment w:val="baseline"/>
              <w:rPr>
                <w:rFonts w:eastAsiaTheme="minorEastAsia"/>
                <w:i/>
                <w:iCs/>
                <w:sz w:val="16"/>
                <w:szCs w:val="16"/>
              </w:rPr>
            </w:pPr>
            <w:r w:rsidRPr="00F43300">
              <w:rPr>
                <w:rFonts w:eastAsiaTheme="minorEastAsia"/>
                <w:i/>
                <w:iCs/>
                <w:sz w:val="16"/>
                <w:szCs w:val="16"/>
              </w:rPr>
              <w:t>Legislatíva a kontrola potravín</w:t>
            </w: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6E8947" w14:textId="218FF382" w:rsidR="00F43300" w:rsidRPr="00EE1855" w:rsidRDefault="00F43300" w:rsidP="00E85306">
            <w:pPr>
              <w:spacing w:after="0" w:line="240" w:lineRule="auto"/>
              <w:textAlignment w:val="baseline"/>
              <w:rPr>
                <w:color w:val="005EA4"/>
              </w:rPr>
            </w:pPr>
            <w:hyperlink r:id="rId19">
              <w:r w:rsidRPr="00EE1855">
                <w:rPr>
                  <w:rStyle w:val="Hypertextovprepojenie"/>
                  <w:rFonts w:ascii="Calibri" w:eastAsia="Calibri" w:hAnsi="Calibri" w:cs="Calibri"/>
                  <w:i/>
                  <w:iCs/>
                  <w:color w:val="005EA4"/>
                  <w:sz w:val="16"/>
                  <w:szCs w:val="16"/>
                </w:rPr>
                <w:t>https://www.portalvs.sk/regzam/detail/7176</w:t>
              </w:r>
            </w:hyperlink>
          </w:p>
        </w:tc>
      </w:tr>
      <w:tr w:rsidR="00F43300" w:rsidRPr="00344CAB" w14:paraId="0352A18A" w14:textId="77777777" w:rsidTr="00E85306">
        <w:trPr>
          <w:trHeight w:val="305"/>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07BACC" w14:textId="6964F3FE" w:rsidR="00F43300" w:rsidRPr="00F43300" w:rsidRDefault="00F43300" w:rsidP="00E85306">
            <w:pPr>
              <w:spacing w:after="0" w:line="240" w:lineRule="auto"/>
              <w:textAlignment w:val="baseline"/>
              <w:rPr>
                <w:rFonts w:eastAsiaTheme="minorEastAsia"/>
                <w:i/>
                <w:iCs/>
                <w:sz w:val="18"/>
                <w:szCs w:val="18"/>
              </w:rPr>
            </w:pPr>
            <w:r w:rsidRPr="00F43300">
              <w:rPr>
                <w:rFonts w:eastAsiaTheme="minorEastAsia"/>
                <w:i/>
                <w:iCs/>
                <w:sz w:val="18"/>
                <w:szCs w:val="18"/>
              </w:rPr>
              <w:t xml:space="preserve">doc. Ing. Martina </w:t>
            </w:r>
            <w:proofErr w:type="spellStart"/>
            <w:r w:rsidRPr="00F43300">
              <w:rPr>
                <w:rFonts w:eastAsiaTheme="minorEastAsia"/>
                <w:i/>
                <w:iCs/>
                <w:sz w:val="18"/>
                <w:szCs w:val="18"/>
              </w:rPr>
              <w:t>Fikselová</w:t>
            </w:r>
            <w:proofErr w:type="spellEnd"/>
            <w:r w:rsidRPr="00F43300">
              <w:rPr>
                <w:rFonts w:eastAsiaTheme="minorEastAsia"/>
                <w:i/>
                <w:iCs/>
                <w:sz w:val="18"/>
                <w:szCs w:val="18"/>
              </w:rPr>
              <w:t>, PhD.</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EBFCFC" w14:textId="60F151EE" w:rsidR="00F43300" w:rsidRPr="00F43300" w:rsidRDefault="00F43300" w:rsidP="00E85306">
            <w:pPr>
              <w:spacing w:after="0" w:line="240" w:lineRule="auto"/>
              <w:textAlignment w:val="baseline"/>
              <w:rPr>
                <w:rFonts w:eastAsiaTheme="minorEastAsia"/>
                <w:i/>
                <w:iCs/>
                <w:sz w:val="16"/>
                <w:szCs w:val="16"/>
                <w:lang w:eastAsia="sk-SK"/>
              </w:rPr>
            </w:pPr>
            <w:r w:rsidRPr="00F43300">
              <w:rPr>
                <w:rFonts w:eastAsiaTheme="minorEastAsia"/>
                <w:i/>
                <w:iCs/>
                <w:sz w:val="16"/>
                <w:szCs w:val="16"/>
                <w:lang w:eastAsia="sk-SK"/>
              </w:rPr>
              <w:t>Zdravotná bezpečnosť potravín</w:t>
            </w: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96128D" w14:textId="24E0FE90" w:rsidR="00F43300" w:rsidRPr="00EE1855" w:rsidRDefault="00F43300" w:rsidP="00E85306">
            <w:pPr>
              <w:spacing w:after="0" w:line="240" w:lineRule="auto"/>
              <w:textAlignment w:val="baseline"/>
              <w:rPr>
                <w:color w:val="005EA4"/>
              </w:rPr>
            </w:pPr>
            <w:hyperlink r:id="rId20">
              <w:r w:rsidRPr="00EE1855">
                <w:rPr>
                  <w:rStyle w:val="Hypertextovprepojenie"/>
                  <w:rFonts w:ascii="Calibri" w:eastAsia="Calibri" w:hAnsi="Calibri" w:cs="Calibri"/>
                  <w:i/>
                  <w:iCs/>
                  <w:color w:val="005EA4"/>
                  <w:sz w:val="16"/>
                  <w:szCs w:val="16"/>
                </w:rPr>
                <w:t>https://www.portalvs.sk/regzam/detail/7353</w:t>
              </w:r>
            </w:hyperlink>
          </w:p>
        </w:tc>
      </w:tr>
      <w:tr w:rsidR="00F43300" w:rsidRPr="004911AD" w14:paraId="36B99C81" w14:textId="77777777" w:rsidTr="00E85306">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317D02" w14:textId="1846990B" w:rsidR="00F43300" w:rsidRPr="00F43300" w:rsidRDefault="00F43300" w:rsidP="00E85306">
            <w:pPr>
              <w:spacing w:after="0" w:line="240" w:lineRule="auto"/>
              <w:textAlignment w:val="baseline"/>
              <w:rPr>
                <w:rFonts w:eastAsiaTheme="minorEastAsia"/>
                <w:i/>
                <w:iCs/>
                <w:sz w:val="18"/>
                <w:szCs w:val="18"/>
                <w:lang w:eastAsia="sk-SK"/>
              </w:rPr>
            </w:pPr>
            <w:r w:rsidRPr="00F43300">
              <w:rPr>
                <w:rFonts w:eastAsiaTheme="minorEastAsia"/>
                <w:i/>
                <w:iCs/>
                <w:sz w:val="18"/>
                <w:szCs w:val="18"/>
                <w:lang w:eastAsia="sk-SK"/>
              </w:rPr>
              <w:t xml:space="preserve">doc. Ing. Simona </w:t>
            </w:r>
            <w:proofErr w:type="spellStart"/>
            <w:r w:rsidRPr="00F43300">
              <w:rPr>
                <w:rFonts w:eastAsiaTheme="minorEastAsia"/>
                <w:i/>
                <w:iCs/>
                <w:sz w:val="18"/>
                <w:szCs w:val="18"/>
                <w:lang w:eastAsia="sk-SK"/>
              </w:rPr>
              <w:t>Kunová</w:t>
            </w:r>
            <w:proofErr w:type="spellEnd"/>
            <w:r w:rsidRPr="00F43300">
              <w:rPr>
                <w:rFonts w:eastAsiaTheme="minorEastAsia"/>
                <w:i/>
                <w:iCs/>
                <w:sz w:val="18"/>
                <w:szCs w:val="18"/>
                <w:lang w:eastAsia="sk-SK"/>
              </w:rPr>
              <w:t>, PhD.</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7D2541" w14:textId="160CA138" w:rsidR="00F43300" w:rsidRPr="004911AD" w:rsidRDefault="00F43300" w:rsidP="00E85306">
            <w:pPr>
              <w:spacing w:after="0" w:line="240" w:lineRule="auto"/>
              <w:textAlignment w:val="baseline"/>
              <w:rPr>
                <w:rFonts w:eastAsiaTheme="minorEastAsia"/>
                <w:i/>
                <w:iCs/>
                <w:sz w:val="18"/>
                <w:szCs w:val="18"/>
                <w:lang w:eastAsia="sk-SK"/>
              </w:rPr>
            </w:pPr>
            <w:r w:rsidRPr="004911AD">
              <w:rPr>
                <w:rFonts w:eastAsiaTheme="minorEastAsia"/>
                <w:i/>
                <w:iCs/>
                <w:sz w:val="18"/>
                <w:szCs w:val="18"/>
                <w:lang w:eastAsia="sk-SK"/>
              </w:rPr>
              <w:t>Hodnotenie rizík</w:t>
            </w: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95A3CB" w14:textId="577F1F85" w:rsidR="00F43300" w:rsidRPr="00EE1855" w:rsidRDefault="001D4211" w:rsidP="00E85306">
            <w:pPr>
              <w:spacing w:after="0" w:line="240" w:lineRule="auto"/>
              <w:textAlignment w:val="baseline"/>
              <w:rPr>
                <w:rFonts w:ascii="Calibri" w:eastAsia="Times New Roman" w:hAnsi="Calibri" w:cs="Calibri"/>
                <w:i/>
                <w:iCs/>
                <w:color w:val="005EA4"/>
                <w:sz w:val="16"/>
                <w:szCs w:val="16"/>
                <w:lang w:eastAsia="sk-SK"/>
              </w:rPr>
            </w:pPr>
            <w:r w:rsidRPr="00EE1855">
              <w:rPr>
                <w:rFonts w:ascii="Calibri" w:eastAsia="Times New Roman" w:hAnsi="Calibri" w:cs="Calibri"/>
                <w:i/>
                <w:iCs/>
                <w:color w:val="005EA4"/>
                <w:sz w:val="16"/>
                <w:szCs w:val="16"/>
                <w:lang w:eastAsia="sk-SK"/>
              </w:rPr>
              <w:t>https://www.portalvs.sk/regzam/detail/7379?</w:t>
            </w:r>
          </w:p>
        </w:tc>
      </w:tr>
      <w:tr w:rsidR="00F43300" w:rsidRPr="004911AD" w14:paraId="46FCB471" w14:textId="77777777" w:rsidTr="00E85306">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CAB6B4" w14:textId="4CC980F4" w:rsidR="00F43300" w:rsidRPr="00F43300" w:rsidRDefault="00F43300" w:rsidP="00E85306">
            <w:pPr>
              <w:spacing w:after="0" w:line="240" w:lineRule="auto"/>
              <w:textAlignment w:val="baseline"/>
              <w:rPr>
                <w:rFonts w:eastAsiaTheme="minorEastAsia"/>
                <w:i/>
                <w:iCs/>
                <w:sz w:val="18"/>
                <w:szCs w:val="18"/>
              </w:rPr>
            </w:pPr>
            <w:r w:rsidRPr="00F43300">
              <w:rPr>
                <w:rFonts w:eastAsiaTheme="minorEastAsia"/>
                <w:i/>
                <w:iCs/>
                <w:sz w:val="18"/>
                <w:szCs w:val="18"/>
              </w:rPr>
              <w:t>doc. Ing. Alica Bobková, PhD.</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953FD3" w14:textId="764A16A3" w:rsidR="00F43300" w:rsidRPr="004911AD" w:rsidRDefault="00F43300" w:rsidP="00E85306">
            <w:pPr>
              <w:spacing w:after="0" w:line="240" w:lineRule="auto"/>
              <w:textAlignment w:val="baseline"/>
              <w:rPr>
                <w:rFonts w:eastAsiaTheme="minorEastAsia"/>
                <w:i/>
                <w:iCs/>
                <w:sz w:val="18"/>
                <w:szCs w:val="18"/>
                <w:lang w:eastAsia="sk-SK"/>
              </w:rPr>
            </w:pPr>
            <w:r w:rsidRPr="004911AD">
              <w:rPr>
                <w:rFonts w:eastAsiaTheme="minorEastAsia"/>
                <w:i/>
                <w:iCs/>
                <w:sz w:val="18"/>
                <w:szCs w:val="18"/>
                <w:lang w:eastAsia="sk-SK"/>
              </w:rPr>
              <w:t>Vzorkovanie potravín</w:t>
            </w: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CFCD1E" w14:textId="5CECF9A5" w:rsidR="00F43300" w:rsidRPr="00EE1855" w:rsidRDefault="005B50DA" w:rsidP="00E85306">
            <w:pPr>
              <w:spacing w:after="0" w:line="240" w:lineRule="auto"/>
              <w:textAlignment w:val="baseline"/>
              <w:rPr>
                <w:rFonts w:ascii="Calibri" w:eastAsia="Times New Roman" w:hAnsi="Calibri" w:cs="Calibri"/>
                <w:i/>
                <w:iCs/>
                <w:color w:val="005EA4"/>
                <w:sz w:val="16"/>
                <w:szCs w:val="16"/>
                <w:lang w:eastAsia="sk-SK"/>
              </w:rPr>
            </w:pPr>
            <w:hyperlink r:id="rId21">
              <w:r w:rsidRPr="00EE1855">
                <w:rPr>
                  <w:rStyle w:val="Hypertextovprepojenie"/>
                  <w:rFonts w:ascii="Calibri" w:eastAsia="Calibri" w:hAnsi="Calibri" w:cs="Calibri"/>
                  <w:i/>
                  <w:iCs/>
                  <w:color w:val="005EA4"/>
                  <w:sz w:val="16"/>
                  <w:szCs w:val="16"/>
                </w:rPr>
                <w:t>https://www.portalvs.sk/regzam/detail/7295</w:t>
              </w:r>
            </w:hyperlink>
          </w:p>
        </w:tc>
      </w:tr>
      <w:tr w:rsidR="004911AD" w:rsidRPr="004911AD" w14:paraId="4B8D96EE" w14:textId="77777777" w:rsidTr="00E85306">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B4EC26" w14:textId="40CA489A" w:rsidR="00F43300" w:rsidRPr="004911AD" w:rsidRDefault="00F43300" w:rsidP="00E85306">
            <w:pPr>
              <w:spacing w:after="0" w:line="240" w:lineRule="auto"/>
              <w:textAlignment w:val="baseline"/>
              <w:rPr>
                <w:rFonts w:eastAsiaTheme="minorEastAsia"/>
                <w:i/>
                <w:iCs/>
                <w:sz w:val="18"/>
                <w:szCs w:val="18"/>
                <w:lang w:eastAsia="sk-SK"/>
              </w:rPr>
            </w:pPr>
            <w:r w:rsidRPr="004911AD">
              <w:rPr>
                <w:rFonts w:eastAsiaTheme="minorEastAsia"/>
                <w:i/>
                <w:iCs/>
                <w:sz w:val="18"/>
                <w:szCs w:val="18"/>
                <w:lang w:eastAsia="sk-SK"/>
              </w:rPr>
              <w:t xml:space="preserve">doc. Ing. Lucia </w:t>
            </w:r>
            <w:proofErr w:type="spellStart"/>
            <w:r w:rsidRPr="004911AD">
              <w:rPr>
                <w:rFonts w:eastAsiaTheme="minorEastAsia"/>
                <w:i/>
                <w:iCs/>
                <w:sz w:val="18"/>
                <w:szCs w:val="18"/>
                <w:lang w:eastAsia="sk-SK"/>
              </w:rPr>
              <w:t>Zeleňáková</w:t>
            </w:r>
            <w:proofErr w:type="spellEnd"/>
            <w:r w:rsidRPr="004911AD">
              <w:rPr>
                <w:rFonts w:eastAsiaTheme="minorEastAsia"/>
                <w:i/>
                <w:iCs/>
                <w:sz w:val="18"/>
                <w:szCs w:val="18"/>
                <w:lang w:eastAsia="sk-SK"/>
              </w:rPr>
              <w:t>, PhD.</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1B5D1F" w14:textId="6BC46001" w:rsidR="00F43300" w:rsidRPr="004911AD" w:rsidRDefault="00F43300" w:rsidP="00E85306">
            <w:pPr>
              <w:spacing w:after="0" w:line="240" w:lineRule="auto"/>
              <w:textAlignment w:val="baseline"/>
              <w:rPr>
                <w:rFonts w:eastAsiaTheme="minorEastAsia"/>
                <w:i/>
                <w:iCs/>
                <w:sz w:val="18"/>
                <w:szCs w:val="18"/>
                <w:lang w:eastAsia="sk-SK"/>
              </w:rPr>
            </w:pPr>
            <w:r w:rsidRPr="004911AD">
              <w:rPr>
                <w:rFonts w:eastAsiaTheme="minorEastAsia"/>
                <w:i/>
                <w:iCs/>
                <w:sz w:val="18"/>
                <w:szCs w:val="18"/>
                <w:lang w:eastAsia="sk-SK"/>
              </w:rPr>
              <w:t>Hygiena výživy a stravovania</w:t>
            </w: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D45A00" w14:textId="0D2FF6DC" w:rsidR="00F43300" w:rsidRPr="00EE1855" w:rsidRDefault="004911AD" w:rsidP="00E85306">
            <w:pPr>
              <w:spacing w:after="0" w:line="240" w:lineRule="auto"/>
              <w:textAlignment w:val="baseline"/>
              <w:rPr>
                <w:rFonts w:ascii="Calibri" w:eastAsia="Times New Roman" w:hAnsi="Calibri" w:cs="Calibri"/>
                <w:i/>
                <w:iCs/>
                <w:color w:val="005EA4"/>
                <w:sz w:val="16"/>
                <w:szCs w:val="16"/>
                <w:lang w:eastAsia="sk-SK"/>
              </w:rPr>
            </w:pPr>
            <w:r w:rsidRPr="00EE1855">
              <w:rPr>
                <w:rFonts w:ascii="Calibri" w:eastAsia="Times New Roman" w:hAnsi="Calibri" w:cs="Calibri"/>
                <w:i/>
                <w:iCs/>
                <w:color w:val="005EA4"/>
                <w:sz w:val="16"/>
                <w:szCs w:val="16"/>
                <w:lang w:eastAsia="sk-SK"/>
              </w:rPr>
              <w:t>https://www.portalvs.sk/regzam/detail/7330</w:t>
            </w:r>
          </w:p>
        </w:tc>
      </w:tr>
      <w:tr w:rsidR="00F43300" w:rsidRPr="004911AD" w14:paraId="1F93BF8B" w14:textId="77777777" w:rsidTr="00E85306">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AC2DD3" w14:textId="5D34683C" w:rsidR="00F43300" w:rsidRPr="00F43300" w:rsidRDefault="00F43300" w:rsidP="00E85306">
            <w:pPr>
              <w:spacing w:after="0" w:line="240" w:lineRule="auto"/>
              <w:textAlignment w:val="baseline"/>
              <w:rPr>
                <w:rFonts w:eastAsiaTheme="minorEastAsia"/>
                <w:i/>
                <w:iCs/>
                <w:sz w:val="18"/>
                <w:szCs w:val="18"/>
                <w:lang w:eastAsia="sk-SK"/>
              </w:rPr>
            </w:pPr>
            <w:r w:rsidRPr="00F43300">
              <w:rPr>
                <w:rFonts w:eastAsiaTheme="minorEastAsia"/>
                <w:i/>
                <w:iCs/>
                <w:sz w:val="18"/>
                <w:szCs w:val="18"/>
                <w:lang w:eastAsia="sk-SK"/>
              </w:rPr>
              <w:t xml:space="preserve">doc. Ing. Peter </w:t>
            </w:r>
            <w:proofErr w:type="spellStart"/>
            <w:r w:rsidRPr="00F43300">
              <w:rPr>
                <w:rFonts w:eastAsiaTheme="minorEastAsia"/>
                <w:i/>
                <w:iCs/>
                <w:sz w:val="18"/>
                <w:szCs w:val="18"/>
                <w:lang w:eastAsia="sk-SK"/>
              </w:rPr>
              <w:t>Zajác</w:t>
            </w:r>
            <w:proofErr w:type="spellEnd"/>
            <w:r w:rsidRPr="00F43300">
              <w:rPr>
                <w:rFonts w:eastAsiaTheme="minorEastAsia"/>
                <w:i/>
                <w:iCs/>
                <w:sz w:val="18"/>
                <w:szCs w:val="18"/>
                <w:lang w:eastAsia="sk-SK"/>
              </w:rPr>
              <w:t>, PhD.</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A30D1E" w14:textId="0FAD7262" w:rsidR="00F43300" w:rsidRPr="004911AD" w:rsidRDefault="00F43300" w:rsidP="00E85306">
            <w:pPr>
              <w:spacing w:after="0" w:line="240" w:lineRule="auto"/>
              <w:textAlignment w:val="baseline"/>
              <w:rPr>
                <w:rFonts w:eastAsiaTheme="minorEastAsia"/>
                <w:i/>
                <w:iCs/>
                <w:sz w:val="18"/>
                <w:szCs w:val="18"/>
              </w:rPr>
            </w:pPr>
            <w:r w:rsidRPr="004911AD">
              <w:rPr>
                <w:rFonts w:eastAsiaTheme="minorEastAsia"/>
                <w:i/>
                <w:iCs/>
                <w:color w:val="242424"/>
                <w:sz w:val="18"/>
                <w:szCs w:val="18"/>
              </w:rPr>
              <w:t>Akreditácia a certifikácia v potravinárstve</w:t>
            </w: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66D204" w14:textId="7769160A" w:rsidR="00F43300" w:rsidRPr="00EE1855" w:rsidRDefault="0022653F" w:rsidP="00E85306">
            <w:pPr>
              <w:spacing w:after="0" w:line="240" w:lineRule="auto"/>
              <w:textAlignment w:val="baseline"/>
              <w:rPr>
                <w:rFonts w:ascii="Calibri" w:eastAsia="Times New Roman" w:hAnsi="Calibri" w:cs="Calibri"/>
                <w:i/>
                <w:iCs/>
                <w:color w:val="005EA4"/>
                <w:sz w:val="16"/>
                <w:szCs w:val="16"/>
                <w:lang w:eastAsia="sk-SK"/>
              </w:rPr>
            </w:pPr>
            <w:r w:rsidRPr="00EE1855">
              <w:rPr>
                <w:rFonts w:ascii="Calibri" w:eastAsia="Times New Roman" w:hAnsi="Calibri" w:cs="Calibri"/>
                <w:i/>
                <w:iCs/>
                <w:color w:val="005EA4"/>
                <w:sz w:val="16"/>
                <w:szCs w:val="16"/>
                <w:lang w:eastAsia="sk-SK"/>
              </w:rPr>
              <w:t>https://www.portalvs.sk/regzam/detail/6967?</w:t>
            </w:r>
          </w:p>
        </w:tc>
      </w:tr>
      <w:tr w:rsidR="005B50DA" w:rsidRPr="004911AD" w14:paraId="45F7A819" w14:textId="77777777" w:rsidTr="00E85306">
        <w:trPr>
          <w:trHeight w:val="59"/>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886234" w14:textId="1C4FD5AA" w:rsidR="00F43300" w:rsidRPr="005B50DA" w:rsidRDefault="00F43300" w:rsidP="00E85306">
            <w:pPr>
              <w:spacing w:after="0" w:line="240" w:lineRule="auto"/>
              <w:textAlignment w:val="baseline"/>
              <w:rPr>
                <w:rFonts w:eastAsiaTheme="minorEastAsia"/>
                <w:i/>
                <w:iCs/>
                <w:sz w:val="18"/>
                <w:szCs w:val="18"/>
                <w:lang w:eastAsia="sk-SK"/>
              </w:rPr>
            </w:pPr>
            <w:r w:rsidRPr="005B50DA">
              <w:rPr>
                <w:rFonts w:eastAsiaTheme="minorEastAsia"/>
                <w:i/>
                <w:iCs/>
                <w:sz w:val="18"/>
                <w:szCs w:val="18"/>
                <w:lang w:eastAsia="sk-SK"/>
              </w:rPr>
              <w:t xml:space="preserve">doc. Ing. Peter </w:t>
            </w:r>
            <w:proofErr w:type="spellStart"/>
            <w:r w:rsidRPr="005B50DA">
              <w:rPr>
                <w:rFonts w:eastAsiaTheme="minorEastAsia"/>
                <w:i/>
                <w:iCs/>
                <w:sz w:val="18"/>
                <w:szCs w:val="18"/>
                <w:lang w:eastAsia="sk-SK"/>
              </w:rPr>
              <w:t>Zajác</w:t>
            </w:r>
            <w:proofErr w:type="spellEnd"/>
            <w:r w:rsidRPr="005B50DA">
              <w:rPr>
                <w:rFonts w:eastAsiaTheme="minorEastAsia"/>
                <w:i/>
                <w:iCs/>
                <w:sz w:val="18"/>
                <w:szCs w:val="18"/>
                <w:lang w:eastAsia="sk-SK"/>
              </w:rPr>
              <w:t>, PhD.</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5B7FD9" w14:textId="38F0DA7B" w:rsidR="00F43300" w:rsidRPr="004911AD" w:rsidRDefault="00F43300" w:rsidP="00E85306">
            <w:pPr>
              <w:spacing w:after="0" w:line="240" w:lineRule="auto"/>
              <w:textAlignment w:val="baseline"/>
              <w:rPr>
                <w:rFonts w:eastAsiaTheme="minorEastAsia"/>
                <w:i/>
                <w:iCs/>
                <w:sz w:val="18"/>
                <w:szCs w:val="18"/>
                <w:lang w:eastAsia="sk-SK"/>
              </w:rPr>
            </w:pPr>
            <w:r w:rsidRPr="004911AD">
              <w:rPr>
                <w:rFonts w:eastAsiaTheme="minorEastAsia"/>
                <w:i/>
                <w:iCs/>
                <w:sz w:val="18"/>
                <w:szCs w:val="18"/>
                <w:lang w:eastAsia="sk-SK"/>
              </w:rPr>
              <w:t>Označovanie potravín</w:t>
            </w: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2C1392" w14:textId="5CD88354" w:rsidR="00F43300" w:rsidRPr="00EE1855" w:rsidRDefault="005B50DA" w:rsidP="00E85306">
            <w:pPr>
              <w:spacing w:after="0" w:line="240" w:lineRule="auto"/>
              <w:textAlignment w:val="baseline"/>
              <w:rPr>
                <w:rFonts w:ascii="Calibri" w:eastAsia="Times New Roman" w:hAnsi="Calibri" w:cs="Calibri"/>
                <w:i/>
                <w:iCs/>
                <w:color w:val="005EA4"/>
                <w:sz w:val="16"/>
                <w:szCs w:val="16"/>
                <w:lang w:eastAsia="sk-SK"/>
              </w:rPr>
            </w:pPr>
            <w:r w:rsidRPr="00EE1855">
              <w:rPr>
                <w:rFonts w:ascii="Calibri" w:eastAsia="Times New Roman" w:hAnsi="Calibri" w:cs="Calibri"/>
                <w:i/>
                <w:iCs/>
                <w:color w:val="005EA4"/>
                <w:sz w:val="16"/>
                <w:szCs w:val="16"/>
                <w:lang w:eastAsia="sk-SK"/>
              </w:rPr>
              <w:t>https://www.portalvs.sk/regzam/detail/6967?</w:t>
            </w:r>
          </w:p>
        </w:tc>
      </w:tr>
      <w:tr w:rsidR="005B50DA" w:rsidRPr="004911AD" w14:paraId="35DFB86A" w14:textId="77777777" w:rsidTr="00E85306">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BD1184" w14:textId="5D34683C" w:rsidR="00F43300" w:rsidRPr="005B50DA" w:rsidRDefault="00F43300" w:rsidP="00E85306">
            <w:pPr>
              <w:spacing w:after="0" w:line="240" w:lineRule="auto"/>
              <w:textAlignment w:val="baseline"/>
              <w:rPr>
                <w:rFonts w:eastAsiaTheme="minorEastAsia"/>
                <w:i/>
                <w:iCs/>
                <w:sz w:val="18"/>
                <w:szCs w:val="18"/>
                <w:lang w:eastAsia="sk-SK"/>
              </w:rPr>
            </w:pPr>
            <w:r w:rsidRPr="005B50DA">
              <w:rPr>
                <w:rFonts w:eastAsiaTheme="minorEastAsia"/>
                <w:i/>
                <w:iCs/>
                <w:sz w:val="18"/>
                <w:szCs w:val="18"/>
                <w:lang w:eastAsia="sk-SK"/>
              </w:rPr>
              <w:t xml:space="preserve">doc. Ing. Peter </w:t>
            </w:r>
            <w:proofErr w:type="spellStart"/>
            <w:r w:rsidRPr="005B50DA">
              <w:rPr>
                <w:rFonts w:eastAsiaTheme="minorEastAsia"/>
                <w:i/>
                <w:iCs/>
                <w:sz w:val="18"/>
                <w:szCs w:val="18"/>
                <w:lang w:eastAsia="sk-SK"/>
              </w:rPr>
              <w:t>Zajác</w:t>
            </w:r>
            <w:proofErr w:type="spellEnd"/>
            <w:r w:rsidRPr="005B50DA">
              <w:rPr>
                <w:rFonts w:eastAsiaTheme="minorEastAsia"/>
                <w:i/>
                <w:iCs/>
                <w:sz w:val="18"/>
                <w:szCs w:val="18"/>
                <w:lang w:eastAsia="sk-SK"/>
              </w:rPr>
              <w:t>, PhD.</w:t>
            </w:r>
          </w:p>
          <w:p w14:paraId="0ACB56B8" w14:textId="0086DD22" w:rsidR="00F43300" w:rsidRPr="005B50DA" w:rsidRDefault="00F43300" w:rsidP="00E85306">
            <w:pPr>
              <w:spacing w:after="0" w:line="240" w:lineRule="auto"/>
              <w:textAlignment w:val="baseline"/>
              <w:rPr>
                <w:rFonts w:eastAsiaTheme="minorEastAsia"/>
                <w:i/>
                <w:iCs/>
                <w:sz w:val="18"/>
                <w:szCs w:val="18"/>
                <w:lang w:eastAsia="sk-SK"/>
              </w:rPr>
            </w:pP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E89E26" w14:textId="4B2F7B30" w:rsidR="00F43300" w:rsidRPr="004911AD" w:rsidRDefault="00F43300" w:rsidP="00E85306">
            <w:pPr>
              <w:spacing w:after="0" w:line="240" w:lineRule="auto"/>
              <w:textAlignment w:val="baseline"/>
              <w:rPr>
                <w:rFonts w:eastAsiaTheme="minorEastAsia"/>
                <w:i/>
                <w:iCs/>
                <w:sz w:val="18"/>
                <w:szCs w:val="18"/>
              </w:rPr>
            </w:pPr>
            <w:r w:rsidRPr="004911AD">
              <w:rPr>
                <w:rFonts w:eastAsiaTheme="minorEastAsia"/>
                <w:i/>
                <w:iCs/>
                <w:sz w:val="18"/>
                <w:szCs w:val="18"/>
              </w:rPr>
              <w:t>Digitalizácia, inovácie a automatizácia v potravinárstve</w:t>
            </w: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CA8867" w14:textId="01BD558C" w:rsidR="00F43300" w:rsidRPr="00EE1855" w:rsidRDefault="005B50DA" w:rsidP="00E85306">
            <w:pPr>
              <w:spacing w:after="0" w:line="240" w:lineRule="auto"/>
              <w:textAlignment w:val="baseline"/>
              <w:rPr>
                <w:rFonts w:ascii="Calibri" w:eastAsia="Times New Roman" w:hAnsi="Calibri" w:cs="Calibri"/>
                <w:i/>
                <w:iCs/>
                <w:color w:val="005EA4"/>
                <w:sz w:val="16"/>
                <w:szCs w:val="16"/>
                <w:lang w:eastAsia="sk-SK"/>
              </w:rPr>
            </w:pPr>
            <w:r w:rsidRPr="00EE1855">
              <w:rPr>
                <w:rFonts w:ascii="Calibri" w:eastAsia="Times New Roman" w:hAnsi="Calibri" w:cs="Calibri"/>
                <w:i/>
                <w:iCs/>
                <w:color w:val="005EA4"/>
                <w:sz w:val="16"/>
                <w:szCs w:val="16"/>
                <w:lang w:eastAsia="sk-SK"/>
              </w:rPr>
              <w:t>https://www.portalvs.sk/regzam/detail/6967?</w:t>
            </w:r>
          </w:p>
        </w:tc>
      </w:tr>
    </w:tbl>
    <w:p w14:paraId="51C73CE3" w14:textId="77777777" w:rsidR="0004427E" w:rsidRPr="00344CAB" w:rsidRDefault="0004427E" w:rsidP="007B1917">
      <w:pPr>
        <w:spacing w:after="0" w:line="240" w:lineRule="auto"/>
        <w:jc w:val="both"/>
        <w:textAlignment w:val="baseline"/>
        <w:rPr>
          <w:rFonts w:ascii="Calibri" w:eastAsia="Times New Roman" w:hAnsi="Calibri" w:cs="Calibri"/>
          <w:b/>
          <w:bCs/>
          <w:lang w:eastAsia="sk-SK"/>
        </w:rPr>
      </w:pPr>
    </w:p>
    <w:bookmarkEnd w:id="0"/>
    <w:p w14:paraId="25CB1164" w14:textId="37DFF1BC" w:rsidR="00513FB8" w:rsidRPr="003D1846" w:rsidRDefault="00704C1E" w:rsidP="003D1846">
      <w:pPr>
        <w:pStyle w:val="Odsekzoznamu"/>
        <w:numPr>
          <w:ilvl w:val="0"/>
          <w:numId w:val="37"/>
        </w:numPr>
        <w:spacing w:after="0" w:line="240" w:lineRule="auto"/>
        <w:jc w:val="both"/>
        <w:textAlignment w:val="baseline"/>
        <w:rPr>
          <w:rFonts w:ascii="Calibri" w:eastAsia="Times New Roman" w:hAnsi="Calibri" w:cs="Calibri"/>
          <w:b/>
          <w:bCs/>
          <w:lang w:eastAsia="sk-SK"/>
        </w:rPr>
      </w:pPr>
      <w:r w:rsidRPr="003D29B1">
        <w:rPr>
          <w:rFonts w:ascii="Calibri" w:eastAsia="Times New Roman" w:hAnsi="Calibri" w:cs="Calibri"/>
          <w:b/>
          <w:bCs/>
          <w:lang w:eastAsia="sk-SK"/>
        </w:rPr>
        <w:t>Študijný poradca študijného programu (s uvedením kontaktu a s informáciou o prístupe k</w:t>
      </w:r>
      <w:r w:rsidRPr="003D1846">
        <w:rPr>
          <w:rFonts w:ascii="Calibri" w:eastAsia="Times New Roman" w:hAnsi="Calibri" w:cs="Calibri"/>
          <w:b/>
          <w:bCs/>
          <w:lang w:eastAsia="sk-SK"/>
        </w:rPr>
        <w:t xml:space="preserve"> poradenstvu a o rozvrhu konzultácií)  </w:t>
      </w:r>
      <w:r w:rsidR="005D0BD9" w:rsidRPr="003D1846">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800A7A" w:rsidRPr="00800A7A" w14:paraId="14F17CED" w14:textId="77777777" w:rsidTr="100018BB">
        <w:trPr>
          <w:trHeight w:val="1329"/>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BE39960" w14:textId="77777777" w:rsidR="00831C44" w:rsidRPr="005C7902" w:rsidRDefault="00831C44" w:rsidP="00831C44">
            <w:pPr>
              <w:spacing w:after="0" w:line="240" w:lineRule="auto"/>
              <w:jc w:val="both"/>
              <w:rPr>
                <w:rFonts w:eastAsia="Times New Roman" w:cstheme="minorHAnsi"/>
                <w:i/>
                <w:iCs/>
                <w:sz w:val="18"/>
                <w:szCs w:val="18"/>
                <w:lang w:eastAsia="sk-SK"/>
              </w:rPr>
            </w:pPr>
            <w:r w:rsidRPr="005C7902">
              <w:rPr>
                <w:rFonts w:eastAsia="Times New Roman" w:cstheme="minorHAnsi"/>
                <w:i/>
                <w:iCs/>
                <w:sz w:val="18"/>
                <w:szCs w:val="18"/>
                <w:lang w:eastAsia="sk-SK"/>
              </w:rPr>
              <w:t>doc. Ing. Jozef Čapla, PhD.</w:t>
            </w:r>
          </w:p>
          <w:p w14:paraId="457FCFC4" w14:textId="77777777" w:rsidR="00831C44" w:rsidRPr="005C7902" w:rsidRDefault="00831C44" w:rsidP="00831C44">
            <w:pPr>
              <w:spacing w:after="0" w:line="240" w:lineRule="auto"/>
              <w:jc w:val="both"/>
              <w:rPr>
                <w:rFonts w:eastAsia="Times New Roman" w:cstheme="minorHAnsi"/>
                <w:i/>
                <w:iCs/>
                <w:sz w:val="18"/>
                <w:szCs w:val="18"/>
                <w:lang w:eastAsia="sk-SK"/>
              </w:rPr>
            </w:pPr>
            <w:r w:rsidRPr="005C7902">
              <w:rPr>
                <w:rFonts w:eastAsia="Times New Roman" w:cstheme="minorHAnsi"/>
                <w:i/>
                <w:iCs/>
                <w:sz w:val="18"/>
                <w:szCs w:val="18"/>
                <w:lang w:eastAsia="sk-SK"/>
              </w:rPr>
              <w:t>Ústav potravinárstva FBP SPU v Nitre</w:t>
            </w:r>
          </w:p>
          <w:p w14:paraId="53526E84" w14:textId="77777777" w:rsidR="00831C44" w:rsidRPr="005C7902" w:rsidRDefault="00831C44" w:rsidP="00831C44">
            <w:pPr>
              <w:spacing w:after="0" w:line="240" w:lineRule="auto"/>
              <w:jc w:val="both"/>
              <w:rPr>
                <w:rFonts w:eastAsia="Times New Roman" w:cstheme="minorHAnsi"/>
                <w:i/>
                <w:iCs/>
                <w:sz w:val="18"/>
                <w:szCs w:val="18"/>
                <w:lang w:eastAsia="sk-SK"/>
              </w:rPr>
            </w:pPr>
            <w:hyperlink r:id="rId22" w:history="1">
              <w:r w:rsidRPr="005C7902">
                <w:rPr>
                  <w:rStyle w:val="Hypertextovprepojenie"/>
                  <w:rFonts w:eastAsia="Times New Roman" w:cstheme="minorHAnsi"/>
                  <w:i/>
                  <w:iCs/>
                  <w:sz w:val="18"/>
                  <w:szCs w:val="18"/>
                  <w:lang w:eastAsia="sk-SK"/>
                </w:rPr>
                <w:t>Jozef.capla@uniag.sk</w:t>
              </w:r>
            </w:hyperlink>
          </w:p>
          <w:p w14:paraId="1C668F67" w14:textId="77777777" w:rsidR="00831C44" w:rsidRPr="005C7902" w:rsidRDefault="00831C44" w:rsidP="00831C44">
            <w:pPr>
              <w:spacing w:after="0" w:line="240" w:lineRule="auto"/>
              <w:jc w:val="both"/>
              <w:rPr>
                <w:rFonts w:eastAsia="Times New Roman" w:cstheme="minorHAnsi"/>
                <w:i/>
                <w:iCs/>
                <w:sz w:val="18"/>
                <w:szCs w:val="18"/>
                <w:lang w:eastAsia="sk-SK"/>
              </w:rPr>
            </w:pPr>
            <w:r w:rsidRPr="005C7902">
              <w:rPr>
                <w:rFonts w:eastAsia="Times New Roman" w:cstheme="minorHAnsi"/>
                <w:i/>
                <w:iCs/>
                <w:sz w:val="18"/>
                <w:szCs w:val="18"/>
                <w:lang w:eastAsia="sk-SK"/>
              </w:rPr>
              <w:t>+421 37 641 4371</w:t>
            </w:r>
          </w:p>
          <w:p w14:paraId="25BB13C0" w14:textId="259826E8" w:rsidR="00831C44" w:rsidRPr="00800A7A" w:rsidRDefault="00831C44" w:rsidP="00831C44">
            <w:pPr>
              <w:spacing w:after="0" w:line="240" w:lineRule="auto"/>
              <w:jc w:val="both"/>
              <w:textAlignment w:val="baseline"/>
              <w:rPr>
                <w:rFonts w:ascii="Calibri" w:eastAsia="Times New Roman" w:hAnsi="Calibri" w:cs="Calibri"/>
                <w:b/>
                <w:bCs/>
                <w:sz w:val="20"/>
                <w:szCs w:val="20"/>
                <w:lang w:eastAsia="sk-SK"/>
              </w:rPr>
            </w:pPr>
            <w:hyperlink r:id="rId23" w:history="1">
              <w:r w:rsidRPr="005C7902">
                <w:rPr>
                  <w:rStyle w:val="Hypertextovprepojenie"/>
                  <w:rFonts w:cstheme="minorHAnsi"/>
                  <w:i/>
                  <w:iCs/>
                  <w:sz w:val="18"/>
                  <w:szCs w:val="18"/>
                </w:rPr>
                <w:t>https://is.uniag.sk/lide/clovek.pl?id=1217;lang=sk</w:t>
              </w:r>
            </w:hyperlink>
          </w:p>
        </w:tc>
      </w:tr>
    </w:tbl>
    <w:p w14:paraId="36F83825" w14:textId="77777777" w:rsidR="007837A4" w:rsidRDefault="007837A4" w:rsidP="00102356">
      <w:pPr>
        <w:spacing w:after="0" w:line="240" w:lineRule="auto"/>
        <w:jc w:val="both"/>
        <w:textAlignment w:val="baseline"/>
        <w:rPr>
          <w:rFonts w:ascii="Segoe UI" w:eastAsia="Times New Roman" w:hAnsi="Segoe UI" w:cs="Segoe UI"/>
          <w:sz w:val="18"/>
          <w:szCs w:val="18"/>
          <w:lang w:eastAsia="sk-SK"/>
        </w:rPr>
      </w:pPr>
    </w:p>
    <w:p w14:paraId="2A9B7FA8" w14:textId="77777777" w:rsidR="00513FB8" w:rsidRDefault="00513FB8" w:rsidP="00102356">
      <w:pPr>
        <w:spacing w:after="0" w:line="240" w:lineRule="auto"/>
        <w:jc w:val="both"/>
        <w:textAlignment w:val="baseline"/>
        <w:rPr>
          <w:rFonts w:ascii="Calibri" w:eastAsia="Times New Roman" w:hAnsi="Calibri" w:cs="Calibri"/>
          <w:b/>
          <w:lang w:eastAsia="sk-SK"/>
        </w:rPr>
      </w:pPr>
    </w:p>
    <w:p w14:paraId="1A28275D" w14:textId="254998C2" w:rsidR="00A0753B" w:rsidRPr="00805F8C" w:rsidRDefault="00A0753B" w:rsidP="00805F8C">
      <w:pPr>
        <w:pStyle w:val="Odsekzoznamu"/>
        <w:numPr>
          <w:ilvl w:val="0"/>
          <w:numId w:val="37"/>
        </w:numPr>
        <w:spacing w:after="0" w:line="240" w:lineRule="auto"/>
        <w:jc w:val="both"/>
        <w:textAlignment w:val="baseline"/>
        <w:rPr>
          <w:rFonts w:ascii="Calibri" w:eastAsia="Times New Roman" w:hAnsi="Calibri" w:cs="Calibri"/>
          <w:b/>
          <w:color w:val="FF0000"/>
          <w:lang w:eastAsia="sk-SK"/>
        </w:rPr>
      </w:pPr>
      <w:r w:rsidRPr="00805F8C">
        <w:rPr>
          <w:rFonts w:ascii="Calibri" w:eastAsia="Times New Roman" w:hAnsi="Calibri" w:cs="Calibri"/>
          <w:b/>
          <w:bCs/>
          <w:lang w:eastAsia="sk-SK"/>
        </w:rPr>
        <w:lastRenderedPageBreak/>
        <w:t>Iný podporný</w:t>
      </w:r>
      <w:r w:rsidR="0033741B" w:rsidRPr="00805F8C">
        <w:rPr>
          <w:rFonts w:ascii="Calibri" w:eastAsia="Times New Roman" w:hAnsi="Calibri" w:cs="Calibri"/>
          <w:b/>
          <w:bCs/>
          <w:lang w:eastAsia="sk-SK"/>
        </w:rPr>
        <w:t xml:space="preserve"> </w:t>
      </w:r>
      <w:r w:rsidRPr="00805F8C">
        <w:rPr>
          <w:rFonts w:ascii="Calibri" w:eastAsia="Times New Roman" w:hAnsi="Calibri" w:cs="Calibri"/>
          <w:b/>
          <w:bCs/>
          <w:lang w:eastAsia="sk-SK"/>
        </w:rPr>
        <w:t xml:space="preserve">personál študijného programu – priradený študijný referent, kariérny poradca, </w:t>
      </w:r>
      <w:r w:rsidR="000D264F" w:rsidRPr="00805F8C">
        <w:rPr>
          <w:rFonts w:ascii="Calibri" w:eastAsia="Times New Roman" w:hAnsi="Calibri" w:cs="Calibri"/>
          <w:b/>
          <w:bCs/>
          <w:lang w:eastAsia="sk-SK"/>
        </w:rPr>
        <w:t xml:space="preserve">koordinátor praxe, </w:t>
      </w:r>
      <w:r w:rsidRPr="00805F8C">
        <w:rPr>
          <w:rFonts w:ascii="Calibri" w:eastAsia="Times New Roman" w:hAnsi="Calibri" w:cs="Calibri"/>
          <w:b/>
          <w:bCs/>
          <w:lang w:eastAsia="sk-SK"/>
        </w:rPr>
        <w:t xml:space="preserve"> </w:t>
      </w:r>
      <w:r w:rsidR="007837A4" w:rsidRPr="00805F8C">
        <w:rPr>
          <w:rFonts w:ascii="Calibri" w:eastAsia="Times New Roman" w:hAnsi="Calibri" w:cs="Calibri"/>
          <w:b/>
          <w:bCs/>
          <w:lang w:eastAsia="sk-SK"/>
        </w:rPr>
        <w:t>koordinátor mobilít, koordinátor pre študentov so špecifickými potrebami</w:t>
      </w:r>
      <w:r w:rsidRPr="00805F8C">
        <w:rPr>
          <w:rFonts w:ascii="Calibri" w:eastAsia="Times New Roman" w:hAnsi="Calibri" w:cs="Calibri"/>
          <w:b/>
          <w:bCs/>
          <w:lang w:eastAsia="sk-SK"/>
        </w:rPr>
        <w:t xml:space="preserve"> (s kontaktami)</w:t>
      </w:r>
      <w:r w:rsidR="00A84CD2" w:rsidRPr="00805F8C">
        <w:rPr>
          <w:rFonts w:ascii="Calibri" w:eastAsia="Times New Roman" w:hAnsi="Calibri" w:cs="Calibri"/>
          <w:b/>
          <w:bCs/>
          <w:color w:val="FF0000"/>
          <w:lang w:eastAsia="sk-SK"/>
        </w:rPr>
        <w:t xml:space="preserve"> </w:t>
      </w:r>
      <w:r w:rsidR="00A84CD2" w:rsidRPr="00805F8C">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344CAB" w14:paraId="13F84208" w14:textId="77777777" w:rsidTr="00A1062F">
        <w:trPr>
          <w:trHeight w:val="114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34CB5326" w14:textId="77777777" w:rsidR="00F43300" w:rsidRPr="0008512D" w:rsidRDefault="00F43300" w:rsidP="00C855BC">
            <w:pPr>
              <w:pStyle w:val="Normlnywebov"/>
              <w:shd w:val="clear" w:color="auto" w:fill="FFFFFF"/>
              <w:spacing w:before="0" w:beforeAutospacing="0" w:after="0" w:afterAutospacing="0"/>
              <w:rPr>
                <w:rFonts w:asciiTheme="minorHAnsi" w:hAnsiTheme="minorHAnsi" w:cstheme="minorHAnsi"/>
                <w:i/>
                <w:iCs/>
                <w:sz w:val="18"/>
                <w:szCs w:val="18"/>
              </w:rPr>
            </w:pPr>
            <w:r w:rsidRPr="0008512D">
              <w:rPr>
                <w:rStyle w:val="Vrazn"/>
                <w:rFonts w:asciiTheme="minorHAnsi" w:hAnsiTheme="minorHAnsi" w:cstheme="minorHAnsi"/>
                <w:i/>
                <w:iCs/>
                <w:sz w:val="18"/>
                <w:szCs w:val="18"/>
              </w:rPr>
              <w:t>Oddelenie pre štúdium a vzdelávanie</w:t>
            </w:r>
            <w:r w:rsidRPr="0008512D">
              <w:rPr>
                <w:rFonts w:asciiTheme="minorHAnsi" w:hAnsiTheme="minorHAnsi" w:cstheme="minorHAnsi"/>
                <w:i/>
                <w:iCs/>
                <w:sz w:val="18"/>
                <w:szCs w:val="18"/>
              </w:rPr>
              <w:br/>
              <w:t>Ing. Beáta Zelenáková</w:t>
            </w:r>
            <w:r w:rsidRPr="0008512D">
              <w:rPr>
                <w:rFonts w:asciiTheme="minorHAnsi" w:hAnsiTheme="minorHAnsi" w:cstheme="minorHAnsi"/>
                <w:i/>
                <w:iCs/>
                <w:sz w:val="18"/>
                <w:szCs w:val="18"/>
              </w:rPr>
              <w:br/>
              <w:t>tel.: 037/641 5386</w:t>
            </w:r>
            <w:r w:rsidRPr="0008512D">
              <w:rPr>
                <w:rFonts w:asciiTheme="minorHAnsi" w:hAnsiTheme="minorHAnsi" w:cstheme="minorHAnsi"/>
                <w:i/>
                <w:iCs/>
                <w:sz w:val="18"/>
                <w:szCs w:val="18"/>
              </w:rPr>
              <w:br/>
              <w:t>Email: </w:t>
            </w:r>
            <w:hyperlink r:id="rId24" w:history="1">
              <w:r w:rsidRPr="0008512D">
                <w:rPr>
                  <w:rStyle w:val="Hypertextovprepojenie"/>
                  <w:rFonts w:asciiTheme="minorHAnsi" w:hAnsiTheme="minorHAnsi" w:cstheme="minorHAnsi"/>
                  <w:i/>
                  <w:iCs/>
                  <w:color w:val="auto"/>
                  <w:sz w:val="18"/>
                  <w:szCs w:val="18"/>
                </w:rPr>
                <w:t>Beata.Zelenakova@uniag.sk</w:t>
              </w:r>
            </w:hyperlink>
          </w:p>
          <w:p w14:paraId="7741A00F" w14:textId="77777777" w:rsidR="00F43300" w:rsidRPr="0008512D" w:rsidRDefault="00F43300" w:rsidP="00C855BC">
            <w:pPr>
              <w:pStyle w:val="Normlnywebov"/>
              <w:shd w:val="clear" w:color="auto" w:fill="FFFFFF"/>
              <w:spacing w:before="0" w:beforeAutospacing="0" w:after="0" w:afterAutospacing="0"/>
              <w:rPr>
                <w:rFonts w:asciiTheme="minorHAnsi" w:hAnsiTheme="minorHAnsi" w:cstheme="minorHAnsi"/>
                <w:i/>
                <w:iCs/>
                <w:sz w:val="18"/>
                <w:szCs w:val="18"/>
              </w:rPr>
            </w:pPr>
            <w:r w:rsidRPr="00AC76C8">
              <w:rPr>
                <w:rFonts w:asciiTheme="minorHAnsi" w:hAnsiTheme="minorHAnsi" w:cstheme="minorHAnsi"/>
                <w:b/>
                <w:bCs/>
                <w:i/>
                <w:iCs/>
                <w:sz w:val="18"/>
                <w:szCs w:val="18"/>
              </w:rPr>
              <w:t xml:space="preserve">Jana </w:t>
            </w:r>
            <w:proofErr w:type="spellStart"/>
            <w:r w:rsidRPr="00AC76C8">
              <w:rPr>
                <w:rFonts w:asciiTheme="minorHAnsi" w:hAnsiTheme="minorHAnsi" w:cstheme="minorHAnsi"/>
                <w:b/>
                <w:bCs/>
                <w:i/>
                <w:iCs/>
                <w:sz w:val="18"/>
                <w:szCs w:val="18"/>
              </w:rPr>
              <w:t>Hrobárová</w:t>
            </w:r>
            <w:proofErr w:type="spellEnd"/>
            <w:r w:rsidRPr="0008512D">
              <w:rPr>
                <w:rFonts w:asciiTheme="minorHAnsi" w:hAnsiTheme="minorHAnsi" w:cstheme="minorHAnsi"/>
                <w:i/>
                <w:iCs/>
                <w:sz w:val="18"/>
                <w:szCs w:val="18"/>
              </w:rPr>
              <w:br/>
              <w:t>tel.: 037/641 5384</w:t>
            </w:r>
            <w:r w:rsidRPr="0008512D">
              <w:rPr>
                <w:rFonts w:asciiTheme="minorHAnsi" w:hAnsiTheme="minorHAnsi" w:cstheme="minorHAnsi"/>
                <w:i/>
                <w:iCs/>
                <w:sz w:val="18"/>
                <w:szCs w:val="18"/>
              </w:rPr>
              <w:br/>
              <w:t>Email: </w:t>
            </w:r>
            <w:hyperlink r:id="rId25" w:history="1">
              <w:r w:rsidRPr="0008512D">
                <w:rPr>
                  <w:rStyle w:val="Hypertextovprepojenie"/>
                  <w:rFonts w:asciiTheme="minorHAnsi" w:hAnsiTheme="minorHAnsi" w:cstheme="minorHAnsi"/>
                  <w:i/>
                  <w:iCs/>
                  <w:color w:val="auto"/>
                  <w:sz w:val="18"/>
                  <w:szCs w:val="18"/>
                </w:rPr>
                <w:t>Jana.Hrobarova@uniag.sk</w:t>
              </w:r>
            </w:hyperlink>
          </w:p>
          <w:p w14:paraId="2BA655B0" w14:textId="77777777" w:rsidR="00F43300" w:rsidRPr="00AC76C8" w:rsidRDefault="00F43300" w:rsidP="00C855BC">
            <w:pPr>
              <w:spacing w:after="0" w:line="240" w:lineRule="auto"/>
              <w:textAlignment w:val="baseline"/>
              <w:rPr>
                <w:rFonts w:eastAsia="Times New Roman" w:cstheme="minorHAnsi"/>
                <w:b/>
                <w:bCs/>
                <w:i/>
                <w:iCs/>
                <w:sz w:val="18"/>
                <w:szCs w:val="18"/>
                <w:lang w:eastAsia="sk-SK"/>
              </w:rPr>
            </w:pPr>
            <w:r w:rsidRPr="00AC76C8">
              <w:rPr>
                <w:rFonts w:eastAsia="Times New Roman" w:cstheme="minorHAnsi"/>
                <w:b/>
                <w:bCs/>
                <w:i/>
                <w:iCs/>
                <w:sz w:val="18"/>
                <w:szCs w:val="18"/>
                <w:lang w:eastAsia="sk-SK"/>
              </w:rPr>
              <w:t xml:space="preserve">doc. Ing. Eva </w:t>
            </w:r>
            <w:proofErr w:type="spellStart"/>
            <w:r w:rsidRPr="00AC76C8">
              <w:rPr>
                <w:rFonts w:eastAsia="Times New Roman" w:cstheme="minorHAnsi"/>
                <w:b/>
                <w:bCs/>
                <w:i/>
                <w:iCs/>
                <w:sz w:val="18"/>
                <w:szCs w:val="18"/>
                <w:lang w:eastAsia="sk-SK"/>
              </w:rPr>
              <w:t>Ivanišová</w:t>
            </w:r>
            <w:proofErr w:type="spellEnd"/>
            <w:r w:rsidRPr="00AC76C8">
              <w:rPr>
                <w:rFonts w:eastAsia="Times New Roman" w:cstheme="minorHAnsi"/>
                <w:b/>
                <w:bCs/>
                <w:i/>
                <w:iCs/>
                <w:sz w:val="18"/>
                <w:szCs w:val="18"/>
                <w:lang w:eastAsia="sk-SK"/>
              </w:rPr>
              <w:t>, PhD.</w:t>
            </w:r>
          </w:p>
          <w:p w14:paraId="27320CB1" w14:textId="77777777" w:rsidR="00F43300" w:rsidRPr="00AC76C8" w:rsidRDefault="00F43300" w:rsidP="00C855BC">
            <w:pPr>
              <w:spacing w:after="0" w:line="240" w:lineRule="auto"/>
              <w:textAlignment w:val="baseline"/>
              <w:rPr>
                <w:rFonts w:eastAsia="Times New Roman" w:cstheme="minorHAnsi"/>
                <w:i/>
                <w:iCs/>
                <w:sz w:val="18"/>
                <w:szCs w:val="18"/>
                <w:lang w:eastAsia="sk-SK"/>
              </w:rPr>
            </w:pPr>
            <w:r w:rsidRPr="00AC76C8">
              <w:rPr>
                <w:rFonts w:eastAsia="Times New Roman" w:cstheme="minorHAnsi"/>
                <w:i/>
                <w:iCs/>
                <w:sz w:val="18"/>
                <w:szCs w:val="18"/>
                <w:lang w:eastAsia="sk-SK"/>
              </w:rPr>
              <w:t>Koordinátor pre študentov so špecifickými potrebami</w:t>
            </w:r>
          </w:p>
          <w:p w14:paraId="461DAE47" w14:textId="77777777" w:rsidR="00F43300" w:rsidRPr="00AC76C8" w:rsidRDefault="00F43300" w:rsidP="00C855BC">
            <w:pPr>
              <w:spacing w:after="0" w:line="240" w:lineRule="auto"/>
              <w:textAlignment w:val="baseline"/>
              <w:rPr>
                <w:rFonts w:eastAsia="Times New Roman" w:cstheme="minorHAnsi"/>
                <w:i/>
                <w:iCs/>
                <w:sz w:val="18"/>
                <w:szCs w:val="18"/>
                <w:lang w:eastAsia="sk-SK"/>
              </w:rPr>
            </w:pPr>
            <w:r w:rsidRPr="00AC76C8">
              <w:rPr>
                <w:rFonts w:eastAsia="Times New Roman" w:cstheme="minorHAnsi"/>
                <w:i/>
                <w:iCs/>
                <w:sz w:val="18"/>
                <w:szCs w:val="18"/>
                <w:lang w:eastAsia="sk-SK"/>
              </w:rPr>
              <w:t>tel.: 037/641 4421</w:t>
            </w:r>
          </w:p>
          <w:p w14:paraId="390D535E" w14:textId="7DFA84B9" w:rsidR="00F43300" w:rsidRPr="00C855BC" w:rsidRDefault="00F43300" w:rsidP="00C855BC">
            <w:pPr>
              <w:spacing w:after="0" w:line="240" w:lineRule="auto"/>
              <w:textAlignment w:val="baseline"/>
              <w:rPr>
                <w:rFonts w:cstheme="minorHAnsi"/>
                <w:i/>
                <w:iCs/>
                <w:sz w:val="18"/>
                <w:szCs w:val="18"/>
              </w:rPr>
            </w:pPr>
            <w:r w:rsidRPr="00AC76C8">
              <w:rPr>
                <w:rFonts w:eastAsia="Times New Roman" w:cstheme="minorHAnsi"/>
                <w:i/>
                <w:iCs/>
                <w:sz w:val="18"/>
                <w:szCs w:val="18"/>
                <w:lang w:eastAsia="sk-SK"/>
              </w:rPr>
              <w:t>e-mail: </w:t>
            </w:r>
            <w:hyperlink r:id="rId26" w:history="1">
              <w:r w:rsidRPr="00AC76C8">
                <w:rPr>
                  <w:rStyle w:val="Hypertextovprepojenie"/>
                  <w:rFonts w:eastAsia="Times New Roman" w:cstheme="minorHAnsi"/>
                  <w:i/>
                  <w:iCs/>
                  <w:color w:val="auto"/>
                  <w:sz w:val="18"/>
                  <w:szCs w:val="18"/>
                  <w:lang w:eastAsia="sk-SK"/>
                </w:rPr>
                <w:t>eva.ivanisova@uniag.sk</w:t>
              </w:r>
            </w:hyperlink>
          </w:p>
          <w:p w14:paraId="4F4412CA" w14:textId="77777777" w:rsidR="00F43300" w:rsidRPr="00AC76C8" w:rsidRDefault="00F43300" w:rsidP="00C855BC">
            <w:pPr>
              <w:spacing w:after="0" w:line="240" w:lineRule="auto"/>
              <w:rPr>
                <w:rFonts w:cstheme="minorHAnsi"/>
                <w:i/>
                <w:iCs/>
                <w:sz w:val="18"/>
                <w:szCs w:val="18"/>
                <w:u w:val="single"/>
                <w:shd w:val="clear" w:color="auto" w:fill="FFFFFF"/>
              </w:rPr>
            </w:pPr>
            <w:r w:rsidRPr="00AC76C8">
              <w:rPr>
                <w:rStyle w:val="Vrazn"/>
                <w:rFonts w:cstheme="minorHAnsi"/>
                <w:i/>
                <w:iCs/>
                <w:sz w:val="18"/>
                <w:szCs w:val="18"/>
                <w:shd w:val="clear" w:color="auto" w:fill="FFFFFF"/>
              </w:rPr>
              <w:t>Ing. Ľubomír Belej, PhD.</w:t>
            </w:r>
            <w:r w:rsidRPr="00AC76C8">
              <w:rPr>
                <w:rFonts w:cstheme="minorHAnsi"/>
                <w:i/>
                <w:iCs/>
                <w:sz w:val="18"/>
                <w:szCs w:val="18"/>
              </w:rPr>
              <w:br/>
            </w:r>
            <w:r w:rsidRPr="00AC76C8">
              <w:rPr>
                <w:rFonts w:cstheme="minorHAnsi"/>
                <w:i/>
                <w:iCs/>
                <w:sz w:val="18"/>
                <w:szCs w:val="18"/>
                <w:shd w:val="clear" w:color="auto" w:fill="FFFFFF"/>
              </w:rPr>
              <w:t>Koordinátor pre medzinárodné mobility</w:t>
            </w:r>
            <w:r w:rsidRPr="00AC76C8">
              <w:rPr>
                <w:rFonts w:cstheme="minorHAnsi"/>
                <w:i/>
                <w:iCs/>
                <w:sz w:val="18"/>
                <w:szCs w:val="18"/>
              </w:rPr>
              <w:br/>
            </w:r>
            <w:r w:rsidRPr="00AC76C8">
              <w:rPr>
                <w:rFonts w:cstheme="minorHAnsi"/>
                <w:i/>
                <w:iCs/>
                <w:sz w:val="18"/>
                <w:szCs w:val="18"/>
                <w:shd w:val="clear" w:color="auto" w:fill="FFFFFF"/>
              </w:rPr>
              <w:t>tel.: 037/641 5824</w:t>
            </w:r>
            <w:r w:rsidRPr="00AC76C8">
              <w:rPr>
                <w:rFonts w:cstheme="minorHAnsi"/>
                <w:i/>
                <w:iCs/>
                <w:sz w:val="18"/>
                <w:szCs w:val="18"/>
              </w:rPr>
              <w:br/>
            </w:r>
            <w:r w:rsidRPr="00AC76C8">
              <w:rPr>
                <w:rFonts w:cstheme="minorHAnsi"/>
                <w:i/>
                <w:iCs/>
                <w:sz w:val="18"/>
                <w:szCs w:val="18"/>
                <w:shd w:val="clear" w:color="auto" w:fill="FFFFFF"/>
              </w:rPr>
              <w:t>e-mail: </w:t>
            </w:r>
            <w:hyperlink r:id="rId27" w:history="1">
              <w:r w:rsidRPr="00AC76C8">
                <w:rPr>
                  <w:rStyle w:val="Hypertextovprepojenie"/>
                  <w:rFonts w:cstheme="minorHAnsi"/>
                  <w:i/>
                  <w:iCs/>
                  <w:color w:val="auto"/>
                  <w:sz w:val="18"/>
                  <w:szCs w:val="18"/>
                  <w:shd w:val="clear" w:color="auto" w:fill="FFFFFF"/>
                </w:rPr>
                <w:t>lubomir.belej</w:t>
              </w:r>
            </w:hyperlink>
            <w:hyperlink r:id="rId28" w:history="1">
              <w:r w:rsidRPr="00AC76C8">
                <w:rPr>
                  <w:rStyle w:val="Hypertextovprepojenie"/>
                  <w:rFonts w:cstheme="minorHAnsi"/>
                  <w:i/>
                  <w:iCs/>
                  <w:color w:val="auto"/>
                  <w:sz w:val="18"/>
                  <w:szCs w:val="18"/>
                  <w:shd w:val="clear" w:color="auto" w:fill="FFFFFF"/>
                </w:rPr>
                <w:t>@uniag.sk</w:t>
              </w:r>
            </w:hyperlink>
          </w:p>
          <w:p w14:paraId="0191C0D4" w14:textId="77777777" w:rsidR="00F43300" w:rsidRPr="00AC76C8" w:rsidRDefault="00F43300" w:rsidP="00C855BC">
            <w:pPr>
              <w:spacing w:after="0" w:line="240" w:lineRule="auto"/>
              <w:rPr>
                <w:rFonts w:ascii="Calibri" w:hAnsi="Calibri" w:cs="Calibri"/>
                <w:b/>
                <w:bCs/>
                <w:i/>
                <w:iCs/>
                <w:sz w:val="18"/>
                <w:szCs w:val="18"/>
                <w:shd w:val="clear" w:color="auto" w:fill="FFFFFF"/>
              </w:rPr>
            </w:pPr>
            <w:r w:rsidRPr="00AC76C8">
              <w:rPr>
                <w:rFonts w:ascii="Calibri" w:hAnsi="Calibri" w:cs="Calibri"/>
                <w:b/>
                <w:bCs/>
                <w:i/>
                <w:iCs/>
                <w:sz w:val="18"/>
                <w:szCs w:val="18"/>
                <w:shd w:val="clear" w:color="auto" w:fill="FFFFFF"/>
              </w:rPr>
              <w:t xml:space="preserve">doc. Ing. Miroslav </w:t>
            </w:r>
            <w:proofErr w:type="spellStart"/>
            <w:r w:rsidRPr="00AC76C8">
              <w:rPr>
                <w:rFonts w:ascii="Calibri" w:hAnsi="Calibri" w:cs="Calibri"/>
                <w:b/>
                <w:bCs/>
                <w:i/>
                <w:iCs/>
                <w:sz w:val="18"/>
                <w:szCs w:val="18"/>
                <w:shd w:val="clear" w:color="auto" w:fill="FFFFFF"/>
              </w:rPr>
              <w:t>Kročko</w:t>
            </w:r>
            <w:proofErr w:type="spellEnd"/>
            <w:r w:rsidRPr="00AC76C8">
              <w:rPr>
                <w:rFonts w:ascii="Calibri" w:hAnsi="Calibri" w:cs="Calibri"/>
                <w:b/>
                <w:bCs/>
                <w:i/>
                <w:iCs/>
                <w:sz w:val="18"/>
                <w:szCs w:val="18"/>
                <w:shd w:val="clear" w:color="auto" w:fill="FFFFFF"/>
              </w:rPr>
              <w:t>, PhD.</w:t>
            </w:r>
          </w:p>
          <w:p w14:paraId="4F9F38A4" w14:textId="77777777" w:rsidR="00F43300" w:rsidRPr="00AC76C8" w:rsidRDefault="00F43300" w:rsidP="00C855BC">
            <w:pPr>
              <w:spacing w:after="0" w:line="240" w:lineRule="auto"/>
              <w:rPr>
                <w:rFonts w:ascii="Calibri" w:hAnsi="Calibri" w:cs="Calibri"/>
                <w:i/>
                <w:iCs/>
                <w:sz w:val="18"/>
                <w:szCs w:val="18"/>
                <w:shd w:val="clear" w:color="auto" w:fill="FFFFFF"/>
              </w:rPr>
            </w:pPr>
            <w:r w:rsidRPr="00AC76C8">
              <w:rPr>
                <w:rFonts w:ascii="Calibri" w:hAnsi="Calibri" w:cs="Calibri"/>
                <w:i/>
                <w:iCs/>
                <w:sz w:val="18"/>
                <w:szCs w:val="18"/>
                <w:shd w:val="clear" w:color="auto" w:fill="FFFFFF"/>
              </w:rPr>
              <w:t xml:space="preserve">prodekan pre prax, rozvoj a propagáciu </w:t>
            </w:r>
          </w:p>
          <w:p w14:paraId="2A4CCB30" w14:textId="034EC704" w:rsidR="00F43300" w:rsidRPr="00AC76C8" w:rsidRDefault="00F43300" w:rsidP="00C855BC">
            <w:pPr>
              <w:spacing w:after="0" w:line="240" w:lineRule="auto"/>
              <w:rPr>
                <w:rFonts w:ascii="Calibri" w:hAnsi="Calibri" w:cs="Calibri"/>
                <w:i/>
                <w:iCs/>
                <w:sz w:val="18"/>
                <w:szCs w:val="18"/>
                <w:u w:val="single"/>
                <w:shd w:val="clear" w:color="auto" w:fill="FFFFFF"/>
              </w:rPr>
            </w:pPr>
            <w:r w:rsidRPr="00AC76C8">
              <w:rPr>
                <w:rFonts w:ascii="Calibri" w:hAnsi="Calibri" w:cs="Calibri"/>
                <w:i/>
                <w:iCs/>
                <w:sz w:val="18"/>
                <w:szCs w:val="18"/>
                <w:shd w:val="clear" w:color="auto" w:fill="FFFFFF"/>
              </w:rPr>
              <w:t>tel.: 037/641 4258</w:t>
            </w:r>
            <w:r w:rsidRPr="00AC76C8">
              <w:rPr>
                <w:rFonts w:ascii="Calibri" w:hAnsi="Calibri" w:cs="Calibri"/>
                <w:i/>
                <w:iCs/>
                <w:sz w:val="18"/>
                <w:szCs w:val="18"/>
              </w:rPr>
              <w:br/>
            </w:r>
            <w:r w:rsidRPr="00AC76C8">
              <w:rPr>
                <w:rFonts w:ascii="Calibri" w:eastAsia="Times New Roman" w:hAnsi="Calibri" w:cs="Calibri"/>
                <w:i/>
                <w:iCs/>
                <w:color w:val="444444"/>
                <w:sz w:val="18"/>
                <w:szCs w:val="18"/>
                <w:lang w:eastAsia="sk-SK"/>
              </w:rPr>
              <w:t>miroslav.krocko@uniag.sk</w:t>
            </w:r>
          </w:p>
          <w:p w14:paraId="5F1BCD0C" w14:textId="77777777" w:rsidR="00F43300" w:rsidRPr="0008512D" w:rsidRDefault="00F43300" w:rsidP="00C855BC">
            <w:pPr>
              <w:pStyle w:val="Normlnywebov"/>
              <w:shd w:val="clear" w:color="auto" w:fill="FFFFFF"/>
              <w:spacing w:before="0" w:beforeAutospacing="0" w:after="0" w:afterAutospacing="0"/>
              <w:rPr>
                <w:rFonts w:ascii="Calibri" w:hAnsi="Calibri" w:cs="Calibri"/>
                <w:i/>
                <w:iCs/>
                <w:color w:val="000000" w:themeColor="text1"/>
                <w:sz w:val="18"/>
                <w:szCs w:val="18"/>
              </w:rPr>
            </w:pPr>
            <w:r w:rsidRPr="0008512D">
              <w:rPr>
                <w:rStyle w:val="Vrazn"/>
                <w:rFonts w:ascii="Calibri" w:hAnsi="Calibri" w:cs="Calibri"/>
                <w:i/>
                <w:iCs/>
                <w:sz w:val="18"/>
                <w:szCs w:val="18"/>
              </w:rPr>
              <w:t>Oddelenie pre vedu, výskum a zahraničné vzťahy</w:t>
            </w:r>
            <w:r w:rsidRPr="0008512D">
              <w:rPr>
                <w:rFonts w:ascii="Calibri" w:hAnsi="Calibri" w:cs="Calibri"/>
                <w:i/>
                <w:iCs/>
                <w:sz w:val="18"/>
                <w:szCs w:val="18"/>
              </w:rPr>
              <w:br/>
              <w:t xml:space="preserve">Ing. Zuzana </w:t>
            </w:r>
            <w:proofErr w:type="spellStart"/>
            <w:r w:rsidRPr="0008512D">
              <w:rPr>
                <w:rFonts w:ascii="Calibri" w:hAnsi="Calibri" w:cs="Calibri"/>
                <w:i/>
                <w:iCs/>
                <w:sz w:val="18"/>
                <w:szCs w:val="18"/>
              </w:rPr>
              <w:t>Ácsová</w:t>
            </w:r>
            <w:proofErr w:type="spellEnd"/>
            <w:r w:rsidRPr="0008512D">
              <w:rPr>
                <w:rFonts w:ascii="Calibri" w:hAnsi="Calibri" w:cs="Calibri"/>
                <w:i/>
                <w:iCs/>
                <w:sz w:val="18"/>
                <w:szCs w:val="18"/>
              </w:rPr>
              <w:br/>
              <w:t>tel.: 037/ 641 5385</w:t>
            </w:r>
            <w:r w:rsidRPr="0008512D">
              <w:rPr>
                <w:rFonts w:ascii="Calibri" w:hAnsi="Calibri" w:cs="Calibri"/>
                <w:i/>
                <w:iCs/>
                <w:sz w:val="18"/>
                <w:szCs w:val="18"/>
              </w:rPr>
              <w:br/>
              <w:t>Ema</w:t>
            </w:r>
            <w:r w:rsidRPr="0008512D">
              <w:rPr>
                <w:rFonts w:ascii="Calibri" w:hAnsi="Calibri" w:cs="Calibri"/>
                <w:i/>
                <w:iCs/>
                <w:color w:val="000000" w:themeColor="text1"/>
                <w:sz w:val="18"/>
                <w:szCs w:val="18"/>
              </w:rPr>
              <w:t>il: </w:t>
            </w:r>
            <w:hyperlink r:id="rId29" w:history="1">
              <w:r w:rsidRPr="0008512D">
                <w:rPr>
                  <w:rStyle w:val="Hypertextovprepojenie"/>
                  <w:rFonts w:ascii="Calibri" w:hAnsi="Calibri" w:cs="Calibri"/>
                  <w:i/>
                  <w:iCs/>
                  <w:color w:val="000000" w:themeColor="text1"/>
                  <w:sz w:val="18"/>
                  <w:szCs w:val="18"/>
                </w:rPr>
                <w:t>Zuzana.Acsova@uniag.sk</w:t>
              </w:r>
            </w:hyperlink>
          </w:p>
          <w:p w14:paraId="6F5897FA" w14:textId="489632AE" w:rsidR="00F43300" w:rsidRPr="00344CAB" w:rsidRDefault="00F43300" w:rsidP="00C855BC">
            <w:pPr>
              <w:spacing w:after="0" w:line="240" w:lineRule="auto"/>
              <w:textAlignment w:val="baseline"/>
              <w:rPr>
                <w:rFonts w:ascii="Times New Roman" w:eastAsia="Times New Roman" w:hAnsi="Times New Roman" w:cs="Times New Roman"/>
                <w:b/>
                <w:bCs/>
                <w:sz w:val="24"/>
                <w:szCs w:val="24"/>
                <w:lang w:eastAsia="sk-SK"/>
              </w:rPr>
            </w:pPr>
            <w:r w:rsidRPr="0008512D">
              <w:rPr>
                <w:rStyle w:val="Vrazn"/>
                <w:rFonts w:ascii="Calibri" w:hAnsi="Calibri" w:cs="Calibri"/>
                <w:i/>
                <w:iCs/>
                <w:sz w:val="18"/>
                <w:szCs w:val="18"/>
              </w:rPr>
              <w:t>Oddelenie projektovej a informačnej činnosti</w:t>
            </w:r>
            <w:r w:rsidRPr="0008512D">
              <w:rPr>
                <w:rFonts w:ascii="Calibri" w:hAnsi="Calibri" w:cs="Calibri"/>
                <w:b/>
                <w:bCs/>
                <w:i/>
                <w:iCs/>
                <w:sz w:val="18"/>
                <w:szCs w:val="18"/>
              </w:rPr>
              <w:br/>
            </w:r>
            <w:r w:rsidRPr="0008512D">
              <w:rPr>
                <w:rFonts w:ascii="Calibri" w:hAnsi="Calibri" w:cs="Calibri"/>
                <w:i/>
                <w:iCs/>
                <w:sz w:val="18"/>
                <w:szCs w:val="18"/>
              </w:rPr>
              <w:t>Mgr. Dominik Hollý</w:t>
            </w:r>
            <w:r w:rsidRPr="0008512D">
              <w:rPr>
                <w:rFonts w:ascii="Calibri" w:hAnsi="Calibri" w:cs="Calibri"/>
                <w:i/>
                <w:iCs/>
                <w:sz w:val="18"/>
                <w:szCs w:val="18"/>
              </w:rPr>
              <w:br/>
              <w:t>tel.: 037/ 641 4869</w:t>
            </w:r>
            <w:r w:rsidRPr="0008512D">
              <w:rPr>
                <w:rFonts w:ascii="Calibri" w:hAnsi="Calibri" w:cs="Calibri"/>
                <w:i/>
                <w:iCs/>
                <w:sz w:val="18"/>
                <w:szCs w:val="18"/>
              </w:rPr>
              <w:br/>
              <w:t>Email: </w:t>
            </w:r>
            <w:hyperlink r:id="rId30" w:history="1">
              <w:r w:rsidRPr="0008512D">
                <w:rPr>
                  <w:rStyle w:val="Hypertextovprepojenie"/>
                  <w:rFonts w:ascii="Calibri" w:hAnsi="Calibri" w:cs="Calibri"/>
                  <w:i/>
                  <w:iCs/>
                  <w:color w:val="auto"/>
                  <w:sz w:val="18"/>
                  <w:szCs w:val="18"/>
                </w:rPr>
                <w:t>Dominik.Holly@uniag.sk</w:t>
              </w:r>
            </w:hyperlink>
          </w:p>
          <w:p w14:paraId="522942E6" w14:textId="77777777" w:rsidR="00A1062F" w:rsidRPr="00344CAB" w:rsidRDefault="00A1062F" w:rsidP="0095292D">
            <w:pPr>
              <w:spacing w:after="0" w:line="240" w:lineRule="auto"/>
              <w:jc w:val="both"/>
              <w:textAlignment w:val="baseline"/>
              <w:rPr>
                <w:rFonts w:ascii="Times New Roman" w:eastAsia="Times New Roman" w:hAnsi="Times New Roman" w:cs="Times New Roman"/>
                <w:b/>
                <w:bCs/>
                <w:sz w:val="16"/>
                <w:szCs w:val="16"/>
                <w:lang w:eastAsia="sk-SK"/>
              </w:rPr>
            </w:pPr>
          </w:p>
        </w:tc>
      </w:tr>
    </w:tbl>
    <w:p w14:paraId="386762DB" w14:textId="77777777" w:rsidR="00A1062F" w:rsidRPr="00344CAB" w:rsidRDefault="00A1062F" w:rsidP="00102356">
      <w:pPr>
        <w:spacing w:after="0" w:line="240" w:lineRule="auto"/>
        <w:jc w:val="both"/>
        <w:textAlignment w:val="baseline"/>
        <w:rPr>
          <w:rFonts w:ascii="Calibri" w:eastAsia="Times New Roman" w:hAnsi="Calibri" w:cs="Calibri"/>
          <w:b/>
          <w:bCs/>
          <w:lang w:eastAsia="sk-SK"/>
        </w:rPr>
      </w:pPr>
    </w:p>
    <w:p w14:paraId="083AC3C4" w14:textId="0851CE94" w:rsidR="00C37F59" w:rsidRPr="002D1BB0" w:rsidRDefault="00272905" w:rsidP="00102356">
      <w:pPr>
        <w:pStyle w:val="Odsekzoznamu"/>
        <w:numPr>
          <w:ilvl w:val="0"/>
          <w:numId w:val="37"/>
        </w:numPr>
        <w:spacing w:after="0" w:line="240" w:lineRule="auto"/>
        <w:jc w:val="both"/>
        <w:textAlignment w:val="baseline"/>
        <w:rPr>
          <w:rFonts w:ascii="Calibri" w:eastAsia="Times New Roman" w:hAnsi="Calibri" w:cs="Calibri"/>
          <w:b/>
          <w:bCs/>
          <w:lang w:eastAsia="sk-SK"/>
        </w:rPr>
      </w:pPr>
      <w:bookmarkStart w:id="1" w:name="_Hlk89461838"/>
      <w:r w:rsidRPr="006E7410">
        <w:rPr>
          <w:rFonts w:ascii="Calibri" w:eastAsia="Times New Roman" w:hAnsi="Calibri" w:cs="Calibri"/>
          <w:b/>
          <w:bCs/>
          <w:lang w:eastAsia="sk-SK"/>
        </w:rPr>
        <w:t>Udržateľnosť</w:t>
      </w:r>
      <w:r w:rsidR="00A0753B" w:rsidRPr="006E7410">
        <w:rPr>
          <w:rFonts w:ascii="Calibri" w:eastAsia="Times New Roman" w:hAnsi="Calibri" w:cs="Calibri"/>
          <w:b/>
          <w:bCs/>
          <w:lang w:eastAsia="sk-SK"/>
        </w:rPr>
        <w:t xml:space="preserve"> personálneho  zabezpečenia  profilových  predmetov  študijného  programu z hľadiska vekovej štruktúry učiteľov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273697" w:rsidRPr="00344CAB" w14:paraId="6FA9AEAB" w14:textId="77777777" w:rsidTr="100018BB">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FBD63C8" w14:textId="789FA43E" w:rsidR="00273697" w:rsidRPr="00344CAB" w:rsidRDefault="00273697"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Veková štruktúra učiteľov profilových predmetov</w:t>
            </w:r>
            <w:r w:rsidR="002352C8" w:rsidRPr="002352C8">
              <w:rPr>
                <w:rFonts w:eastAsia="Times New Roman" w:cs="Calibri"/>
                <w:i/>
                <w:iCs/>
                <w:color w:val="808080" w:themeColor="background1" w:themeShade="80"/>
                <w:sz w:val="16"/>
                <w:szCs w:val="16"/>
                <w:lang w:eastAsia="sk-SK"/>
              </w:rPr>
              <w:t>( na základe informácii z posledného pravidelného hodnotenia)</w:t>
            </w:r>
          </w:p>
        </w:tc>
      </w:tr>
      <w:tr w:rsidR="004D78AF" w:rsidRPr="00344CAB" w14:paraId="27A20223" w14:textId="77777777" w:rsidTr="100018BB">
        <w:trPr>
          <w:trHeight w:val="465"/>
        </w:trPr>
        <w:tc>
          <w:tcPr>
            <w:tcW w:w="9054" w:type="dxa"/>
            <w:tcBorders>
              <w:top w:val="single" w:sz="6" w:space="0" w:color="auto"/>
              <w:left w:val="single" w:sz="6" w:space="0" w:color="auto"/>
              <w:bottom w:val="single" w:sz="6" w:space="0" w:color="auto"/>
              <w:right w:val="single" w:sz="6" w:space="0" w:color="auto"/>
            </w:tcBorders>
            <w:hideMark/>
          </w:tcPr>
          <w:p w14:paraId="76094B37" w14:textId="2C0C732A" w:rsidR="4FCA3FC8" w:rsidRPr="000F46C7" w:rsidRDefault="4FCA3FC8" w:rsidP="100018BB">
            <w:pPr>
              <w:spacing w:line="257" w:lineRule="auto"/>
              <w:jc w:val="both"/>
            </w:pPr>
            <w:r w:rsidRPr="000F46C7">
              <w:rPr>
                <w:rFonts w:ascii="Calibri" w:eastAsia="Calibri" w:hAnsi="Calibri" w:cs="Calibri"/>
                <w:sz w:val="18"/>
                <w:szCs w:val="18"/>
              </w:rPr>
              <w:t>Veková štruktúra učiteľov profilových predmetov ku dňu 2</w:t>
            </w:r>
            <w:r w:rsidR="00912F90">
              <w:rPr>
                <w:rFonts w:ascii="Calibri" w:eastAsia="Calibri" w:hAnsi="Calibri" w:cs="Calibri"/>
                <w:sz w:val="18"/>
                <w:szCs w:val="18"/>
              </w:rPr>
              <w:t>3.4.2025</w:t>
            </w:r>
            <w:r w:rsidRPr="000F46C7">
              <w:rPr>
                <w:rFonts w:ascii="Calibri" w:eastAsia="Calibri" w:hAnsi="Calibri" w:cs="Calibri"/>
                <w:sz w:val="18"/>
                <w:szCs w:val="18"/>
              </w:rPr>
              <w:t>:</w:t>
            </w:r>
          </w:p>
          <w:p w14:paraId="2F782E36" w14:textId="5E50CEE9" w:rsidR="4FCA3FC8" w:rsidRPr="00125BDC" w:rsidRDefault="4FCA3FC8" w:rsidP="100018BB">
            <w:pPr>
              <w:spacing w:after="0" w:line="257" w:lineRule="auto"/>
              <w:jc w:val="both"/>
              <w:rPr>
                <w:i/>
                <w:iCs/>
              </w:rPr>
            </w:pPr>
            <w:r w:rsidRPr="00125BDC">
              <w:rPr>
                <w:rFonts w:ascii="Calibri" w:eastAsia="Calibri" w:hAnsi="Calibri" w:cs="Calibri"/>
                <w:i/>
                <w:iCs/>
                <w:sz w:val="18"/>
                <w:szCs w:val="18"/>
              </w:rPr>
              <w:t>doc. Ing. Alica Bobková, PhD.</w:t>
            </w:r>
            <w:r w:rsidR="00125BDC">
              <w:rPr>
                <w:rFonts w:ascii="Calibri" w:eastAsia="Calibri" w:hAnsi="Calibri" w:cs="Calibri"/>
                <w:i/>
                <w:iCs/>
                <w:sz w:val="18"/>
                <w:szCs w:val="18"/>
              </w:rPr>
              <w:t xml:space="preserve"> </w:t>
            </w:r>
            <w:r w:rsidR="00125BDC" w:rsidRPr="00125BDC">
              <w:rPr>
                <w:rFonts w:eastAsiaTheme="minorEastAsia"/>
                <w:i/>
                <w:iCs/>
                <w:sz w:val="18"/>
                <w:szCs w:val="18"/>
                <w:lang w:eastAsia="sk-SK"/>
              </w:rPr>
              <w:t>-</w:t>
            </w:r>
            <w:r w:rsidRPr="00125BDC">
              <w:rPr>
                <w:rFonts w:ascii="Calibri" w:eastAsia="Calibri" w:hAnsi="Calibri" w:cs="Calibri"/>
                <w:i/>
                <w:iCs/>
                <w:sz w:val="18"/>
                <w:szCs w:val="18"/>
              </w:rPr>
              <w:t xml:space="preserve"> 52,02</w:t>
            </w:r>
          </w:p>
          <w:p w14:paraId="2A841450" w14:textId="5587ADBF" w:rsidR="4FCA3FC8" w:rsidRPr="00125BDC" w:rsidRDefault="4FCA3FC8" w:rsidP="100018BB">
            <w:pPr>
              <w:spacing w:after="0" w:line="257" w:lineRule="auto"/>
              <w:jc w:val="both"/>
              <w:rPr>
                <w:i/>
                <w:iCs/>
              </w:rPr>
            </w:pPr>
            <w:r w:rsidRPr="00125BDC">
              <w:rPr>
                <w:rFonts w:ascii="Calibri" w:eastAsia="Calibri" w:hAnsi="Calibri" w:cs="Calibri"/>
                <w:i/>
                <w:iCs/>
                <w:sz w:val="18"/>
                <w:szCs w:val="18"/>
              </w:rPr>
              <w:t xml:space="preserve">prof. Ing. Dana </w:t>
            </w:r>
            <w:proofErr w:type="spellStart"/>
            <w:r w:rsidRPr="00125BDC">
              <w:rPr>
                <w:rFonts w:ascii="Calibri" w:eastAsia="Calibri" w:hAnsi="Calibri" w:cs="Calibri"/>
                <w:i/>
                <w:iCs/>
                <w:sz w:val="18"/>
                <w:szCs w:val="18"/>
              </w:rPr>
              <w:t>Tančinová</w:t>
            </w:r>
            <w:proofErr w:type="spellEnd"/>
            <w:r w:rsidRPr="00125BDC">
              <w:rPr>
                <w:rFonts w:ascii="Calibri" w:eastAsia="Calibri" w:hAnsi="Calibri" w:cs="Calibri"/>
                <w:i/>
                <w:iCs/>
                <w:sz w:val="18"/>
                <w:szCs w:val="18"/>
              </w:rPr>
              <w:t>, PhD.</w:t>
            </w:r>
            <w:r w:rsidR="00125BDC">
              <w:rPr>
                <w:rFonts w:ascii="Calibri" w:eastAsia="Calibri" w:hAnsi="Calibri" w:cs="Calibri"/>
                <w:i/>
                <w:iCs/>
                <w:sz w:val="18"/>
                <w:szCs w:val="18"/>
              </w:rPr>
              <w:t xml:space="preserve"> </w:t>
            </w:r>
            <w:r w:rsidR="00125BDC" w:rsidRPr="00125BDC">
              <w:rPr>
                <w:rFonts w:eastAsiaTheme="minorEastAsia"/>
                <w:i/>
                <w:iCs/>
                <w:sz w:val="18"/>
                <w:szCs w:val="18"/>
                <w:lang w:eastAsia="sk-SK"/>
              </w:rPr>
              <w:t>-</w:t>
            </w:r>
            <w:r w:rsidRPr="00125BDC">
              <w:rPr>
                <w:rFonts w:ascii="Calibri" w:eastAsia="Calibri" w:hAnsi="Calibri" w:cs="Calibri"/>
                <w:i/>
                <w:iCs/>
                <w:sz w:val="18"/>
                <w:szCs w:val="18"/>
              </w:rPr>
              <w:t xml:space="preserve"> 58,92</w:t>
            </w:r>
          </w:p>
          <w:p w14:paraId="73383D37" w14:textId="1EC163C6" w:rsidR="4FCA3FC8" w:rsidRPr="00125BDC" w:rsidRDefault="4FCA3FC8" w:rsidP="100018BB">
            <w:pPr>
              <w:spacing w:after="0" w:line="257" w:lineRule="auto"/>
              <w:jc w:val="both"/>
              <w:rPr>
                <w:i/>
                <w:iCs/>
              </w:rPr>
            </w:pPr>
            <w:r w:rsidRPr="00125BDC">
              <w:rPr>
                <w:rFonts w:ascii="Calibri" w:eastAsia="Calibri" w:hAnsi="Calibri" w:cs="Calibri"/>
                <w:i/>
                <w:iCs/>
                <w:sz w:val="18"/>
                <w:szCs w:val="18"/>
              </w:rPr>
              <w:t xml:space="preserve">prof. RNDr. Alena </w:t>
            </w:r>
            <w:proofErr w:type="spellStart"/>
            <w:r w:rsidRPr="00125BDC">
              <w:rPr>
                <w:rFonts w:ascii="Calibri" w:eastAsia="Calibri" w:hAnsi="Calibri" w:cs="Calibri"/>
                <w:i/>
                <w:iCs/>
                <w:sz w:val="18"/>
                <w:szCs w:val="18"/>
              </w:rPr>
              <w:t>Vollmannová</w:t>
            </w:r>
            <w:proofErr w:type="spellEnd"/>
            <w:r w:rsidRPr="00125BDC">
              <w:rPr>
                <w:rFonts w:ascii="Calibri" w:eastAsia="Calibri" w:hAnsi="Calibri" w:cs="Calibri"/>
                <w:i/>
                <w:iCs/>
                <w:sz w:val="18"/>
                <w:szCs w:val="18"/>
              </w:rPr>
              <w:t>, PhD.</w:t>
            </w:r>
            <w:r w:rsidR="00125BDC">
              <w:rPr>
                <w:rFonts w:ascii="Calibri" w:eastAsia="Calibri" w:hAnsi="Calibri" w:cs="Calibri"/>
                <w:i/>
                <w:iCs/>
                <w:sz w:val="18"/>
                <w:szCs w:val="18"/>
              </w:rPr>
              <w:t xml:space="preserve"> </w:t>
            </w:r>
            <w:r w:rsidR="00125BDC" w:rsidRPr="00125BDC">
              <w:rPr>
                <w:rFonts w:eastAsiaTheme="minorEastAsia"/>
                <w:i/>
                <w:iCs/>
                <w:sz w:val="18"/>
                <w:szCs w:val="18"/>
                <w:lang w:eastAsia="sk-SK"/>
              </w:rPr>
              <w:t>-</w:t>
            </w:r>
            <w:r w:rsidRPr="00125BDC">
              <w:rPr>
                <w:rFonts w:ascii="Calibri" w:eastAsia="Calibri" w:hAnsi="Calibri" w:cs="Calibri"/>
                <w:i/>
                <w:iCs/>
                <w:sz w:val="18"/>
                <w:szCs w:val="18"/>
              </w:rPr>
              <w:t xml:space="preserve"> 65,90</w:t>
            </w:r>
          </w:p>
          <w:p w14:paraId="1F2632D2" w14:textId="0788A455" w:rsidR="4FCA3FC8" w:rsidRPr="00125BDC" w:rsidRDefault="4FCA3FC8" w:rsidP="100018BB">
            <w:pPr>
              <w:spacing w:after="0" w:line="257" w:lineRule="auto"/>
              <w:jc w:val="both"/>
              <w:rPr>
                <w:i/>
                <w:iCs/>
              </w:rPr>
            </w:pPr>
            <w:r w:rsidRPr="00125BDC">
              <w:rPr>
                <w:rFonts w:ascii="Calibri" w:eastAsia="Calibri" w:hAnsi="Calibri" w:cs="Calibri"/>
                <w:i/>
                <w:iCs/>
                <w:sz w:val="18"/>
                <w:szCs w:val="18"/>
              </w:rPr>
              <w:t xml:space="preserve">prof. Ing. Jozef </w:t>
            </w:r>
            <w:proofErr w:type="spellStart"/>
            <w:r w:rsidRPr="00125BDC">
              <w:rPr>
                <w:rFonts w:ascii="Calibri" w:eastAsia="Calibri" w:hAnsi="Calibri" w:cs="Calibri"/>
                <w:i/>
                <w:iCs/>
                <w:sz w:val="18"/>
                <w:szCs w:val="18"/>
              </w:rPr>
              <w:t>Golian</w:t>
            </w:r>
            <w:proofErr w:type="spellEnd"/>
            <w:r w:rsidRPr="00125BDC">
              <w:rPr>
                <w:rFonts w:ascii="Calibri" w:eastAsia="Calibri" w:hAnsi="Calibri" w:cs="Calibri"/>
                <w:i/>
                <w:iCs/>
                <w:sz w:val="18"/>
                <w:szCs w:val="18"/>
              </w:rPr>
              <w:t>, Dr.</w:t>
            </w:r>
            <w:r w:rsidR="00125BDC">
              <w:rPr>
                <w:rFonts w:ascii="Calibri" w:eastAsia="Calibri" w:hAnsi="Calibri" w:cs="Calibri"/>
                <w:i/>
                <w:iCs/>
                <w:sz w:val="18"/>
                <w:szCs w:val="18"/>
              </w:rPr>
              <w:t xml:space="preserve"> </w:t>
            </w:r>
            <w:r w:rsidR="00125BDC" w:rsidRPr="00125BDC">
              <w:rPr>
                <w:rFonts w:eastAsiaTheme="minorEastAsia"/>
                <w:i/>
                <w:iCs/>
                <w:sz w:val="18"/>
                <w:szCs w:val="18"/>
                <w:lang w:eastAsia="sk-SK"/>
              </w:rPr>
              <w:t>-</w:t>
            </w:r>
            <w:r w:rsidRPr="00125BDC">
              <w:rPr>
                <w:rFonts w:ascii="Calibri" w:eastAsia="Calibri" w:hAnsi="Calibri" w:cs="Calibri"/>
                <w:i/>
                <w:iCs/>
                <w:sz w:val="18"/>
                <w:szCs w:val="18"/>
              </w:rPr>
              <w:t xml:space="preserve"> 5</w:t>
            </w:r>
            <w:r w:rsidR="38EA7957" w:rsidRPr="00125BDC">
              <w:rPr>
                <w:rFonts w:ascii="Calibri" w:eastAsia="Calibri" w:hAnsi="Calibri" w:cs="Calibri"/>
                <w:i/>
                <w:iCs/>
                <w:sz w:val="18"/>
                <w:szCs w:val="18"/>
              </w:rPr>
              <w:t>8</w:t>
            </w:r>
            <w:r w:rsidRPr="00125BDC">
              <w:rPr>
                <w:rFonts w:ascii="Calibri" w:eastAsia="Calibri" w:hAnsi="Calibri" w:cs="Calibri"/>
                <w:i/>
                <w:iCs/>
                <w:sz w:val="18"/>
                <w:szCs w:val="18"/>
              </w:rPr>
              <w:t xml:space="preserve">,17 </w:t>
            </w:r>
          </w:p>
          <w:p w14:paraId="17769C89" w14:textId="6707884D" w:rsidR="4FCA3FC8" w:rsidRPr="00125BDC" w:rsidRDefault="4FCA3FC8" w:rsidP="100018BB">
            <w:pPr>
              <w:spacing w:after="0" w:line="257" w:lineRule="auto"/>
              <w:jc w:val="both"/>
              <w:rPr>
                <w:i/>
                <w:iCs/>
              </w:rPr>
            </w:pPr>
            <w:r w:rsidRPr="00125BDC">
              <w:rPr>
                <w:rFonts w:ascii="Calibri" w:eastAsia="Calibri" w:hAnsi="Calibri" w:cs="Calibri"/>
                <w:i/>
                <w:iCs/>
                <w:sz w:val="18"/>
                <w:szCs w:val="18"/>
              </w:rPr>
              <w:t xml:space="preserve">doc. Ing. Martina </w:t>
            </w:r>
            <w:proofErr w:type="spellStart"/>
            <w:r w:rsidRPr="00125BDC">
              <w:rPr>
                <w:rFonts w:ascii="Calibri" w:eastAsia="Calibri" w:hAnsi="Calibri" w:cs="Calibri"/>
                <w:i/>
                <w:iCs/>
                <w:sz w:val="18"/>
                <w:szCs w:val="18"/>
              </w:rPr>
              <w:t>Fikselová</w:t>
            </w:r>
            <w:proofErr w:type="spellEnd"/>
            <w:r w:rsidRPr="00125BDC">
              <w:rPr>
                <w:rFonts w:ascii="Calibri" w:eastAsia="Calibri" w:hAnsi="Calibri" w:cs="Calibri"/>
                <w:i/>
                <w:iCs/>
                <w:sz w:val="18"/>
                <w:szCs w:val="18"/>
              </w:rPr>
              <w:t>, PhD.</w:t>
            </w:r>
            <w:r w:rsidR="00125BDC">
              <w:rPr>
                <w:rFonts w:ascii="Calibri" w:eastAsia="Calibri" w:hAnsi="Calibri" w:cs="Calibri"/>
                <w:i/>
                <w:iCs/>
                <w:sz w:val="18"/>
                <w:szCs w:val="18"/>
              </w:rPr>
              <w:t xml:space="preserve"> </w:t>
            </w:r>
            <w:r w:rsidR="00125BDC" w:rsidRPr="00125BDC">
              <w:rPr>
                <w:rFonts w:eastAsiaTheme="minorEastAsia"/>
                <w:i/>
                <w:iCs/>
                <w:sz w:val="18"/>
                <w:szCs w:val="18"/>
                <w:lang w:eastAsia="sk-SK"/>
              </w:rPr>
              <w:t>-</w:t>
            </w:r>
            <w:r w:rsidRPr="00125BDC">
              <w:rPr>
                <w:rFonts w:ascii="Calibri" w:eastAsia="Calibri" w:hAnsi="Calibri" w:cs="Calibri"/>
                <w:i/>
                <w:iCs/>
                <w:sz w:val="18"/>
                <w:szCs w:val="18"/>
              </w:rPr>
              <w:t xml:space="preserve"> 4</w:t>
            </w:r>
            <w:r w:rsidR="3BBDFE04" w:rsidRPr="00125BDC">
              <w:rPr>
                <w:rFonts w:ascii="Calibri" w:eastAsia="Calibri" w:hAnsi="Calibri" w:cs="Calibri"/>
                <w:i/>
                <w:iCs/>
                <w:sz w:val="18"/>
                <w:szCs w:val="18"/>
              </w:rPr>
              <w:t>6</w:t>
            </w:r>
            <w:r w:rsidRPr="00125BDC">
              <w:rPr>
                <w:rFonts w:ascii="Calibri" w:eastAsia="Calibri" w:hAnsi="Calibri" w:cs="Calibri"/>
                <w:i/>
                <w:iCs/>
                <w:sz w:val="18"/>
                <w:szCs w:val="18"/>
              </w:rPr>
              <w:t>,70</w:t>
            </w:r>
          </w:p>
          <w:p w14:paraId="7E1A3EF9" w14:textId="4234053D" w:rsidR="4FCA3FC8" w:rsidRPr="00125BDC" w:rsidRDefault="4FCA3FC8" w:rsidP="100018BB">
            <w:pPr>
              <w:spacing w:after="0" w:line="257" w:lineRule="auto"/>
              <w:jc w:val="both"/>
              <w:rPr>
                <w:i/>
                <w:iCs/>
              </w:rPr>
            </w:pPr>
            <w:r w:rsidRPr="00125BDC">
              <w:rPr>
                <w:rFonts w:ascii="Calibri" w:eastAsia="Calibri" w:hAnsi="Calibri" w:cs="Calibri"/>
                <w:i/>
                <w:iCs/>
                <w:sz w:val="18"/>
                <w:szCs w:val="18"/>
              </w:rPr>
              <w:t xml:space="preserve">doc. Ing. Simona </w:t>
            </w:r>
            <w:proofErr w:type="spellStart"/>
            <w:r w:rsidRPr="00125BDC">
              <w:rPr>
                <w:rFonts w:ascii="Calibri" w:eastAsia="Calibri" w:hAnsi="Calibri" w:cs="Calibri"/>
                <w:i/>
                <w:iCs/>
                <w:sz w:val="18"/>
                <w:szCs w:val="18"/>
              </w:rPr>
              <w:t>Kunová</w:t>
            </w:r>
            <w:proofErr w:type="spellEnd"/>
            <w:r w:rsidRPr="00125BDC">
              <w:rPr>
                <w:rFonts w:ascii="Calibri" w:eastAsia="Calibri" w:hAnsi="Calibri" w:cs="Calibri"/>
                <w:i/>
                <w:iCs/>
                <w:sz w:val="18"/>
                <w:szCs w:val="18"/>
              </w:rPr>
              <w:t>, PhD.</w:t>
            </w:r>
            <w:r w:rsidR="00125BDC">
              <w:rPr>
                <w:rFonts w:ascii="Calibri" w:eastAsia="Calibri" w:hAnsi="Calibri" w:cs="Calibri"/>
                <w:i/>
                <w:iCs/>
                <w:sz w:val="18"/>
                <w:szCs w:val="18"/>
              </w:rPr>
              <w:t xml:space="preserve"> </w:t>
            </w:r>
            <w:r w:rsidR="00125BDC" w:rsidRPr="00125BDC">
              <w:rPr>
                <w:rFonts w:eastAsiaTheme="minorEastAsia"/>
                <w:i/>
                <w:iCs/>
                <w:sz w:val="18"/>
                <w:szCs w:val="18"/>
                <w:lang w:eastAsia="sk-SK"/>
              </w:rPr>
              <w:t>-</w:t>
            </w:r>
            <w:r w:rsidRPr="00125BDC">
              <w:rPr>
                <w:rFonts w:ascii="Calibri" w:eastAsia="Calibri" w:hAnsi="Calibri" w:cs="Calibri"/>
                <w:i/>
                <w:iCs/>
                <w:sz w:val="18"/>
                <w:szCs w:val="18"/>
              </w:rPr>
              <w:t xml:space="preserve"> 4</w:t>
            </w:r>
            <w:r w:rsidR="59A3F047" w:rsidRPr="00125BDC">
              <w:rPr>
                <w:rFonts w:ascii="Calibri" w:eastAsia="Calibri" w:hAnsi="Calibri" w:cs="Calibri"/>
                <w:i/>
                <w:iCs/>
                <w:sz w:val="18"/>
                <w:szCs w:val="18"/>
              </w:rPr>
              <w:t>6</w:t>
            </w:r>
            <w:r w:rsidRPr="00125BDC">
              <w:rPr>
                <w:rFonts w:ascii="Calibri" w:eastAsia="Calibri" w:hAnsi="Calibri" w:cs="Calibri"/>
                <w:i/>
                <w:iCs/>
                <w:sz w:val="18"/>
                <w:szCs w:val="18"/>
              </w:rPr>
              <w:t>,02</w:t>
            </w:r>
          </w:p>
          <w:p w14:paraId="7D4C4212" w14:textId="6C1012EA" w:rsidR="4FCA3FC8" w:rsidRPr="00125BDC" w:rsidRDefault="4FCA3FC8" w:rsidP="100018BB">
            <w:pPr>
              <w:spacing w:after="0" w:line="257" w:lineRule="auto"/>
              <w:jc w:val="both"/>
              <w:rPr>
                <w:i/>
                <w:iCs/>
              </w:rPr>
            </w:pPr>
            <w:r w:rsidRPr="00125BDC">
              <w:rPr>
                <w:rFonts w:ascii="Calibri" w:eastAsia="Calibri" w:hAnsi="Calibri" w:cs="Calibri"/>
                <w:i/>
                <w:iCs/>
                <w:sz w:val="18"/>
                <w:szCs w:val="18"/>
              </w:rPr>
              <w:t xml:space="preserve">doc. Ing. Peter </w:t>
            </w:r>
            <w:proofErr w:type="spellStart"/>
            <w:r w:rsidRPr="00125BDC">
              <w:rPr>
                <w:rFonts w:ascii="Calibri" w:eastAsia="Calibri" w:hAnsi="Calibri" w:cs="Calibri"/>
                <w:i/>
                <w:iCs/>
                <w:sz w:val="18"/>
                <w:szCs w:val="18"/>
              </w:rPr>
              <w:t>Zajác</w:t>
            </w:r>
            <w:proofErr w:type="spellEnd"/>
            <w:r w:rsidRPr="00125BDC">
              <w:rPr>
                <w:rFonts w:ascii="Calibri" w:eastAsia="Calibri" w:hAnsi="Calibri" w:cs="Calibri"/>
                <w:i/>
                <w:iCs/>
                <w:sz w:val="18"/>
                <w:szCs w:val="18"/>
              </w:rPr>
              <w:t>, PhD.</w:t>
            </w:r>
            <w:r w:rsidR="00125BDC">
              <w:rPr>
                <w:rFonts w:ascii="Calibri" w:eastAsia="Calibri" w:hAnsi="Calibri" w:cs="Calibri"/>
                <w:i/>
                <w:iCs/>
                <w:sz w:val="18"/>
                <w:szCs w:val="18"/>
              </w:rPr>
              <w:t xml:space="preserve"> </w:t>
            </w:r>
            <w:r w:rsidR="00125BDC" w:rsidRPr="00125BDC">
              <w:rPr>
                <w:rFonts w:eastAsiaTheme="minorEastAsia"/>
                <w:i/>
                <w:iCs/>
                <w:sz w:val="18"/>
                <w:szCs w:val="18"/>
                <w:lang w:eastAsia="sk-SK"/>
              </w:rPr>
              <w:t>-</w:t>
            </w:r>
            <w:r w:rsidRPr="00125BDC">
              <w:rPr>
                <w:rFonts w:ascii="Calibri" w:eastAsia="Calibri" w:hAnsi="Calibri" w:cs="Calibri"/>
                <w:i/>
                <w:iCs/>
                <w:sz w:val="18"/>
                <w:szCs w:val="18"/>
              </w:rPr>
              <w:t xml:space="preserve"> 4</w:t>
            </w:r>
            <w:r w:rsidR="1985AAAD" w:rsidRPr="00125BDC">
              <w:rPr>
                <w:rFonts w:ascii="Calibri" w:eastAsia="Calibri" w:hAnsi="Calibri" w:cs="Calibri"/>
                <w:i/>
                <w:iCs/>
                <w:sz w:val="18"/>
                <w:szCs w:val="18"/>
              </w:rPr>
              <w:t>6</w:t>
            </w:r>
            <w:r w:rsidRPr="00125BDC">
              <w:rPr>
                <w:rFonts w:ascii="Calibri" w:eastAsia="Calibri" w:hAnsi="Calibri" w:cs="Calibri"/>
                <w:i/>
                <w:iCs/>
                <w:sz w:val="18"/>
                <w:szCs w:val="18"/>
              </w:rPr>
              <w:t>,36</w:t>
            </w:r>
          </w:p>
          <w:p w14:paraId="602B1D9E" w14:textId="2C066750" w:rsidR="100018BB" w:rsidRPr="00125BDC" w:rsidRDefault="00B96B7D" w:rsidP="100018BB">
            <w:pPr>
              <w:spacing w:after="0" w:line="240" w:lineRule="auto"/>
              <w:jc w:val="both"/>
              <w:rPr>
                <w:rFonts w:ascii="Calibri" w:eastAsia="Times New Roman" w:hAnsi="Calibri" w:cs="Calibri"/>
                <w:i/>
                <w:iCs/>
                <w:sz w:val="18"/>
                <w:szCs w:val="18"/>
                <w:lang w:eastAsia="sk-SK"/>
              </w:rPr>
            </w:pPr>
            <w:r w:rsidRPr="00125BDC">
              <w:rPr>
                <w:rFonts w:eastAsiaTheme="minorEastAsia"/>
                <w:i/>
                <w:iCs/>
                <w:sz w:val="18"/>
                <w:szCs w:val="18"/>
                <w:lang w:eastAsia="sk-SK"/>
              </w:rPr>
              <w:t xml:space="preserve">doc. Ing. Lucia </w:t>
            </w:r>
            <w:proofErr w:type="spellStart"/>
            <w:r w:rsidRPr="00125BDC">
              <w:rPr>
                <w:rFonts w:eastAsiaTheme="minorEastAsia"/>
                <w:i/>
                <w:iCs/>
                <w:sz w:val="18"/>
                <w:szCs w:val="18"/>
                <w:lang w:eastAsia="sk-SK"/>
              </w:rPr>
              <w:t>Zeleňáková</w:t>
            </w:r>
            <w:proofErr w:type="spellEnd"/>
            <w:r w:rsidRPr="00125BDC">
              <w:rPr>
                <w:rFonts w:eastAsiaTheme="minorEastAsia"/>
                <w:i/>
                <w:iCs/>
                <w:sz w:val="18"/>
                <w:szCs w:val="18"/>
                <w:lang w:eastAsia="sk-SK"/>
              </w:rPr>
              <w:t>, PhD.</w:t>
            </w:r>
            <w:r w:rsidR="004F5C7D" w:rsidRPr="00125BDC">
              <w:rPr>
                <w:rFonts w:eastAsiaTheme="minorEastAsia"/>
                <w:i/>
                <w:iCs/>
                <w:sz w:val="18"/>
                <w:szCs w:val="18"/>
                <w:lang w:eastAsia="sk-SK"/>
              </w:rPr>
              <w:t>-</w:t>
            </w:r>
            <w:r w:rsidR="00125BDC">
              <w:rPr>
                <w:rFonts w:eastAsiaTheme="minorEastAsia"/>
                <w:i/>
                <w:iCs/>
                <w:sz w:val="18"/>
                <w:szCs w:val="18"/>
                <w:lang w:eastAsia="sk-SK"/>
              </w:rPr>
              <w:t xml:space="preserve"> </w:t>
            </w:r>
            <w:r w:rsidR="004F5C7D" w:rsidRPr="00125BDC">
              <w:rPr>
                <w:rFonts w:eastAsiaTheme="minorEastAsia"/>
                <w:i/>
                <w:iCs/>
                <w:sz w:val="18"/>
                <w:szCs w:val="18"/>
                <w:lang w:eastAsia="sk-SK"/>
              </w:rPr>
              <w:t>48,5</w:t>
            </w:r>
          </w:p>
          <w:p w14:paraId="61DAF2D0" w14:textId="7F2CCC2B" w:rsidR="00273697" w:rsidRPr="00344CAB" w:rsidRDefault="00273697" w:rsidP="00102356">
            <w:pPr>
              <w:spacing w:after="0" w:line="240" w:lineRule="auto"/>
              <w:jc w:val="both"/>
              <w:textAlignment w:val="baseline"/>
              <w:rPr>
                <w:rFonts w:eastAsia="Times New Roman" w:cs="Times New Roman"/>
                <w:sz w:val="18"/>
                <w:szCs w:val="18"/>
                <w:lang w:eastAsia="sk-SK"/>
              </w:rPr>
            </w:pPr>
          </w:p>
        </w:tc>
      </w:tr>
    </w:tbl>
    <w:p w14:paraId="1BFC394F" w14:textId="16D6838C" w:rsidR="00973EFB" w:rsidRPr="00344CAB" w:rsidRDefault="00973EFB" w:rsidP="00102356">
      <w:pPr>
        <w:spacing w:after="0" w:line="240" w:lineRule="auto"/>
        <w:jc w:val="both"/>
        <w:textAlignment w:val="baseline"/>
        <w:rPr>
          <w:rFonts w:ascii="Calibri" w:eastAsia="Times New Roman" w:hAnsi="Calibri" w:cs="Calibri"/>
          <w:lang w:eastAsia="sk-SK"/>
        </w:rPr>
      </w:pPr>
    </w:p>
    <w:bookmarkEnd w:id="1"/>
    <w:p w14:paraId="350C9475" w14:textId="4CE88CAE" w:rsidR="008D26FA" w:rsidRPr="00344CAB" w:rsidRDefault="008D26F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8. Priestorové, materiálne a technické zabezpečenie študijného programu a podpora</w:t>
      </w:r>
      <w:r w:rsidR="00B03EA4" w:rsidRPr="00344CAB">
        <w:t xml:space="preserve"> </w:t>
      </w:r>
    </w:p>
    <w:p w14:paraId="57C8BA36" w14:textId="77777777" w:rsidR="008D26FA" w:rsidRPr="00344CAB" w:rsidRDefault="008D26FA" w:rsidP="009B44F0">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3B1B78B" w14:textId="2F3E544B" w:rsidR="00C37F59" w:rsidRPr="00B22CA8" w:rsidRDefault="00B22CA8" w:rsidP="00564854">
      <w:pPr>
        <w:pStyle w:val="Odsekzoznamu"/>
        <w:numPr>
          <w:ilvl w:val="0"/>
          <w:numId w:val="38"/>
        </w:numPr>
        <w:spacing w:after="0" w:line="240" w:lineRule="auto"/>
        <w:jc w:val="both"/>
        <w:textAlignment w:val="baseline"/>
        <w:rPr>
          <w:rFonts w:ascii="Calibri" w:eastAsia="Times New Roman" w:hAnsi="Calibri" w:cs="Calibri"/>
          <w:b/>
          <w:lang w:eastAsia="sk-SK"/>
        </w:rPr>
      </w:pPr>
      <w:r w:rsidRPr="00B22CA8">
        <w:rPr>
          <w:rFonts w:ascii="Calibri" w:eastAsia="Times New Roman" w:hAnsi="Calibri" w:cs="Calibri"/>
          <w:b/>
          <w:bCs/>
          <w:lang w:eastAsia="sk-SK"/>
        </w:rPr>
        <w:t>Priestorové, technické a materiálne zabezpečenie študijného programu</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4067ED" w:rsidRPr="00344CAB" w14:paraId="0BAF91FA" w14:textId="77777777" w:rsidTr="100018BB">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6C7FCE" w14:textId="0ACAA594" w:rsidR="008D26FA" w:rsidRPr="00344CA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xml:space="preserve">Infraštruktúra učební a ich technického vybavenia vo vzťahu k študijnému programu </w:t>
            </w:r>
          </w:p>
        </w:tc>
      </w:tr>
      <w:tr w:rsidR="008D26FA" w:rsidRPr="00344CAB" w14:paraId="1A72765F" w14:textId="77777777" w:rsidTr="100018BB">
        <w:trPr>
          <w:trHeight w:val="465"/>
        </w:trPr>
        <w:tc>
          <w:tcPr>
            <w:tcW w:w="9064" w:type="dxa"/>
            <w:tcBorders>
              <w:top w:val="single" w:sz="6" w:space="0" w:color="auto"/>
              <w:left w:val="single" w:sz="6" w:space="0" w:color="auto"/>
              <w:bottom w:val="single" w:sz="6" w:space="0" w:color="auto"/>
              <w:right w:val="single" w:sz="6" w:space="0" w:color="auto"/>
            </w:tcBorders>
            <w:hideMark/>
          </w:tcPr>
          <w:p w14:paraId="2527002D" w14:textId="2EA26671" w:rsidR="008D26FA" w:rsidRPr="00C855BC" w:rsidRDefault="61E76132" w:rsidP="004C6226">
            <w:pPr>
              <w:spacing w:after="0" w:line="240" w:lineRule="auto"/>
              <w:ind w:left="113" w:right="170"/>
              <w:jc w:val="both"/>
              <w:textAlignment w:val="baseline"/>
              <w:rPr>
                <w:i/>
                <w:iCs/>
              </w:rPr>
            </w:pPr>
            <w:r w:rsidRPr="00C855BC">
              <w:rPr>
                <w:rFonts w:ascii="Calibri" w:eastAsia="Calibri" w:hAnsi="Calibri" w:cs="Calibri"/>
                <w:i/>
                <w:iCs/>
                <w:sz w:val="18"/>
                <w:szCs w:val="18"/>
              </w:rPr>
              <w:t>Materiálno-technické zabezpečenie vzdelávacieho procesu na fakultách a celoškolských pracoviskách sa snaží univerzita a fakulty vylepšovať nielen z vlastných zdrojov, ale aj v rámci projektov predkladaných na výzvy štrukturálnych fondov EÚ. Nákupy prístrojov do laboratórií, výpočtovej techniky, softvérov do cvičební, ako aj študijnej a odbornej literatúry (knihy, monografie, a pod.) sú financované aj z bežiacich výskumných projektov a grantov základných pracovísk. Pri výučbe sa využívajú najnovšie softvérové produkty z praxe, ako sú štatistické programy a technické softvéry.</w:t>
            </w:r>
            <w:r w:rsidRPr="00C855BC">
              <w:rPr>
                <w:rFonts w:ascii="Calibri" w:eastAsia="Calibri" w:hAnsi="Calibri" w:cs="Calibri"/>
                <w:i/>
                <w:iCs/>
                <w:color w:val="7F7F7F" w:themeColor="text1" w:themeTint="80"/>
                <w:sz w:val="18"/>
                <w:szCs w:val="18"/>
              </w:rPr>
              <w:t xml:space="preserve"> </w:t>
            </w:r>
          </w:p>
          <w:p w14:paraId="602660BA" w14:textId="79153DE2" w:rsidR="008D26FA" w:rsidRPr="00C855BC" w:rsidRDefault="61E76132" w:rsidP="004C6226">
            <w:pPr>
              <w:spacing w:after="0" w:line="257" w:lineRule="auto"/>
              <w:ind w:left="113" w:right="170"/>
              <w:jc w:val="both"/>
              <w:textAlignment w:val="baseline"/>
              <w:rPr>
                <w:i/>
                <w:iCs/>
              </w:rPr>
            </w:pPr>
            <w:r w:rsidRPr="00C855BC">
              <w:rPr>
                <w:rFonts w:ascii="Calibri" w:eastAsia="Calibri" w:hAnsi="Calibri" w:cs="Calibri"/>
                <w:i/>
                <w:iCs/>
                <w:sz w:val="18"/>
                <w:szCs w:val="18"/>
              </w:rPr>
              <w:t>Fakulta biotechnológie a potravinárstva má v areáli SPU k dispozícii:</w:t>
            </w:r>
          </w:p>
          <w:p w14:paraId="444E1A58" w14:textId="04123AE5" w:rsidR="008D26FA" w:rsidRPr="00C855BC" w:rsidRDefault="61E76132" w:rsidP="004C6226">
            <w:pPr>
              <w:pStyle w:val="Odsekzoznamu"/>
              <w:numPr>
                <w:ilvl w:val="0"/>
                <w:numId w:val="42"/>
              </w:numPr>
              <w:spacing w:after="0" w:line="240" w:lineRule="auto"/>
              <w:ind w:left="113" w:right="170"/>
              <w:jc w:val="both"/>
              <w:textAlignment w:val="baseline"/>
              <w:rPr>
                <w:rFonts w:ascii="Calibri" w:eastAsia="Calibri" w:hAnsi="Calibri" w:cs="Calibri"/>
                <w:i/>
                <w:iCs/>
                <w:sz w:val="18"/>
                <w:szCs w:val="18"/>
              </w:rPr>
            </w:pPr>
            <w:r w:rsidRPr="00C855BC">
              <w:rPr>
                <w:rFonts w:ascii="Calibri" w:eastAsia="Calibri" w:hAnsi="Calibri" w:cs="Calibri"/>
                <w:i/>
                <w:iCs/>
                <w:sz w:val="18"/>
                <w:szCs w:val="18"/>
              </w:rPr>
              <w:t>2 prednáškové miestnosti s kapacitou väčšou ako 190 miest,</w:t>
            </w:r>
          </w:p>
          <w:p w14:paraId="6A29FEEF" w14:textId="1D819CF0" w:rsidR="008D26FA" w:rsidRPr="00C855BC" w:rsidRDefault="61E76132" w:rsidP="004C6226">
            <w:pPr>
              <w:pStyle w:val="Odsekzoznamu"/>
              <w:numPr>
                <w:ilvl w:val="0"/>
                <w:numId w:val="42"/>
              </w:numPr>
              <w:spacing w:after="0" w:line="240" w:lineRule="auto"/>
              <w:ind w:left="113" w:right="170"/>
              <w:jc w:val="both"/>
              <w:textAlignment w:val="baseline"/>
              <w:rPr>
                <w:rFonts w:ascii="Calibri" w:eastAsia="Calibri" w:hAnsi="Calibri" w:cs="Calibri"/>
                <w:i/>
                <w:iCs/>
                <w:sz w:val="18"/>
                <w:szCs w:val="18"/>
              </w:rPr>
            </w:pPr>
            <w:r w:rsidRPr="00C855BC">
              <w:rPr>
                <w:rFonts w:ascii="Calibri" w:eastAsia="Calibri" w:hAnsi="Calibri" w:cs="Calibri"/>
                <w:i/>
                <w:iCs/>
                <w:sz w:val="18"/>
                <w:szCs w:val="18"/>
              </w:rPr>
              <w:lastRenderedPageBreak/>
              <w:t>2 prednáškové miestnosti s kapacitou 100 miest,</w:t>
            </w:r>
          </w:p>
          <w:p w14:paraId="2FB2B29A" w14:textId="2C7AB133" w:rsidR="008D26FA" w:rsidRPr="00C855BC" w:rsidRDefault="61E76132" w:rsidP="004C6226">
            <w:pPr>
              <w:pStyle w:val="Odsekzoznamu"/>
              <w:numPr>
                <w:ilvl w:val="0"/>
                <w:numId w:val="42"/>
              </w:numPr>
              <w:spacing w:after="0" w:line="240" w:lineRule="auto"/>
              <w:ind w:left="113" w:right="170"/>
              <w:jc w:val="both"/>
              <w:textAlignment w:val="baseline"/>
              <w:rPr>
                <w:rFonts w:ascii="Calibri" w:eastAsia="Calibri" w:hAnsi="Calibri" w:cs="Calibri"/>
                <w:i/>
                <w:iCs/>
                <w:sz w:val="18"/>
                <w:szCs w:val="18"/>
              </w:rPr>
            </w:pPr>
            <w:r w:rsidRPr="00C855BC">
              <w:rPr>
                <w:rFonts w:ascii="Calibri" w:eastAsia="Calibri" w:hAnsi="Calibri" w:cs="Calibri"/>
                <w:i/>
                <w:iCs/>
                <w:sz w:val="18"/>
                <w:szCs w:val="18"/>
              </w:rPr>
              <w:t xml:space="preserve">1 prednáškovú miestnosť s kapacitou 60 miest, </w:t>
            </w:r>
          </w:p>
          <w:p w14:paraId="6C5FB249" w14:textId="13D6CC87" w:rsidR="008D26FA" w:rsidRPr="00C855BC" w:rsidRDefault="61E76132" w:rsidP="004C6226">
            <w:pPr>
              <w:pStyle w:val="Odsekzoznamu"/>
              <w:numPr>
                <w:ilvl w:val="0"/>
                <w:numId w:val="42"/>
              </w:numPr>
              <w:spacing w:after="0" w:line="240" w:lineRule="auto"/>
              <w:ind w:left="113" w:right="170"/>
              <w:jc w:val="both"/>
              <w:textAlignment w:val="baseline"/>
              <w:rPr>
                <w:rFonts w:ascii="Calibri" w:eastAsia="Calibri" w:hAnsi="Calibri" w:cs="Calibri"/>
                <w:i/>
                <w:iCs/>
                <w:sz w:val="18"/>
                <w:szCs w:val="18"/>
              </w:rPr>
            </w:pPr>
            <w:r w:rsidRPr="00C855BC">
              <w:rPr>
                <w:rFonts w:ascii="Calibri" w:eastAsia="Calibri" w:hAnsi="Calibri" w:cs="Calibri"/>
                <w:i/>
                <w:iCs/>
                <w:sz w:val="18"/>
                <w:szCs w:val="18"/>
              </w:rPr>
              <w:t>1 miestnosť s kapacitou 40 miest (Ústav biotechnológie),</w:t>
            </w:r>
          </w:p>
          <w:p w14:paraId="1C4FA9EB" w14:textId="21E608EC" w:rsidR="008D26FA" w:rsidRPr="00C855BC" w:rsidRDefault="61E76132" w:rsidP="004C6226">
            <w:pPr>
              <w:pStyle w:val="Odsekzoznamu"/>
              <w:numPr>
                <w:ilvl w:val="0"/>
                <w:numId w:val="42"/>
              </w:numPr>
              <w:spacing w:after="0" w:line="240" w:lineRule="auto"/>
              <w:ind w:left="113" w:right="170"/>
              <w:jc w:val="both"/>
              <w:textAlignment w:val="baseline"/>
              <w:rPr>
                <w:rFonts w:ascii="Calibri" w:eastAsia="Calibri" w:hAnsi="Calibri" w:cs="Calibri"/>
                <w:i/>
                <w:iCs/>
                <w:sz w:val="18"/>
                <w:szCs w:val="18"/>
              </w:rPr>
            </w:pPr>
            <w:r w:rsidRPr="00C855BC">
              <w:rPr>
                <w:rFonts w:ascii="Calibri" w:eastAsia="Calibri" w:hAnsi="Calibri" w:cs="Calibri"/>
                <w:i/>
                <w:iCs/>
                <w:sz w:val="18"/>
                <w:szCs w:val="18"/>
              </w:rPr>
              <w:t>Kongresové centrum SPU s kapacitou  400 miest, v ktorom sa môžu konať prednášky pre väčšie skupiny študentov.</w:t>
            </w:r>
          </w:p>
          <w:p w14:paraId="31DD83C8" w14:textId="17C911F9" w:rsidR="008D26FA" w:rsidRPr="00C855BC" w:rsidRDefault="61E76132" w:rsidP="004C6226">
            <w:pPr>
              <w:spacing w:after="0" w:line="257" w:lineRule="auto"/>
              <w:ind w:left="113" w:right="170"/>
              <w:jc w:val="both"/>
              <w:textAlignment w:val="baseline"/>
              <w:rPr>
                <w:i/>
                <w:iCs/>
              </w:rPr>
            </w:pPr>
            <w:r w:rsidRPr="00C855BC">
              <w:rPr>
                <w:rFonts w:ascii="Calibri" w:eastAsia="Calibri" w:hAnsi="Calibri" w:cs="Calibri"/>
                <w:i/>
                <w:iCs/>
                <w:sz w:val="18"/>
                <w:szCs w:val="18"/>
              </w:rPr>
              <w:t xml:space="preserve">Prednáškové miestnosti sú vybavené stropnými dataprojektormi, počítačmi, </w:t>
            </w:r>
            <w:proofErr w:type="spellStart"/>
            <w:r w:rsidRPr="00C855BC">
              <w:rPr>
                <w:rFonts w:ascii="Calibri" w:eastAsia="Calibri" w:hAnsi="Calibri" w:cs="Calibri"/>
                <w:i/>
                <w:iCs/>
                <w:sz w:val="18"/>
                <w:szCs w:val="18"/>
              </w:rPr>
              <w:t>vizualizérmi</w:t>
            </w:r>
            <w:proofErr w:type="spellEnd"/>
            <w:r w:rsidRPr="00C855BC">
              <w:rPr>
                <w:rFonts w:ascii="Calibri" w:eastAsia="Calibri" w:hAnsi="Calibri" w:cs="Calibri"/>
                <w:i/>
                <w:iCs/>
                <w:sz w:val="18"/>
                <w:szCs w:val="18"/>
              </w:rPr>
              <w:t xml:space="preserve">, </w:t>
            </w:r>
            <w:proofErr w:type="spellStart"/>
            <w:r w:rsidRPr="00C855BC">
              <w:rPr>
                <w:rFonts w:ascii="Calibri" w:eastAsia="Calibri" w:hAnsi="Calibri" w:cs="Calibri"/>
                <w:i/>
                <w:iCs/>
                <w:sz w:val="18"/>
                <w:szCs w:val="18"/>
              </w:rPr>
              <w:t>prezentérmi</w:t>
            </w:r>
            <w:proofErr w:type="spellEnd"/>
            <w:r w:rsidRPr="00C855BC">
              <w:rPr>
                <w:rFonts w:ascii="Calibri" w:eastAsia="Calibri" w:hAnsi="Calibri" w:cs="Calibri"/>
                <w:i/>
                <w:iCs/>
                <w:sz w:val="18"/>
                <w:szCs w:val="18"/>
              </w:rPr>
              <w:t xml:space="preserve"> s možnosťou  pripojenia na videorekordér , a ďalšie  na  audiovizuálnu   podporu.</w:t>
            </w:r>
          </w:p>
          <w:p w14:paraId="4EEA6151" w14:textId="4C86E2A4" w:rsidR="008D26FA" w:rsidRPr="00C855BC" w:rsidRDefault="61E76132" w:rsidP="004C6226">
            <w:pPr>
              <w:spacing w:after="0" w:line="257" w:lineRule="auto"/>
              <w:ind w:left="113" w:right="170"/>
              <w:jc w:val="both"/>
              <w:textAlignment w:val="baseline"/>
              <w:rPr>
                <w:i/>
                <w:iCs/>
              </w:rPr>
            </w:pPr>
            <w:r w:rsidRPr="00C855BC">
              <w:rPr>
                <w:rFonts w:ascii="Calibri" w:eastAsia="Calibri" w:hAnsi="Calibri" w:cs="Calibri"/>
                <w:i/>
                <w:iCs/>
                <w:sz w:val="18"/>
                <w:szCs w:val="18"/>
              </w:rPr>
              <w:t>Klasické cvičebne s kapacitou 16 - 24 miest (v počte 15) sú vybavené dataprojektormi, spätnými projektormi, väčšinou  ekologickými tabuľami a inou prenosnou technikou (notebook s možnosťou pripojenia do počítačovej siete).</w:t>
            </w:r>
          </w:p>
          <w:p w14:paraId="44F5E6E8" w14:textId="406CD0AA" w:rsidR="008D26FA" w:rsidRPr="00C855BC" w:rsidRDefault="61E76132" w:rsidP="004C6226">
            <w:pPr>
              <w:spacing w:after="0" w:line="257" w:lineRule="auto"/>
              <w:ind w:left="113" w:right="170"/>
              <w:jc w:val="both"/>
              <w:textAlignment w:val="baseline"/>
              <w:rPr>
                <w:i/>
                <w:iCs/>
              </w:rPr>
            </w:pPr>
            <w:r w:rsidRPr="00C855BC">
              <w:rPr>
                <w:rFonts w:ascii="Calibri" w:eastAsia="Calibri" w:hAnsi="Calibri" w:cs="Calibri"/>
                <w:i/>
                <w:iCs/>
                <w:sz w:val="18"/>
                <w:szCs w:val="18"/>
              </w:rPr>
              <w:t>Laboratórne cvičebne</w:t>
            </w:r>
            <w:r w:rsidRPr="00C855BC">
              <w:rPr>
                <w:rFonts w:ascii="Calibri" w:eastAsia="Calibri" w:hAnsi="Calibri" w:cs="Calibri"/>
                <w:b/>
                <w:bCs/>
                <w:i/>
                <w:iCs/>
                <w:sz w:val="18"/>
                <w:szCs w:val="18"/>
              </w:rPr>
              <w:t xml:space="preserve"> </w:t>
            </w:r>
            <w:r w:rsidRPr="00C855BC">
              <w:rPr>
                <w:rFonts w:ascii="Calibri" w:eastAsia="Calibri" w:hAnsi="Calibri" w:cs="Calibri"/>
                <w:i/>
                <w:iCs/>
                <w:sz w:val="18"/>
                <w:szCs w:val="18"/>
              </w:rPr>
              <w:t xml:space="preserve"> s kapacitou 15 - 20 miest (v počte 14) sú vybavené potrebnou laboratórnou technikou podľa potrieb katedier a vyučovaných predmetov.</w:t>
            </w:r>
          </w:p>
          <w:p w14:paraId="23EE3616" w14:textId="6A4C7BEA" w:rsidR="008D26FA" w:rsidRPr="00344CAB" w:rsidRDefault="61E76132" w:rsidP="004C6226">
            <w:pPr>
              <w:spacing w:after="0" w:line="257" w:lineRule="auto"/>
              <w:ind w:left="113" w:right="170"/>
              <w:jc w:val="both"/>
              <w:textAlignment w:val="baseline"/>
            </w:pPr>
            <w:r w:rsidRPr="100018BB">
              <w:rPr>
                <w:rFonts w:ascii="Calibri" w:eastAsia="Calibri" w:hAnsi="Calibri" w:cs="Calibri"/>
                <w:color w:val="7F7F7F" w:themeColor="text1" w:themeTint="80"/>
                <w:sz w:val="18"/>
                <w:szCs w:val="18"/>
              </w:rPr>
              <w:t xml:space="preserve"> </w:t>
            </w:r>
          </w:p>
          <w:p w14:paraId="2B905E97" w14:textId="6BAD9DAA" w:rsidR="008D26FA" w:rsidRPr="00C855BC" w:rsidRDefault="61E76132" w:rsidP="004C6226">
            <w:pPr>
              <w:spacing w:after="0" w:line="257" w:lineRule="auto"/>
              <w:ind w:left="113" w:right="170"/>
              <w:jc w:val="both"/>
              <w:textAlignment w:val="baseline"/>
              <w:rPr>
                <w:i/>
                <w:iCs/>
              </w:rPr>
            </w:pPr>
            <w:r w:rsidRPr="00C855BC">
              <w:rPr>
                <w:rFonts w:ascii="Calibri" w:eastAsia="Calibri" w:hAnsi="Calibri" w:cs="Calibri"/>
                <w:i/>
                <w:iCs/>
                <w:sz w:val="18"/>
                <w:szCs w:val="18"/>
              </w:rPr>
              <w:t xml:space="preserve">Vybavenie počítačových cvičební, ako aj všetkých cvičební, je prispôsobené na prezenčnú aj dištančnú formu výučby. Cvičebne sú rovnako vybavené aj softvérmi, ktoré sú využívané študentmi počas výučby ako aj mimo nej. Softvéry na spracovanie a vyhodnocovanie mikroskopických vzoriek a preparátov, komplexnú analýzu anatómie ľudského tela, </w:t>
            </w:r>
            <w:r w:rsidRPr="00C855BC">
              <w:rPr>
                <w:rFonts w:ascii="Calibri" w:eastAsia="Calibri" w:hAnsi="Calibri" w:cs="Calibri"/>
                <w:i/>
                <w:iCs/>
                <w:color w:val="000000" w:themeColor="text1"/>
                <w:sz w:val="18"/>
                <w:szCs w:val="18"/>
              </w:rPr>
              <w:t xml:space="preserve">analýzu sekvencií získaných </w:t>
            </w:r>
            <w:proofErr w:type="spellStart"/>
            <w:r w:rsidRPr="00C855BC">
              <w:rPr>
                <w:rFonts w:ascii="Calibri" w:eastAsia="Calibri" w:hAnsi="Calibri" w:cs="Calibri"/>
                <w:i/>
                <w:iCs/>
                <w:color w:val="000000" w:themeColor="text1"/>
                <w:sz w:val="18"/>
                <w:szCs w:val="18"/>
              </w:rPr>
              <w:t>Sangerovým</w:t>
            </w:r>
            <w:proofErr w:type="spellEnd"/>
            <w:r w:rsidRPr="00C855BC">
              <w:rPr>
                <w:rFonts w:ascii="Calibri" w:eastAsia="Calibri" w:hAnsi="Calibri" w:cs="Calibri"/>
                <w:i/>
                <w:iCs/>
                <w:color w:val="000000" w:themeColor="text1"/>
                <w:sz w:val="18"/>
                <w:szCs w:val="18"/>
              </w:rPr>
              <w:t xml:space="preserve"> </w:t>
            </w:r>
            <w:proofErr w:type="spellStart"/>
            <w:r w:rsidRPr="00C855BC">
              <w:rPr>
                <w:rFonts w:ascii="Calibri" w:eastAsia="Calibri" w:hAnsi="Calibri" w:cs="Calibri"/>
                <w:i/>
                <w:iCs/>
                <w:color w:val="000000" w:themeColor="text1"/>
                <w:sz w:val="18"/>
                <w:szCs w:val="18"/>
              </w:rPr>
              <w:t>sekvenovaním</w:t>
            </w:r>
            <w:proofErr w:type="spellEnd"/>
            <w:r w:rsidRPr="00C855BC">
              <w:rPr>
                <w:rFonts w:ascii="Calibri" w:eastAsia="Calibri" w:hAnsi="Calibri" w:cs="Calibri"/>
                <w:i/>
                <w:iCs/>
                <w:color w:val="000000" w:themeColor="text1"/>
                <w:sz w:val="18"/>
                <w:szCs w:val="18"/>
              </w:rPr>
              <w:t xml:space="preserve"> DNA, fylogenetickú analýzu na základe sekvencií DNA, vyhodnotenie </w:t>
            </w:r>
            <w:proofErr w:type="spellStart"/>
            <w:r w:rsidRPr="00C855BC">
              <w:rPr>
                <w:rFonts w:ascii="Calibri" w:eastAsia="Calibri" w:hAnsi="Calibri" w:cs="Calibri"/>
                <w:i/>
                <w:iCs/>
                <w:color w:val="000000" w:themeColor="text1"/>
                <w:sz w:val="18"/>
                <w:szCs w:val="18"/>
              </w:rPr>
              <w:t>expresie</w:t>
            </w:r>
            <w:proofErr w:type="spellEnd"/>
            <w:r w:rsidRPr="00C855BC">
              <w:rPr>
                <w:rFonts w:ascii="Calibri" w:eastAsia="Calibri" w:hAnsi="Calibri" w:cs="Calibri"/>
                <w:i/>
                <w:iCs/>
                <w:color w:val="000000" w:themeColor="text1"/>
                <w:sz w:val="18"/>
                <w:szCs w:val="18"/>
              </w:rPr>
              <w:t xml:space="preserve"> génov, analýzu </w:t>
            </w:r>
            <w:proofErr w:type="spellStart"/>
            <w:r w:rsidRPr="00C855BC">
              <w:rPr>
                <w:rFonts w:ascii="Calibri" w:eastAsia="Calibri" w:hAnsi="Calibri" w:cs="Calibri"/>
                <w:i/>
                <w:iCs/>
                <w:color w:val="000000" w:themeColor="text1"/>
                <w:sz w:val="18"/>
                <w:szCs w:val="18"/>
              </w:rPr>
              <w:t>mikrobiómov</w:t>
            </w:r>
            <w:proofErr w:type="spellEnd"/>
            <w:r w:rsidRPr="00C855BC">
              <w:rPr>
                <w:rFonts w:ascii="Calibri" w:eastAsia="Calibri" w:hAnsi="Calibri" w:cs="Calibri"/>
                <w:i/>
                <w:iCs/>
                <w:color w:val="000000" w:themeColor="text1"/>
                <w:sz w:val="18"/>
                <w:szCs w:val="18"/>
              </w:rPr>
              <w:t xml:space="preserve"> na základe </w:t>
            </w:r>
            <w:proofErr w:type="spellStart"/>
            <w:r w:rsidRPr="00C855BC">
              <w:rPr>
                <w:rFonts w:ascii="Calibri" w:eastAsia="Calibri" w:hAnsi="Calibri" w:cs="Calibri"/>
                <w:i/>
                <w:iCs/>
                <w:color w:val="000000" w:themeColor="text1"/>
                <w:sz w:val="18"/>
                <w:szCs w:val="18"/>
              </w:rPr>
              <w:t>sekvenovania</w:t>
            </w:r>
            <w:proofErr w:type="spellEnd"/>
            <w:r w:rsidRPr="00C855BC">
              <w:rPr>
                <w:rFonts w:ascii="Calibri" w:eastAsia="Calibri" w:hAnsi="Calibri" w:cs="Calibri"/>
                <w:i/>
                <w:iCs/>
                <w:color w:val="000000" w:themeColor="text1"/>
                <w:sz w:val="18"/>
                <w:szCs w:val="18"/>
              </w:rPr>
              <w:t xml:space="preserve"> na platforme </w:t>
            </w:r>
            <w:proofErr w:type="spellStart"/>
            <w:r w:rsidRPr="00C855BC">
              <w:rPr>
                <w:rFonts w:ascii="Calibri" w:eastAsia="Calibri" w:hAnsi="Calibri" w:cs="Calibri"/>
                <w:i/>
                <w:iCs/>
                <w:color w:val="000000" w:themeColor="text1"/>
                <w:sz w:val="18"/>
                <w:szCs w:val="18"/>
              </w:rPr>
              <w:t>Illumina</w:t>
            </w:r>
            <w:proofErr w:type="spellEnd"/>
            <w:r w:rsidRPr="00C855BC">
              <w:rPr>
                <w:rFonts w:ascii="Calibri" w:eastAsia="Calibri" w:hAnsi="Calibri" w:cs="Calibri"/>
                <w:i/>
                <w:iCs/>
                <w:color w:val="000000" w:themeColor="text1"/>
                <w:sz w:val="18"/>
                <w:szCs w:val="18"/>
              </w:rPr>
              <w:t>, testovanie štatistických hypotéz, vizualizáciu dát a prácu z dátami.</w:t>
            </w:r>
            <w:r w:rsidRPr="00C855BC">
              <w:rPr>
                <w:rFonts w:ascii="Calibri" w:eastAsia="Calibri" w:hAnsi="Calibri" w:cs="Calibri"/>
                <w:i/>
                <w:iCs/>
                <w:sz w:val="14"/>
                <w:szCs w:val="14"/>
              </w:rPr>
              <w:t xml:space="preserve"> </w:t>
            </w:r>
          </w:p>
          <w:p w14:paraId="3045F9EA" w14:textId="1193F84E" w:rsidR="008D26FA" w:rsidRPr="00C855BC" w:rsidRDefault="61E76132" w:rsidP="004C6226">
            <w:pPr>
              <w:spacing w:after="0" w:line="240" w:lineRule="auto"/>
              <w:ind w:left="113" w:right="170"/>
              <w:jc w:val="both"/>
              <w:textAlignment w:val="baseline"/>
              <w:rPr>
                <w:i/>
                <w:iCs/>
              </w:rPr>
            </w:pPr>
            <w:r w:rsidRPr="00C855BC">
              <w:rPr>
                <w:rFonts w:ascii="Calibri" w:eastAsia="Calibri" w:hAnsi="Calibri" w:cs="Calibri"/>
                <w:i/>
                <w:iCs/>
                <w:sz w:val="18"/>
                <w:szCs w:val="18"/>
              </w:rPr>
              <w:t xml:space="preserve">Fakulta disponuje dvomi počítačovými cvičebňami, prvá je vybavená 21 PC, ktoré boli inovované v roku 2018, s pripojením na internet, dataprojektorom, webkamerou a konferenčným mikrofónom, pre zabezpečenie kvalitného audio a video prenosu počas dištančnej výučby. Druhá IKT cvičebňa, je vybavená 13 PC s pripojením na internet, dataprojektorom, webkamerou a konferenčným mikrofónom, pre zabezpečenie kvalitného audio a video prenosu počas dištančnej výučby. Obe cvičebne sú klimatizované. </w:t>
            </w:r>
          </w:p>
          <w:p w14:paraId="6628D6EC" w14:textId="26B8415F" w:rsidR="008D26FA" w:rsidRPr="00C855BC" w:rsidRDefault="61E76132" w:rsidP="004C6226">
            <w:pPr>
              <w:spacing w:after="0" w:line="257" w:lineRule="auto"/>
              <w:ind w:left="113" w:right="170"/>
              <w:jc w:val="both"/>
              <w:textAlignment w:val="baseline"/>
              <w:rPr>
                <w:i/>
                <w:iCs/>
              </w:rPr>
            </w:pPr>
            <w:r w:rsidRPr="00C855BC">
              <w:rPr>
                <w:rFonts w:ascii="Calibri" w:eastAsia="Calibri" w:hAnsi="Calibri" w:cs="Calibri"/>
                <w:i/>
                <w:iCs/>
                <w:sz w:val="18"/>
                <w:szCs w:val="18"/>
              </w:rPr>
              <w:t>Okrem toho sú na Ústave potravinárstva FBP  vybudované špecializované laboratóriá, z nich pre riešenie diplomových prác študentov ŠP Bezpečnosť a kontrola potravín je využívané  najmä Laboratórium environmentálnych a potravinárskych analýz</w:t>
            </w:r>
            <w:r w:rsidRPr="00C855BC">
              <w:rPr>
                <w:rFonts w:ascii="Calibri" w:eastAsia="Calibri" w:hAnsi="Calibri" w:cs="Calibri"/>
                <w:b/>
                <w:bCs/>
                <w:i/>
                <w:iCs/>
                <w:sz w:val="18"/>
                <w:szCs w:val="18"/>
              </w:rPr>
              <w:t xml:space="preserve"> (</w:t>
            </w:r>
            <w:r w:rsidRPr="00C855BC">
              <w:rPr>
                <w:rFonts w:ascii="Calibri" w:eastAsia="Calibri" w:hAnsi="Calibri" w:cs="Calibri"/>
                <w:i/>
                <w:iCs/>
                <w:sz w:val="18"/>
                <w:szCs w:val="18"/>
              </w:rPr>
              <w:t xml:space="preserve">AAS </w:t>
            </w:r>
            <w:proofErr w:type="spellStart"/>
            <w:r w:rsidRPr="00C855BC">
              <w:rPr>
                <w:rFonts w:ascii="Calibri" w:eastAsia="Calibri" w:hAnsi="Calibri" w:cs="Calibri"/>
                <w:i/>
                <w:iCs/>
                <w:sz w:val="18"/>
                <w:szCs w:val="18"/>
              </w:rPr>
              <w:t>Varian</w:t>
            </w:r>
            <w:proofErr w:type="spellEnd"/>
            <w:r w:rsidRPr="00C855BC">
              <w:rPr>
                <w:rFonts w:ascii="Calibri" w:eastAsia="Calibri" w:hAnsi="Calibri" w:cs="Calibri"/>
                <w:i/>
                <w:iCs/>
                <w:sz w:val="18"/>
                <w:szCs w:val="18"/>
              </w:rPr>
              <w:t xml:space="preserve"> Duo (AA240FZ, AA240Z, GTA 120), AAS SP9, CEM MARX X pres – mikrovlnný rozklad,  </w:t>
            </w:r>
            <w:proofErr w:type="spellStart"/>
            <w:r w:rsidRPr="00C855BC">
              <w:rPr>
                <w:rFonts w:ascii="Calibri" w:eastAsia="Calibri" w:hAnsi="Calibri" w:cs="Calibri"/>
                <w:i/>
                <w:iCs/>
                <w:sz w:val="18"/>
                <w:szCs w:val="18"/>
              </w:rPr>
              <w:t>spektrofotometom</w:t>
            </w:r>
            <w:proofErr w:type="spellEnd"/>
            <w:r w:rsidRPr="00C855BC">
              <w:rPr>
                <w:rFonts w:ascii="Calibri" w:eastAsia="Calibri" w:hAnsi="Calibri" w:cs="Calibri"/>
                <w:i/>
                <w:iCs/>
                <w:sz w:val="18"/>
                <w:szCs w:val="18"/>
              </w:rPr>
              <w:t xml:space="preserve"> UV 1800, HPLC </w:t>
            </w:r>
            <w:proofErr w:type="spellStart"/>
            <w:r w:rsidRPr="00C855BC">
              <w:rPr>
                <w:rFonts w:ascii="Calibri" w:eastAsia="Calibri" w:hAnsi="Calibri" w:cs="Calibri"/>
                <w:i/>
                <w:iCs/>
                <w:sz w:val="18"/>
                <w:szCs w:val="18"/>
              </w:rPr>
              <w:t>Waters</w:t>
            </w:r>
            <w:proofErr w:type="spellEnd"/>
            <w:r w:rsidRPr="00C855BC">
              <w:rPr>
                <w:rFonts w:ascii="Calibri" w:eastAsia="Calibri" w:hAnsi="Calibri" w:cs="Calibri"/>
                <w:i/>
                <w:iCs/>
                <w:sz w:val="18"/>
                <w:szCs w:val="18"/>
              </w:rPr>
              <w:t xml:space="preserve"> 2996, AMA 254 analyzátorom ortuti a analytickými váhami DENVER.) </w:t>
            </w:r>
          </w:p>
          <w:p w14:paraId="4DACD14F" w14:textId="59D84D17" w:rsidR="008D26FA" w:rsidRPr="00C855BC" w:rsidRDefault="61E76132" w:rsidP="004C6226">
            <w:pPr>
              <w:spacing w:after="0" w:line="240" w:lineRule="auto"/>
              <w:ind w:left="113" w:right="170"/>
              <w:jc w:val="both"/>
              <w:textAlignment w:val="baseline"/>
              <w:rPr>
                <w:i/>
                <w:iCs/>
              </w:rPr>
            </w:pPr>
            <w:r w:rsidRPr="00C855BC">
              <w:rPr>
                <w:rFonts w:ascii="Calibri" w:eastAsia="Calibri" w:hAnsi="Calibri" w:cs="Calibri"/>
                <w:i/>
                <w:iCs/>
                <w:sz w:val="18"/>
                <w:szCs w:val="18"/>
              </w:rPr>
              <w:t xml:space="preserve"> </w:t>
            </w:r>
          </w:p>
          <w:p w14:paraId="7EE90B3C" w14:textId="718BC050" w:rsidR="008D26FA" w:rsidRPr="00344CAB" w:rsidRDefault="61E76132" w:rsidP="004C6226">
            <w:pPr>
              <w:spacing w:after="0" w:line="240" w:lineRule="auto"/>
              <w:ind w:left="113" w:right="170"/>
              <w:jc w:val="both"/>
              <w:textAlignment w:val="baseline"/>
              <w:rPr>
                <w:rFonts w:ascii="Times New Roman" w:eastAsia="Times New Roman" w:hAnsi="Times New Roman" w:cs="Times New Roman"/>
                <w:sz w:val="24"/>
                <w:szCs w:val="24"/>
              </w:rPr>
            </w:pPr>
            <w:r w:rsidRPr="00C855BC">
              <w:rPr>
                <w:rFonts w:ascii="Calibri" w:eastAsia="Calibri" w:hAnsi="Calibri" w:cs="Calibri"/>
                <w:b/>
                <w:bCs/>
                <w:i/>
                <w:iCs/>
                <w:sz w:val="18"/>
                <w:szCs w:val="18"/>
              </w:rPr>
              <w:t>Knižničné služby</w:t>
            </w:r>
            <w:r w:rsidRPr="00C855BC">
              <w:rPr>
                <w:rFonts w:ascii="Calibri" w:eastAsia="Calibri" w:hAnsi="Calibri" w:cs="Calibri"/>
                <w:i/>
                <w:iCs/>
                <w:sz w:val="18"/>
                <w:szCs w:val="18"/>
              </w:rPr>
              <w:t xml:space="preserve"> pre študentov majú dlhodobo nemennú štruktúru, mení sa však ich forma. V ostatnom období sa prispôsobuje najmä meniacim sa podmienkam a obmedzeniam z dôvodu pandémie. Knižničné služby sú špecifikované v Správe o vzdelávacej činnosti 2021</w:t>
            </w:r>
          </w:p>
        </w:tc>
      </w:tr>
    </w:tbl>
    <w:p w14:paraId="3433D6E8" w14:textId="2671C98E"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745C3742" w14:textId="43562441" w:rsidR="002F2E29" w:rsidRPr="006B7C1E" w:rsidRDefault="008E39F9" w:rsidP="006B7C1E">
      <w:pPr>
        <w:pStyle w:val="Odsekzoznamu"/>
        <w:numPr>
          <w:ilvl w:val="0"/>
          <w:numId w:val="38"/>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Informačné zabezpečenie a literatúra</w:t>
      </w:r>
    </w:p>
    <w:p w14:paraId="05618837" w14:textId="5E59D627" w:rsidR="002367EE" w:rsidRDefault="003A402C" w:rsidP="00102356">
      <w:pPr>
        <w:spacing w:after="0" w:line="240" w:lineRule="auto"/>
        <w:jc w:val="both"/>
        <w:textAlignment w:val="baseline"/>
        <w:rPr>
          <w:rFonts w:ascii="Calibri" w:eastAsia="Times New Roman" w:hAnsi="Calibri" w:cs="Calibri"/>
          <w:b/>
          <w:bCs/>
          <w:lang w:eastAsia="sk-SK"/>
        </w:rPr>
      </w:pPr>
      <w:r w:rsidRPr="003A402C">
        <w:rPr>
          <w:rFonts w:ascii="Segoe UI" w:eastAsia="Times New Roman" w:hAnsi="Segoe UI" w:cs="Segoe UI"/>
          <w:sz w:val="18"/>
          <w:szCs w:val="18"/>
          <w:lang w:eastAsia="sk-SK"/>
        </w:rPr>
        <w:t>Slovenská poľnohospodárska knižnica</w:t>
      </w:r>
      <w:r>
        <w:rPr>
          <w:rFonts w:ascii="Calibri" w:eastAsia="Times New Roman" w:hAnsi="Calibri" w:cs="Calibri"/>
          <w:b/>
          <w:bCs/>
          <w:lang w:eastAsia="sk-SK"/>
        </w:rPr>
        <w:t xml:space="preserve"> </w:t>
      </w:r>
      <w:hyperlink r:id="rId31" w:history="1">
        <w:r w:rsidRPr="00A22C66">
          <w:rPr>
            <w:rStyle w:val="Hypertextovprepojenie"/>
            <w:rFonts w:ascii="Calibri" w:eastAsia="Times New Roman" w:hAnsi="Calibri" w:cs="Calibri"/>
            <w:b/>
            <w:bCs/>
            <w:lang w:eastAsia="sk-SK"/>
          </w:rPr>
          <w:t>https://www.slpk.uniag.sk/sk/uvod/</w:t>
        </w:r>
      </w:hyperlink>
    </w:p>
    <w:p w14:paraId="56AFFC78" w14:textId="76E09BD4" w:rsidR="003A402C" w:rsidRDefault="003552AD" w:rsidP="00102356">
      <w:pPr>
        <w:spacing w:after="0" w:line="240" w:lineRule="auto"/>
        <w:jc w:val="both"/>
        <w:textAlignment w:val="baseline"/>
        <w:rPr>
          <w:rFonts w:ascii="Calibri" w:eastAsia="Times New Roman" w:hAnsi="Calibri" w:cs="Calibri"/>
          <w:b/>
          <w:bCs/>
          <w:lang w:eastAsia="sk-SK"/>
        </w:rPr>
      </w:pPr>
      <w:r w:rsidRPr="003552AD">
        <w:rPr>
          <w:rFonts w:ascii="Segoe UI" w:eastAsia="Times New Roman" w:hAnsi="Segoe UI" w:cs="Segoe UI"/>
          <w:sz w:val="18"/>
          <w:szCs w:val="18"/>
          <w:lang w:eastAsia="sk-SK"/>
        </w:rPr>
        <w:t>Centrum informačných a komunikačných technológií</w:t>
      </w:r>
      <w:r>
        <w:rPr>
          <w:rFonts w:ascii="Calibri" w:eastAsia="Times New Roman" w:hAnsi="Calibri" w:cs="Calibri"/>
          <w:b/>
          <w:bCs/>
          <w:lang w:eastAsia="sk-SK"/>
        </w:rPr>
        <w:t xml:space="preserve"> </w:t>
      </w:r>
      <w:hyperlink r:id="rId32" w:history="1">
        <w:r w:rsidRPr="00A22C66">
          <w:rPr>
            <w:rStyle w:val="Hypertextovprepojenie"/>
            <w:rFonts w:ascii="Calibri" w:eastAsia="Times New Roman" w:hAnsi="Calibri" w:cs="Calibri"/>
            <w:b/>
            <w:bCs/>
            <w:lang w:eastAsia="sk-SK"/>
          </w:rPr>
          <w:t>https://www.uniag.sk/sk/cikt-home</w:t>
        </w:r>
      </w:hyperlink>
    </w:p>
    <w:p w14:paraId="7681B8CC" w14:textId="77777777" w:rsidR="003552AD" w:rsidRDefault="003552AD" w:rsidP="00102356">
      <w:pPr>
        <w:spacing w:after="0" w:line="240" w:lineRule="auto"/>
        <w:jc w:val="both"/>
        <w:textAlignment w:val="baseline"/>
        <w:rPr>
          <w:rFonts w:ascii="Calibri" w:eastAsia="Times New Roman" w:hAnsi="Calibri" w:cs="Calibri"/>
          <w:b/>
          <w:bCs/>
          <w:lang w:eastAsia="sk-SK"/>
        </w:rPr>
      </w:pPr>
    </w:p>
    <w:p w14:paraId="710BF7A1" w14:textId="3B106F2A" w:rsidR="008D26FA" w:rsidRPr="006B7C1E" w:rsidRDefault="00C5162A" w:rsidP="006B7C1E">
      <w:pPr>
        <w:pStyle w:val="Odsekzoznamu"/>
        <w:numPr>
          <w:ilvl w:val="0"/>
          <w:numId w:val="38"/>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Podmienky dištančného a kombinovaného štúdia (vypĺňa sa</w:t>
      </w:r>
      <w:r w:rsidR="001A16FD" w:rsidRPr="006B7C1E">
        <w:rPr>
          <w:rFonts w:ascii="Calibri" w:eastAsia="Times New Roman" w:hAnsi="Calibri" w:cs="Calibri"/>
          <w:b/>
          <w:bCs/>
          <w:lang w:eastAsia="sk-SK"/>
        </w:rPr>
        <w:t xml:space="preserve"> aj</w:t>
      </w:r>
      <w:r w:rsidRPr="006B7C1E">
        <w:rPr>
          <w:rFonts w:ascii="Calibri" w:eastAsia="Times New Roman" w:hAnsi="Calibri" w:cs="Calibri"/>
          <w:b/>
          <w:bCs/>
          <w:lang w:eastAsia="sk-SK"/>
        </w:rPr>
        <w:t xml:space="preserve"> pri kombinovanej metóde)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8D26FA" w:rsidRPr="00344CAB" w14:paraId="3CE1AF1A" w14:textId="77777777" w:rsidTr="13DA2030">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327D133" w14:textId="1C889A4A" w:rsidR="008D26FA" w:rsidRPr="00344CA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xml:space="preserve">Uplatňovanie dištančného </w:t>
            </w:r>
            <w:r w:rsidR="00C5162A">
              <w:rPr>
                <w:rFonts w:ascii="Calibri" w:eastAsia="Times New Roman" w:hAnsi="Calibri" w:cs="Calibri"/>
                <w:b/>
                <w:bCs/>
                <w:i/>
                <w:iCs/>
                <w:sz w:val="16"/>
                <w:szCs w:val="16"/>
                <w:lang w:eastAsia="sk-SK"/>
              </w:rPr>
              <w:t xml:space="preserve">alebo kombinovaného </w:t>
            </w:r>
            <w:r w:rsidR="00C5162A" w:rsidRPr="00344CAB">
              <w:rPr>
                <w:rFonts w:ascii="Calibri" w:eastAsia="Times New Roman" w:hAnsi="Calibri" w:cs="Calibri"/>
                <w:b/>
                <w:bCs/>
                <w:i/>
                <w:iCs/>
                <w:sz w:val="16"/>
                <w:szCs w:val="16"/>
                <w:lang w:eastAsia="sk-SK"/>
              </w:rPr>
              <w:t xml:space="preserve"> </w:t>
            </w:r>
            <w:r w:rsidRPr="00344CAB">
              <w:rPr>
                <w:rFonts w:ascii="Calibri" w:eastAsia="Times New Roman" w:hAnsi="Calibri" w:cs="Calibri"/>
                <w:b/>
                <w:bCs/>
                <w:i/>
                <w:iCs/>
                <w:sz w:val="16"/>
                <w:szCs w:val="16"/>
                <w:lang w:eastAsia="sk-SK"/>
              </w:rPr>
              <w:t xml:space="preserve">vzdelávania na študijnom programe </w:t>
            </w:r>
          </w:p>
        </w:tc>
      </w:tr>
      <w:tr w:rsidR="008D26FA" w:rsidRPr="00344CAB" w14:paraId="016943D5" w14:textId="77777777" w:rsidTr="13DA2030">
        <w:trPr>
          <w:trHeight w:val="465"/>
        </w:trPr>
        <w:tc>
          <w:tcPr>
            <w:tcW w:w="9064" w:type="dxa"/>
            <w:tcBorders>
              <w:top w:val="single" w:sz="6" w:space="0" w:color="auto"/>
              <w:left w:val="single" w:sz="6" w:space="0" w:color="auto"/>
              <w:bottom w:val="single" w:sz="6" w:space="0" w:color="auto"/>
              <w:right w:val="single" w:sz="6" w:space="0" w:color="auto"/>
            </w:tcBorders>
          </w:tcPr>
          <w:p w14:paraId="01D62ED9" w14:textId="77777777" w:rsidR="00C855BC" w:rsidRPr="00A77F10" w:rsidRDefault="00C855BC" w:rsidP="00C855BC">
            <w:pPr>
              <w:spacing w:line="276" w:lineRule="auto"/>
              <w:rPr>
                <w:rFonts w:cstheme="minorHAnsi"/>
                <w:i/>
                <w:iCs/>
                <w:color w:val="212121"/>
                <w:sz w:val="18"/>
                <w:szCs w:val="18"/>
              </w:rPr>
            </w:pPr>
            <w:r w:rsidRPr="00A77F10">
              <w:rPr>
                <w:rFonts w:cstheme="minorHAnsi"/>
                <w:i/>
                <w:iCs/>
                <w:color w:val="212121"/>
                <w:sz w:val="18"/>
                <w:szCs w:val="18"/>
              </w:rPr>
              <w:t xml:space="preserve">Podmienky štúdia na fakulte biotechnológie a potravinárstva SPU v Nitre sú organizované v súlade s </w:t>
            </w:r>
            <w:proofErr w:type="spellStart"/>
            <w:r w:rsidRPr="00A77F10">
              <w:rPr>
                <w:rFonts w:cstheme="minorHAnsi"/>
                <w:i/>
                <w:iCs/>
                <w:color w:val="212121"/>
                <w:sz w:val="18"/>
                <w:szCs w:val="18"/>
              </w:rPr>
              <w:t>článkom</w:t>
            </w:r>
            <w:proofErr w:type="spellEnd"/>
            <w:r w:rsidRPr="00A77F10">
              <w:rPr>
                <w:rFonts w:cstheme="minorHAnsi"/>
                <w:i/>
                <w:iCs/>
                <w:color w:val="212121"/>
                <w:sz w:val="18"/>
                <w:szCs w:val="18"/>
              </w:rPr>
              <w:t xml:space="preserve"> 4, body 1-7, študijného poriadku SPU, a to nasledovne:</w:t>
            </w:r>
          </w:p>
          <w:p w14:paraId="10CFE2D9" w14:textId="77777777" w:rsidR="00C855BC" w:rsidRPr="00A77F10" w:rsidRDefault="00C855BC" w:rsidP="00C855BC">
            <w:pPr>
              <w:spacing w:line="276" w:lineRule="auto"/>
              <w:rPr>
                <w:rFonts w:cstheme="minorHAnsi"/>
                <w:i/>
                <w:iCs/>
                <w:color w:val="212121"/>
                <w:sz w:val="18"/>
                <w:szCs w:val="18"/>
              </w:rPr>
            </w:pPr>
            <w:r w:rsidRPr="00A77F10">
              <w:rPr>
                <w:rFonts w:cstheme="minorHAnsi"/>
                <w:i/>
                <w:iCs/>
                <w:color w:val="212121"/>
                <w:sz w:val="18"/>
                <w:szCs w:val="18"/>
              </w:rPr>
              <w:t>Št</w:t>
            </w:r>
            <w:r>
              <w:rPr>
                <w:rFonts w:cstheme="minorHAnsi"/>
                <w:i/>
                <w:iCs/>
                <w:color w:val="212121"/>
                <w:sz w:val="18"/>
                <w:szCs w:val="18"/>
              </w:rPr>
              <w:t>ú</w:t>
            </w:r>
            <w:r w:rsidRPr="00A77F10">
              <w:rPr>
                <w:rFonts w:cstheme="minorHAnsi"/>
                <w:i/>
                <w:iCs/>
                <w:color w:val="212121"/>
                <w:sz w:val="18"/>
                <w:szCs w:val="18"/>
              </w:rPr>
              <w:t>dium na FBP SPU v Nitre sa</w:t>
            </w:r>
            <w:r w:rsidRPr="00A77F10">
              <w:rPr>
                <w:rStyle w:val="apple-converted-space"/>
                <w:rFonts w:cstheme="minorHAnsi"/>
                <w:i/>
                <w:iCs/>
                <w:color w:val="212121"/>
                <w:sz w:val="18"/>
                <w:szCs w:val="18"/>
              </w:rPr>
              <w:t> </w:t>
            </w:r>
            <w:proofErr w:type="spellStart"/>
            <w:r w:rsidRPr="00A77F10">
              <w:rPr>
                <w:rFonts w:cstheme="minorHAnsi"/>
                <w:i/>
                <w:iCs/>
                <w:color w:val="212121"/>
                <w:sz w:val="18"/>
                <w:szCs w:val="18"/>
              </w:rPr>
              <w:t>uskutočňuje</w:t>
            </w:r>
            <w:proofErr w:type="spellEnd"/>
            <w:r w:rsidRPr="00A77F10">
              <w:rPr>
                <w:rFonts w:cstheme="minorHAnsi"/>
                <w:i/>
                <w:iCs/>
                <w:color w:val="212121"/>
                <w:sz w:val="18"/>
                <w:szCs w:val="18"/>
              </w:rPr>
              <w:t xml:space="preserve"> v dennej alebo v externej forme </w:t>
            </w:r>
            <w:proofErr w:type="spellStart"/>
            <w:r w:rsidRPr="00A77F10">
              <w:rPr>
                <w:rFonts w:cstheme="minorHAnsi"/>
                <w:i/>
                <w:iCs/>
                <w:color w:val="212121"/>
                <w:sz w:val="18"/>
                <w:szCs w:val="18"/>
              </w:rPr>
              <w:t>štúdia</w:t>
            </w:r>
            <w:proofErr w:type="spellEnd"/>
            <w:r w:rsidRPr="00A77F10">
              <w:rPr>
                <w:rFonts w:cstheme="minorHAnsi"/>
                <w:i/>
                <w:iCs/>
                <w:color w:val="212121"/>
                <w:sz w:val="18"/>
                <w:szCs w:val="18"/>
              </w:rPr>
              <w:t xml:space="preserve">, prezenčnou a kombinovanou metódou. Všetky </w:t>
            </w:r>
            <w:proofErr w:type="spellStart"/>
            <w:r w:rsidRPr="00A77F10">
              <w:rPr>
                <w:rFonts w:cstheme="minorHAnsi"/>
                <w:i/>
                <w:iCs/>
                <w:color w:val="212121"/>
                <w:sz w:val="18"/>
                <w:szCs w:val="18"/>
              </w:rPr>
              <w:t>používane</w:t>
            </w:r>
            <w:proofErr w:type="spellEnd"/>
            <w:r w:rsidRPr="00A77F10">
              <w:rPr>
                <w:rFonts w:cstheme="minorHAnsi"/>
                <w:i/>
                <w:iCs/>
                <w:color w:val="212121"/>
                <w:sz w:val="18"/>
                <w:szCs w:val="18"/>
              </w:rPr>
              <w:t xml:space="preserve">́ formy a </w:t>
            </w:r>
            <w:proofErr w:type="spellStart"/>
            <w:r w:rsidRPr="00A77F10">
              <w:rPr>
                <w:rFonts w:cstheme="minorHAnsi"/>
                <w:i/>
                <w:iCs/>
                <w:color w:val="212121"/>
                <w:sz w:val="18"/>
                <w:szCs w:val="18"/>
              </w:rPr>
              <w:t>metódy</w:t>
            </w:r>
            <w:proofErr w:type="spellEnd"/>
            <w:r w:rsidRPr="00A77F10">
              <w:rPr>
                <w:rFonts w:cstheme="minorHAnsi"/>
                <w:i/>
                <w:iCs/>
                <w:color w:val="212121"/>
                <w:sz w:val="18"/>
                <w:szCs w:val="18"/>
              </w:rPr>
              <w:t xml:space="preserve"> </w:t>
            </w:r>
            <w:proofErr w:type="spellStart"/>
            <w:r w:rsidRPr="00A77F10">
              <w:rPr>
                <w:rFonts w:cstheme="minorHAnsi"/>
                <w:i/>
                <w:iCs/>
                <w:color w:val="212121"/>
                <w:sz w:val="18"/>
                <w:szCs w:val="18"/>
              </w:rPr>
              <w:t>vzdelávania</w:t>
            </w:r>
            <w:proofErr w:type="spellEnd"/>
            <w:r w:rsidRPr="00A77F10">
              <w:rPr>
                <w:rFonts w:cstheme="minorHAnsi"/>
                <w:i/>
                <w:iCs/>
                <w:color w:val="212121"/>
                <w:sz w:val="18"/>
                <w:szCs w:val="18"/>
              </w:rPr>
              <w:t xml:space="preserve"> a </w:t>
            </w:r>
            <w:proofErr w:type="spellStart"/>
            <w:r w:rsidRPr="00A77F10">
              <w:rPr>
                <w:rFonts w:cstheme="minorHAnsi"/>
                <w:i/>
                <w:iCs/>
                <w:color w:val="212121"/>
                <w:sz w:val="18"/>
                <w:szCs w:val="18"/>
              </w:rPr>
              <w:t>učenia</w:t>
            </w:r>
            <w:proofErr w:type="spellEnd"/>
            <w:r w:rsidRPr="00A77F10">
              <w:rPr>
                <w:rFonts w:cstheme="minorHAnsi"/>
                <w:i/>
                <w:iCs/>
                <w:color w:val="212121"/>
                <w:sz w:val="18"/>
                <w:szCs w:val="18"/>
              </w:rPr>
              <w:t xml:space="preserve"> sa sú poskytované spôsobom, aby stimulovali </w:t>
            </w:r>
            <w:proofErr w:type="spellStart"/>
            <w:r w:rsidRPr="00A77F10">
              <w:rPr>
                <w:rFonts w:cstheme="minorHAnsi"/>
                <w:i/>
                <w:iCs/>
                <w:color w:val="212121"/>
                <w:sz w:val="18"/>
                <w:szCs w:val="18"/>
              </w:rPr>
              <w:t>študentov</w:t>
            </w:r>
            <w:proofErr w:type="spellEnd"/>
            <w:r w:rsidRPr="00A77F10">
              <w:rPr>
                <w:rFonts w:cstheme="minorHAnsi"/>
                <w:i/>
                <w:iCs/>
                <w:color w:val="212121"/>
                <w:sz w:val="18"/>
                <w:szCs w:val="18"/>
              </w:rPr>
              <w:t xml:space="preserve"> </w:t>
            </w:r>
            <w:proofErr w:type="spellStart"/>
            <w:r w:rsidRPr="00A77F10">
              <w:rPr>
                <w:rFonts w:cstheme="minorHAnsi"/>
                <w:i/>
                <w:iCs/>
                <w:color w:val="212121"/>
                <w:sz w:val="18"/>
                <w:szCs w:val="18"/>
              </w:rPr>
              <w:t>prijímat</w:t>
            </w:r>
            <w:proofErr w:type="spellEnd"/>
            <w:r w:rsidRPr="00A77F10">
              <w:rPr>
                <w:rFonts w:cstheme="minorHAnsi"/>
                <w:i/>
                <w:iCs/>
                <w:color w:val="212121"/>
                <w:sz w:val="18"/>
                <w:szCs w:val="18"/>
              </w:rPr>
              <w:t xml:space="preserve">̌ </w:t>
            </w:r>
            <w:proofErr w:type="spellStart"/>
            <w:r w:rsidRPr="00A77F10">
              <w:rPr>
                <w:rFonts w:cstheme="minorHAnsi"/>
                <w:i/>
                <w:iCs/>
                <w:color w:val="212121"/>
                <w:sz w:val="18"/>
                <w:szCs w:val="18"/>
              </w:rPr>
              <w:t>aktívnu</w:t>
            </w:r>
            <w:proofErr w:type="spellEnd"/>
            <w:r w:rsidRPr="00A77F10">
              <w:rPr>
                <w:rFonts w:cstheme="minorHAnsi"/>
                <w:i/>
                <w:iCs/>
                <w:color w:val="212121"/>
                <w:sz w:val="18"/>
                <w:szCs w:val="18"/>
              </w:rPr>
              <w:t xml:space="preserve"> </w:t>
            </w:r>
            <w:proofErr w:type="spellStart"/>
            <w:r w:rsidRPr="00A77F10">
              <w:rPr>
                <w:rFonts w:cstheme="minorHAnsi"/>
                <w:i/>
                <w:iCs/>
                <w:color w:val="212121"/>
                <w:sz w:val="18"/>
                <w:szCs w:val="18"/>
              </w:rPr>
              <w:t>úlohu</w:t>
            </w:r>
            <w:proofErr w:type="spellEnd"/>
            <w:r w:rsidRPr="00A77F10">
              <w:rPr>
                <w:rFonts w:cstheme="minorHAnsi"/>
                <w:i/>
                <w:iCs/>
                <w:color w:val="212121"/>
                <w:sz w:val="18"/>
                <w:szCs w:val="18"/>
              </w:rPr>
              <w:t xml:space="preserve"> v procese </w:t>
            </w:r>
            <w:proofErr w:type="spellStart"/>
            <w:r w:rsidRPr="00A77F10">
              <w:rPr>
                <w:rFonts w:cstheme="minorHAnsi"/>
                <w:i/>
                <w:iCs/>
                <w:color w:val="212121"/>
                <w:sz w:val="18"/>
                <w:szCs w:val="18"/>
              </w:rPr>
              <w:t>učenia</w:t>
            </w:r>
            <w:proofErr w:type="spellEnd"/>
            <w:r w:rsidRPr="00A77F10">
              <w:rPr>
                <w:rFonts w:cstheme="minorHAnsi"/>
                <w:i/>
                <w:iCs/>
                <w:color w:val="212121"/>
                <w:sz w:val="18"/>
                <w:szCs w:val="18"/>
              </w:rPr>
              <w:t xml:space="preserve"> sa a v rozvoji ich akademickej </w:t>
            </w:r>
            <w:proofErr w:type="spellStart"/>
            <w:r w:rsidRPr="00A77F10">
              <w:rPr>
                <w:rFonts w:cstheme="minorHAnsi"/>
                <w:i/>
                <w:iCs/>
                <w:color w:val="212121"/>
                <w:sz w:val="18"/>
                <w:szCs w:val="18"/>
              </w:rPr>
              <w:t>kariéry</w:t>
            </w:r>
            <w:proofErr w:type="spellEnd"/>
            <w:r w:rsidRPr="00A77F10">
              <w:rPr>
                <w:rFonts w:cstheme="minorHAnsi"/>
                <w:i/>
                <w:iCs/>
                <w:color w:val="212121"/>
                <w:sz w:val="18"/>
                <w:szCs w:val="18"/>
              </w:rPr>
              <w:t>. Všetky konkrétne aktuálne informácie súvisiace so štúdiom sú uvedené v ďalších uvedených častiach študijného poriadku.</w:t>
            </w:r>
          </w:p>
          <w:p w14:paraId="73E6E489" w14:textId="123E522A" w:rsidR="008D26FA" w:rsidRPr="00344CAB" w:rsidRDefault="00C855BC" w:rsidP="00C855BC">
            <w:pPr>
              <w:spacing w:after="0" w:line="240" w:lineRule="auto"/>
              <w:jc w:val="both"/>
              <w:textAlignment w:val="baseline"/>
              <w:rPr>
                <w:rFonts w:ascii="Times New Roman" w:eastAsia="Times New Roman" w:hAnsi="Times New Roman" w:cs="Times New Roman"/>
                <w:sz w:val="18"/>
                <w:szCs w:val="18"/>
              </w:rPr>
            </w:pPr>
            <w:hyperlink r:id="rId33" w:tooltip="http://www.uniag.sk/sk/predpisy-suvisiace-so-studiom/" w:history="1">
              <w:r w:rsidRPr="00C855BC">
                <w:rPr>
                  <w:rStyle w:val="Hypertextovprepojenie"/>
                  <w:rFonts w:cstheme="minorHAnsi"/>
                  <w:i/>
                  <w:iCs/>
                  <w:color w:val="0070C0"/>
                  <w:sz w:val="18"/>
                  <w:szCs w:val="18"/>
                </w:rPr>
                <w:t>http://www.uniag.sk/sk/predpisy-suvisiace-so-studiom/</w:t>
              </w:r>
            </w:hyperlink>
          </w:p>
        </w:tc>
      </w:tr>
    </w:tbl>
    <w:p w14:paraId="4DEF4B28" w14:textId="77777777" w:rsidR="0043281E" w:rsidRDefault="0043281E" w:rsidP="0043281E">
      <w:pPr>
        <w:spacing w:after="0" w:line="240" w:lineRule="auto"/>
        <w:jc w:val="both"/>
        <w:textAlignment w:val="baseline"/>
        <w:rPr>
          <w:rFonts w:ascii="Calibri" w:eastAsia="Times New Roman" w:hAnsi="Calibri" w:cs="Calibri"/>
          <w:b/>
          <w:bCs/>
          <w:lang w:eastAsia="sk-SK"/>
        </w:rPr>
      </w:pPr>
    </w:p>
    <w:p w14:paraId="175A0211" w14:textId="5D3CB750" w:rsidR="0043281E" w:rsidRPr="006B7C1E" w:rsidRDefault="0043281E" w:rsidP="006B7C1E">
      <w:pPr>
        <w:pStyle w:val="Odsekzoznamu"/>
        <w:numPr>
          <w:ilvl w:val="0"/>
          <w:numId w:val="38"/>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Partneri pri vzdelávaní</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43281E" w:rsidRPr="00C5162A" w14:paraId="4DEE8848" w14:textId="77777777" w:rsidTr="100018BB">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EB0E2F" w14:textId="01D1843A" w:rsidR="00C855BC" w:rsidRPr="006517B8" w:rsidRDefault="00C855BC" w:rsidP="00604D09">
            <w:pPr>
              <w:spacing w:after="0" w:line="240" w:lineRule="auto"/>
              <w:ind w:left="113" w:right="170"/>
              <w:jc w:val="both"/>
              <w:textAlignment w:val="baseline"/>
              <w:rPr>
                <w:rFonts w:cstheme="minorHAnsi"/>
                <w:i/>
                <w:iCs/>
                <w:color w:val="262626" w:themeColor="text1" w:themeTint="D9"/>
                <w:sz w:val="18"/>
                <w:szCs w:val="18"/>
              </w:rPr>
            </w:pPr>
            <w:r w:rsidRPr="006517B8">
              <w:rPr>
                <w:rFonts w:cstheme="minorHAnsi"/>
                <w:i/>
                <w:iCs/>
                <w:color w:val="000000" w:themeColor="text1"/>
                <w:sz w:val="18"/>
                <w:szCs w:val="18"/>
              </w:rPr>
              <w:t xml:space="preserve">Dôležitým faktorom zvyšovania kvality vzdelávania na ŠP Bezpečnosť a kontrola potravín je zapojenie externých </w:t>
            </w:r>
            <w:r w:rsidRPr="006517B8">
              <w:rPr>
                <w:rFonts w:cstheme="minorHAnsi"/>
                <w:i/>
                <w:iCs/>
                <w:color w:val="262626" w:themeColor="text1" w:themeTint="D9"/>
                <w:sz w:val="18"/>
                <w:szCs w:val="18"/>
              </w:rPr>
              <w:t xml:space="preserve">zainteresovaných strán do vzdelávacieho procesu. Z externého prostredia tradične vstupujú do procesu štátnych skúšok predsedovia štátnych skúšobných komisií. Garantujú odbornosť, zákonnosť a objektívnosť štátnych skúšok. Predsedov menuje dekan fakulty z radov významných odborníkov vedeckovýskumnej základne, pedagogických zamestnancov iných domácich a zahraničných vysokých škôl, riadiacich pracovníkov agropotravinárskeho sektora, profesijných združení, samosprávnych inštitúcií a ďalších. Predsedovia štátnicovej komisie </w:t>
            </w:r>
            <w:r w:rsidRPr="006517B8">
              <w:rPr>
                <w:rFonts w:cstheme="minorHAnsi"/>
                <w:i/>
                <w:iCs/>
                <w:color w:val="000000" w:themeColor="text1"/>
                <w:sz w:val="18"/>
                <w:szCs w:val="18"/>
              </w:rPr>
              <w:t>Bezpečnosť a kontrola potravín</w:t>
            </w:r>
            <w:r w:rsidRPr="006517B8">
              <w:rPr>
                <w:rFonts w:cstheme="minorHAnsi"/>
                <w:i/>
                <w:iCs/>
                <w:color w:val="262626" w:themeColor="text1" w:themeTint="D9"/>
                <w:sz w:val="18"/>
                <w:szCs w:val="18"/>
              </w:rPr>
              <w:t>:</w:t>
            </w:r>
            <w:r w:rsidR="006517B8" w:rsidRPr="006517B8">
              <w:rPr>
                <w:rFonts w:cstheme="minorHAnsi"/>
                <w:i/>
                <w:iCs/>
                <w:color w:val="262626" w:themeColor="text1" w:themeTint="D9"/>
                <w:sz w:val="18"/>
                <w:szCs w:val="18"/>
              </w:rPr>
              <w:t xml:space="preserve"> Ing. </w:t>
            </w:r>
            <w:proofErr w:type="spellStart"/>
            <w:r w:rsidR="006517B8" w:rsidRPr="006517B8">
              <w:rPr>
                <w:rFonts w:cstheme="minorHAnsi"/>
                <w:i/>
                <w:iCs/>
                <w:color w:val="262626" w:themeColor="text1" w:themeTint="D9"/>
                <w:sz w:val="18"/>
                <w:szCs w:val="18"/>
              </w:rPr>
              <w:t>Ľ.Ondruška</w:t>
            </w:r>
            <w:proofErr w:type="spellEnd"/>
            <w:r w:rsidR="006517B8" w:rsidRPr="006517B8">
              <w:rPr>
                <w:rFonts w:cstheme="minorHAnsi"/>
                <w:i/>
                <w:iCs/>
                <w:color w:val="262626" w:themeColor="text1" w:themeTint="D9"/>
                <w:sz w:val="18"/>
                <w:szCs w:val="18"/>
              </w:rPr>
              <w:t xml:space="preserve">, PhD., NPPC Nitra, Ing. J. </w:t>
            </w:r>
            <w:proofErr w:type="spellStart"/>
            <w:r w:rsidR="006517B8" w:rsidRPr="006517B8">
              <w:rPr>
                <w:rFonts w:cstheme="minorHAnsi"/>
                <w:i/>
                <w:iCs/>
                <w:color w:val="262626" w:themeColor="text1" w:themeTint="D9"/>
                <w:sz w:val="18"/>
                <w:szCs w:val="18"/>
              </w:rPr>
              <w:t>Libantová</w:t>
            </w:r>
            <w:proofErr w:type="spellEnd"/>
            <w:r w:rsidR="006517B8" w:rsidRPr="006517B8">
              <w:rPr>
                <w:rFonts w:cstheme="minorHAnsi"/>
                <w:i/>
                <w:iCs/>
                <w:color w:val="262626" w:themeColor="text1" w:themeTint="D9"/>
                <w:sz w:val="18"/>
                <w:szCs w:val="18"/>
              </w:rPr>
              <w:t xml:space="preserve"> , CSc. , UGFBR SAV </w:t>
            </w:r>
            <w:proofErr w:type="spellStart"/>
            <w:r w:rsidR="006517B8" w:rsidRPr="006517B8">
              <w:rPr>
                <w:rFonts w:cstheme="minorHAnsi"/>
                <w:i/>
                <w:iCs/>
                <w:color w:val="262626" w:themeColor="text1" w:themeTint="D9"/>
                <w:sz w:val="18"/>
                <w:szCs w:val="18"/>
              </w:rPr>
              <w:t>Nitra,RNDr</w:t>
            </w:r>
            <w:proofErr w:type="spellEnd"/>
            <w:r w:rsidR="006517B8" w:rsidRPr="006517B8">
              <w:rPr>
                <w:rFonts w:cstheme="minorHAnsi"/>
                <w:i/>
                <w:iCs/>
                <w:color w:val="262626" w:themeColor="text1" w:themeTint="D9"/>
                <w:sz w:val="18"/>
                <w:szCs w:val="18"/>
              </w:rPr>
              <w:t xml:space="preserve">. </w:t>
            </w:r>
            <w:proofErr w:type="spellStart"/>
            <w:r w:rsidR="006517B8" w:rsidRPr="006517B8">
              <w:rPr>
                <w:rFonts w:cstheme="minorHAnsi"/>
                <w:i/>
                <w:iCs/>
                <w:color w:val="262626" w:themeColor="text1" w:themeTint="D9"/>
                <w:sz w:val="18"/>
                <w:szCs w:val="18"/>
              </w:rPr>
              <w:t>J.Žiak</w:t>
            </w:r>
            <w:proofErr w:type="spellEnd"/>
            <w:r w:rsidR="006517B8" w:rsidRPr="006517B8">
              <w:rPr>
                <w:rFonts w:cstheme="minorHAnsi"/>
                <w:i/>
                <w:iCs/>
                <w:color w:val="262626" w:themeColor="text1" w:themeTint="D9"/>
                <w:sz w:val="18"/>
                <w:szCs w:val="18"/>
              </w:rPr>
              <w:t xml:space="preserve">, PhD., Nestlé Slovensko, Ing. </w:t>
            </w:r>
            <w:proofErr w:type="spellStart"/>
            <w:r w:rsidR="006517B8" w:rsidRPr="006517B8">
              <w:rPr>
                <w:rFonts w:cstheme="minorHAnsi"/>
                <w:i/>
                <w:iCs/>
                <w:color w:val="262626" w:themeColor="text1" w:themeTint="D9"/>
                <w:sz w:val="18"/>
                <w:szCs w:val="18"/>
              </w:rPr>
              <w:t>Ľ.Čuková,PhD</w:t>
            </w:r>
            <w:proofErr w:type="spellEnd"/>
            <w:r w:rsidR="006517B8" w:rsidRPr="006517B8">
              <w:rPr>
                <w:rFonts w:cstheme="minorHAnsi"/>
                <w:i/>
                <w:iCs/>
                <w:color w:val="262626" w:themeColor="text1" w:themeTint="D9"/>
                <w:sz w:val="18"/>
                <w:szCs w:val="18"/>
              </w:rPr>
              <w:t>.  RVPS Nitra, Ing. T. Lopúchová, Slov</w:t>
            </w:r>
            <w:r w:rsidR="004E11C5">
              <w:rPr>
                <w:rFonts w:cstheme="minorHAnsi"/>
                <w:i/>
                <w:iCs/>
                <w:color w:val="262626" w:themeColor="text1" w:themeTint="D9"/>
                <w:sz w:val="18"/>
                <w:szCs w:val="18"/>
              </w:rPr>
              <w:t>enka-</w:t>
            </w:r>
            <w:proofErr w:type="spellStart"/>
            <w:r w:rsidR="004E11C5">
              <w:rPr>
                <w:rFonts w:cstheme="minorHAnsi"/>
                <w:i/>
                <w:iCs/>
                <w:color w:val="262626" w:themeColor="text1" w:themeTint="D9"/>
                <w:sz w:val="18"/>
                <w:szCs w:val="18"/>
              </w:rPr>
              <w:t>pek</w:t>
            </w:r>
            <w:proofErr w:type="spellEnd"/>
            <w:r w:rsidR="006517B8" w:rsidRPr="006517B8">
              <w:rPr>
                <w:rFonts w:cstheme="minorHAnsi"/>
                <w:i/>
                <w:iCs/>
                <w:color w:val="262626" w:themeColor="text1" w:themeTint="D9"/>
                <w:sz w:val="18"/>
                <w:szCs w:val="18"/>
              </w:rPr>
              <w:t>, Ing. Š .</w:t>
            </w:r>
            <w:proofErr w:type="spellStart"/>
            <w:r w:rsidR="006517B8" w:rsidRPr="006517B8">
              <w:rPr>
                <w:rFonts w:cstheme="minorHAnsi"/>
                <w:i/>
                <w:iCs/>
                <w:color w:val="262626" w:themeColor="text1" w:themeTint="D9"/>
                <w:sz w:val="18"/>
                <w:szCs w:val="18"/>
              </w:rPr>
              <w:t>Kalafa</w:t>
            </w:r>
            <w:proofErr w:type="spellEnd"/>
            <w:r w:rsidR="006517B8" w:rsidRPr="006517B8">
              <w:rPr>
                <w:rFonts w:cstheme="minorHAnsi"/>
                <w:i/>
                <w:iCs/>
                <w:color w:val="262626" w:themeColor="text1" w:themeTint="D9"/>
                <w:sz w:val="18"/>
                <w:szCs w:val="18"/>
              </w:rPr>
              <w:t xml:space="preserve"> TAURIS Nitra, </w:t>
            </w:r>
            <w:proofErr w:type="spellStart"/>
            <w:r w:rsidR="006517B8" w:rsidRPr="006517B8">
              <w:rPr>
                <w:rFonts w:cstheme="minorHAnsi"/>
                <w:i/>
                <w:iCs/>
                <w:color w:val="262626" w:themeColor="text1" w:themeTint="D9"/>
                <w:sz w:val="18"/>
                <w:szCs w:val="18"/>
              </w:rPr>
              <w:t>Mojímírovce</w:t>
            </w:r>
            <w:proofErr w:type="spellEnd"/>
          </w:p>
          <w:p w14:paraId="1596D413" w14:textId="1B514660" w:rsidR="00C855BC" w:rsidRPr="006517B8" w:rsidRDefault="00C855BC" w:rsidP="00604D09">
            <w:pPr>
              <w:spacing w:after="0" w:line="240" w:lineRule="auto"/>
              <w:ind w:left="113" w:right="170"/>
              <w:jc w:val="both"/>
              <w:textAlignment w:val="baseline"/>
              <w:rPr>
                <w:rFonts w:cstheme="minorHAnsi"/>
                <w:i/>
                <w:iCs/>
                <w:color w:val="262626" w:themeColor="text1" w:themeTint="D9"/>
                <w:sz w:val="18"/>
                <w:szCs w:val="18"/>
              </w:rPr>
            </w:pPr>
            <w:r w:rsidRPr="006517B8">
              <w:rPr>
                <w:rFonts w:cstheme="minorHAnsi"/>
                <w:i/>
                <w:iCs/>
                <w:color w:val="262626" w:themeColor="text1" w:themeTint="D9"/>
                <w:sz w:val="18"/>
                <w:szCs w:val="18"/>
              </w:rPr>
              <w:lastRenderedPageBreak/>
              <w:t xml:space="preserve">Pre komplexné vzdelanie absolventov ŠP </w:t>
            </w:r>
            <w:r w:rsidRPr="006517B8">
              <w:rPr>
                <w:rFonts w:cstheme="minorHAnsi"/>
                <w:i/>
                <w:iCs/>
                <w:color w:val="000000" w:themeColor="text1"/>
                <w:sz w:val="18"/>
                <w:szCs w:val="18"/>
              </w:rPr>
              <w:t>Bezpečnosť a kontrola potravín</w:t>
            </w:r>
            <w:r w:rsidRPr="006517B8">
              <w:rPr>
                <w:rFonts w:cstheme="minorHAnsi"/>
                <w:i/>
                <w:iCs/>
                <w:color w:val="262626" w:themeColor="text1" w:themeTint="D9"/>
                <w:sz w:val="18"/>
                <w:szCs w:val="18"/>
              </w:rPr>
              <w:t xml:space="preserve"> je kľúčové absolvovanie praxe a riešenie experimentálnych záverečných prác, ktoré sú často orientované na spoluprácu s praxou, prípadne sú súčasťou riešených vedeckých projektov. Medzi spolupracujúce inštitúcie patria:</w:t>
            </w:r>
          </w:p>
          <w:p w14:paraId="575699C3" w14:textId="77949A29" w:rsidR="0043281E" w:rsidRPr="006517B8" w:rsidRDefault="2F4A18AC" w:rsidP="00604D09">
            <w:pPr>
              <w:spacing w:after="0" w:line="240" w:lineRule="auto"/>
              <w:ind w:left="113" w:right="170"/>
              <w:jc w:val="both"/>
              <w:textAlignment w:val="baseline"/>
              <w:rPr>
                <w:rFonts w:eastAsia="Times New Roman" w:cstheme="minorHAnsi"/>
                <w:i/>
                <w:iCs/>
                <w:sz w:val="18"/>
                <w:szCs w:val="18"/>
              </w:rPr>
            </w:pPr>
            <w:proofErr w:type="spellStart"/>
            <w:r w:rsidRPr="006517B8">
              <w:rPr>
                <w:rFonts w:eastAsia="Times New Roman" w:cstheme="minorHAnsi"/>
                <w:i/>
                <w:iCs/>
                <w:sz w:val="18"/>
                <w:szCs w:val="18"/>
              </w:rPr>
              <w:t>Agrotami</w:t>
            </w:r>
            <w:proofErr w:type="spellEnd"/>
            <w:r w:rsidRPr="006517B8">
              <w:rPr>
                <w:rFonts w:eastAsia="Times New Roman" w:cstheme="minorHAnsi"/>
                <w:i/>
                <w:iCs/>
                <w:sz w:val="18"/>
                <w:szCs w:val="18"/>
              </w:rPr>
              <w:t xml:space="preserve"> Nitra</w:t>
            </w:r>
          </w:p>
          <w:p w14:paraId="19953ED7" w14:textId="285E40F8" w:rsidR="0043281E" w:rsidRPr="006517B8" w:rsidRDefault="2F4A18AC" w:rsidP="00604D09">
            <w:pPr>
              <w:spacing w:after="0" w:line="240" w:lineRule="auto"/>
              <w:ind w:left="113" w:right="170"/>
              <w:jc w:val="both"/>
              <w:textAlignment w:val="baseline"/>
              <w:rPr>
                <w:rFonts w:cstheme="minorHAnsi"/>
                <w:i/>
                <w:iCs/>
              </w:rPr>
            </w:pPr>
            <w:r w:rsidRPr="006517B8">
              <w:rPr>
                <w:rFonts w:eastAsia="Times New Roman" w:cstheme="minorHAnsi"/>
                <w:i/>
                <w:iCs/>
                <w:sz w:val="18"/>
                <w:szCs w:val="18"/>
              </w:rPr>
              <w:t xml:space="preserve">AT Dunaj </w:t>
            </w:r>
            <w:proofErr w:type="spellStart"/>
            <w:r w:rsidRPr="006517B8">
              <w:rPr>
                <w:rFonts w:eastAsia="Times New Roman" w:cstheme="minorHAnsi"/>
                <w:i/>
                <w:iCs/>
                <w:sz w:val="18"/>
                <w:szCs w:val="18"/>
              </w:rPr>
              <w:t>s.r.o</w:t>
            </w:r>
            <w:proofErr w:type="spellEnd"/>
            <w:r w:rsidRPr="006517B8">
              <w:rPr>
                <w:rFonts w:eastAsia="Times New Roman" w:cstheme="minorHAnsi"/>
                <w:i/>
                <w:iCs/>
                <w:sz w:val="18"/>
                <w:szCs w:val="18"/>
              </w:rPr>
              <w:t>.</w:t>
            </w:r>
          </w:p>
          <w:p w14:paraId="7D359BD0" w14:textId="3B023C23" w:rsidR="0043281E" w:rsidRPr="006517B8" w:rsidRDefault="2F4A18AC" w:rsidP="00604D09">
            <w:pPr>
              <w:spacing w:after="0" w:line="240" w:lineRule="auto"/>
              <w:ind w:left="113" w:right="170"/>
              <w:jc w:val="both"/>
              <w:textAlignment w:val="baseline"/>
              <w:rPr>
                <w:rFonts w:cstheme="minorHAnsi"/>
                <w:i/>
                <w:iCs/>
              </w:rPr>
            </w:pPr>
            <w:proofErr w:type="spellStart"/>
            <w:r w:rsidRPr="006517B8">
              <w:rPr>
                <w:rFonts w:eastAsia="Times New Roman" w:cstheme="minorHAnsi"/>
                <w:i/>
                <w:iCs/>
                <w:sz w:val="18"/>
                <w:szCs w:val="18"/>
              </w:rPr>
              <w:t>Berto</w:t>
            </w:r>
            <w:proofErr w:type="spellEnd"/>
            <w:r w:rsidRPr="006517B8">
              <w:rPr>
                <w:rFonts w:eastAsia="Times New Roman" w:cstheme="minorHAnsi"/>
                <w:i/>
                <w:iCs/>
                <w:sz w:val="18"/>
                <w:szCs w:val="18"/>
              </w:rPr>
              <w:t xml:space="preserve"> </w:t>
            </w:r>
            <w:proofErr w:type="spellStart"/>
            <w:r w:rsidRPr="006517B8">
              <w:rPr>
                <w:rFonts w:eastAsia="Times New Roman" w:cstheme="minorHAnsi"/>
                <w:i/>
                <w:iCs/>
                <w:sz w:val="18"/>
                <w:szCs w:val="18"/>
              </w:rPr>
              <w:t>sk</w:t>
            </w:r>
            <w:proofErr w:type="spellEnd"/>
            <w:r w:rsidRPr="006517B8">
              <w:rPr>
                <w:rFonts w:eastAsia="Times New Roman" w:cstheme="minorHAnsi"/>
                <w:i/>
                <w:iCs/>
                <w:sz w:val="18"/>
                <w:szCs w:val="18"/>
              </w:rPr>
              <w:t xml:space="preserve">, </w:t>
            </w:r>
            <w:proofErr w:type="spellStart"/>
            <w:r w:rsidRPr="006517B8">
              <w:rPr>
                <w:rFonts w:eastAsia="Times New Roman" w:cstheme="minorHAnsi"/>
                <w:i/>
                <w:iCs/>
                <w:sz w:val="18"/>
                <w:szCs w:val="18"/>
              </w:rPr>
              <w:t>s.r.o</w:t>
            </w:r>
            <w:proofErr w:type="spellEnd"/>
            <w:r w:rsidRPr="006517B8">
              <w:rPr>
                <w:rFonts w:eastAsia="Times New Roman" w:cstheme="minorHAnsi"/>
                <w:i/>
                <w:iCs/>
                <w:sz w:val="18"/>
                <w:szCs w:val="18"/>
              </w:rPr>
              <w:t>., Vysoká pri Morave</w:t>
            </w:r>
          </w:p>
          <w:p w14:paraId="3E535AA9" w14:textId="7C84802F" w:rsidR="0043281E" w:rsidRPr="006517B8" w:rsidRDefault="2F4A18AC" w:rsidP="00604D09">
            <w:pPr>
              <w:spacing w:after="0" w:line="240" w:lineRule="auto"/>
              <w:ind w:left="113" w:right="170"/>
              <w:jc w:val="both"/>
              <w:textAlignment w:val="baseline"/>
              <w:rPr>
                <w:rFonts w:cstheme="minorHAnsi"/>
                <w:i/>
                <w:iCs/>
              </w:rPr>
            </w:pPr>
            <w:r w:rsidRPr="006517B8">
              <w:rPr>
                <w:rFonts w:eastAsia="Times New Roman" w:cstheme="minorHAnsi"/>
                <w:i/>
                <w:iCs/>
                <w:sz w:val="18"/>
                <w:szCs w:val="18"/>
              </w:rPr>
              <w:t>Cech pekárov a cukrárov západného Slovenska</w:t>
            </w:r>
          </w:p>
          <w:p w14:paraId="546A68AE" w14:textId="7159477E" w:rsidR="0043281E" w:rsidRPr="006517B8" w:rsidRDefault="2F4A18AC" w:rsidP="00604D09">
            <w:pPr>
              <w:spacing w:after="0" w:line="240" w:lineRule="auto"/>
              <w:ind w:left="113" w:right="170"/>
              <w:jc w:val="both"/>
              <w:textAlignment w:val="baseline"/>
              <w:rPr>
                <w:rFonts w:eastAsia="Times New Roman" w:cstheme="minorHAnsi"/>
                <w:i/>
                <w:iCs/>
                <w:sz w:val="18"/>
                <w:szCs w:val="18"/>
              </w:rPr>
            </w:pPr>
            <w:proofErr w:type="spellStart"/>
            <w:r w:rsidRPr="006517B8">
              <w:rPr>
                <w:rFonts w:eastAsia="Times New Roman" w:cstheme="minorHAnsi"/>
                <w:i/>
                <w:iCs/>
                <w:sz w:val="18"/>
                <w:szCs w:val="18"/>
              </w:rPr>
              <w:t>Eurofins</w:t>
            </w:r>
            <w:proofErr w:type="spellEnd"/>
            <w:r w:rsidRPr="006517B8">
              <w:rPr>
                <w:rFonts w:eastAsia="Times New Roman" w:cstheme="minorHAnsi"/>
                <w:i/>
                <w:iCs/>
                <w:sz w:val="18"/>
                <w:szCs w:val="18"/>
              </w:rPr>
              <w:t xml:space="preserve"> </w:t>
            </w:r>
            <w:proofErr w:type="spellStart"/>
            <w:r w:rsidR="61C0B7D2" w:rsidRPr="006517B8">
              <w:rPr>
                <w:rFonts w:eastAsia="Times New Roman" w:cstheme="minorHAnsi"/>
                <w:i/>
                <w:iCs/>
                <w:sz w:val="18"/>
                <w:szCs w:val="18"/>
              </w:rPr>
              <w:t>Food</w:t>
            </w:r>
            <w:proofErr w:type="spellEnd"/>
            <w:r w:rsidR="61C0B7D2" w:rsidRPr="006517B8">
              <w:rPr>
                <w:rFonts w:eastAsia="Times New Roman" w:cstheme="minorHAnsi"/>
                <w:i/>
                <w:iCs/>
                <w:sz w:val="18"/>
                <w:szCs w:val="18"/>
              </w:rPr>
              <w:t xml:space="preserve"> </w:t>
            </w:r>
            <w:proofErr w:type="spellStart"/>
            <w:r w:rsidR="61C0B7D2" w:rsidRPr="006517B8">
              <w:rPr>
                <w:rFonts w:eastAsia="Times New Roman" w:cstheme="minorHAnsi"/>
                <w:i/>
                <w:iCs/>
                <w:sz w:val="18"/>
                <w:szCs w:val="18"/>
              </w:rPr>
              <w:t>Testing</w:t>
            </w:r>
            <w:proofErr w:type="spellEnd"/>
            <w:r w:rsidR="61C0B7D2" w:rsidRPr="006517B8">
              <w:rPr>
                <w:rFonts w:eastAsia="Times New Roman" w:cstheme="minorHAnsi"/>
                <w:i/>
                <w:iCs/>
                <w:sz w:val="18"/>
                <w:szCs w:val="18"/>
              </w:rPr>
              <w:t xml:space="preserve"> Nové Zámky</w:t>
            </w:r>
          </w:p>
          <w:p w14:paraId="0488EBDF" w14:textId="25378F24" w:rsidR="0043281E" w:rsidRPr="006517B8" w:rsidRDefault="2F4A18AC" w:rsidP="00604D09">
            <w:pPr>
              <w:spacing w:after="0" w:line="240" w:lineRule="auto"/>
              <w:ind w:left="113" w:right="170"/>
              <w:jc w:val="both"/>
              <w:textAlignment w:val="baseline"/>
              <w:rPr>
                <w:rFonts w:cstheme="minorHAnsi"/>
                <w:i/>
                <w:iCs/>
              </w:rPr>
            </w:pPr>
            <w:proofErr w:type="spellStart"/>
            <w:r w:rsidRPr="006517B8">
              <w:rPr>
                <w:rFonts w:eastAsia="Times New Roman" w:cstheme="minorHAnsi"/>
                <w:i/>
                <w:iCs/>
                <w:sz w:val="18"/>
                <w:szCs w:val="18"/>
              </w:rPr>
              <w:t>Ekvia</w:t>
            </w:r>
            <w:proofErr w:type="spellEnd"/>
            <w:r w:rsidRPr="006517B8">
              <w:rPr>
                <w:rFonts w:eastAsia="Times New Roman" w:cstheme="minorHAnsi"/>
                <w:i/>
                <w:iCs/>
                <w:sz w:val="18"/>
                <w:szCs w:val="18"/>
              </w:rPr>
              <w:t xml:space="preserve">, </w:t>
            </w:r>
            <w:proofErr w:type="spellStart"/>
            <w:r w:rsidRPr="006517B8">
              <w:rPr>
                <w:rFonts w:eastAsia="Times New Roman" w:cstheme="minorHAnsi"/>
                <w:i/>
                <w:iCs/>
                <w:sz w:val="18"/>
                <w:szCs w:val="18"/>
              </w:rPr>
              <w:t>s.r.o</w:t>
            </w:r>
            <w:proofErr w:type="spellEnd"/>
            <w:r w:rsidRPr="006517B8">
              <w:rPr>
                <w:rFonts w:eastAsia="Times New Roman" w:cstheme="minorHAnsi"/>
                <w:i/>
                <w:iCs/>
                <w:sz w:val="18"/>
                <w:szCs w:val="18"/>
              </w:rPr>
              <w:t>.</w:t>
            </w:r>
          </w:p>
          <w:p w14:paraId="508161F2" w14:textId="007EE141" w:rsidR="0043281E" w:rsidRPr="006517B8" w:rsidRDefault="2F4A18AC" w:rsidP="00604D09">
            <w:pPr>
              <w:spacing w:after="0" w:line="240" w:lineRule="auto"/>
              <w:ind w:left="113" w:right="170"/>
              <w:jc w:val="both"/>
              <w:textAlignment w:val="baseline"/>
              <w:rPr>
                <w:rFonts w:cstheme="minorHAnsi"/>
                <w:i/>
                <w:iCs/>
              </w:rPr>
            </w:pPr>
            <w:r w:rsidRPr="006517B8">
              <w:rPr>
                <w:rFonts w:eastAsia="Times New Roman" w:cstheme="minorHAnsi"/>
                <w:i/>
                <w:iCs/>
                <w:sz w:val="18"/>
                <w:szCs w:val="18"/>
              </w:rPr>
              <w:t xml:space="preserve">Heineken Slovensko, </w:t>
            </w:r>
            <w:proofErr w:type="spellStart"/>
            <w:r w:rsidRPr="006517B8">
              <w:rPr>
                <w:rFonts w:eastAsia="Times New Roman" w:cstheme="minorHAnsi"/>
                <w:i/>
                <w:iCs/>
                <w:sz w:val="18"/>
                <w:szCs w:val="18"/>
              </w:rPr>
              <w:t>a.s</w:t>
            </w:r>
            <w:proofErr w:type="spellEnd"/>
            <w:r w:rsidRPr="006517B8">
              <w:rPr>
                <w:rFonts w:eastAsia="Times New Roman" w:cstheme="minorHAnsi"/>
                <w:i/>
                <w:iCs/>
                <w:sz w:val="18"/>
                <w:szCs w:val="18"/>
              </w:rPr>
              <w:t>.</w:t>
            </w:r>
          </w:p>
          <w:p w14:paraId="0073E1C3" w14:textId="4E1FE00C" w:rsidR="0043281E" w:rsidRPr="006517B8" w:rsidRDefault="2F4A18AC" w:rsidP="00604D09">
            <w:pPr>
              <w:spacing w:after="0" w:line="240" w:lineRule="auto"/>
              <w:ind w:left="113" w:right="170"/>
              <w:jc w:val="both"/>
              <w:textAlignment w:val="baseline"/>
              <w:rPr>
                <w:rFonts w:cstheme="minorHAnsi"/>
                <w:i/>
                <w:iCs/>
              </w:rPr>
            </w:pPr>
            <w:r w:rsidRPr="006517B8">
              <w:rPr>
                <w:rFonts w:eastAsia="Times New Roman" w:cstheme="minorHAnsi"/>
                <w:i/>
                <w:iCs/>
                <w:sz w:val="18"/>
                <w:szCs w:val="18"/>
              </w:rPr>
              <w:t>Jozef Oremus PEKÁREŇ BÁNOV</w:t>
            </w:r>
          </w:p>
          <w:p w14:paraId="7FDCEE61" w14:textId="2D18C911" w:rsidR="0043281E" w:rsidRPr="006517B8" w:rsidRDefault="2F4A18AC" w:rsidP="00604D09">
            <w:pPr>
              <w:spacing w:after="0" w:line="240" w:lineRule="auto"/>
              <w:ind w:left="113" w:right="170"/>
              <w:jc w:val="both"/>
              <w:textAlignment w:val="baseline"/>
              <w:rPr>
                <w:rFonts w:cstheme="minorHAnsi"/>
                <w:i/>
                <w:iCs/>
              </w:rPr>
            </w:pPr>
            <w:r w:rsidRPr="006517B8">
              <w:rPr>
                <w:rFonts w:eastAsia="Times New Roman" w:cstheme="minorHAnsi"/>
                <w:i/>
                <w:iCs/>
                <w:sz w:val="18"/>
                <w:szCs w:val="18"/>
              </w:rPr>
              <w:t xml:space="preserve">KRUP </w:t>
            </w:r>
            <w:proofErr w:type="spellStart"/>
            <w:r w:rsidRPr="006517B8">
              <w:rPr>
                <w:rFonts w:eastAsia="Times New Roman" w:cstheme="minorHAnsi"/>
                <w:i/>
                <w:iCs/>
                <w:sz w:val="18"/>
                <w:szCs w:val="18"/>
              </w:rPr>
              <w:t>s.r.o</w:t>
            </w:r>
            <w:proofErr w:type="spellEnd"/>
            <w:r w:rsidRPr="006517B8">
              <w:rPr>
                <w:rFonts w:eastAsia="Times New Roman" w:cstheme="minorHAnsi"/>
                <w:i/>
                <w:iCs/>
                <w:sz w:val="18"/>
                <w:szCs w:val="18"/>
              </w:rPr>
              <w:t>.</w:t>
            </w:r>
          </w:p>
          <w:p w14:paraId="46DBEC33" w14:textId="7B7B5D05" w:rsidR="0043281E" w:rsidRPr="006517B8" w:rsidRDefault="2F4A18AC" w:rsidP="00604D09">
            <w:pPr>
              <w:spacing w:after="0" w:line="240" w:lineRule="auto"/>
              <w:ind w:left="113" w:right="170"/>
              <w:jc w:val="both"/>
              <w:textAlignment w:val="baseline"/>
              <w:rPr>
                <w:rFonts w:cstheme="minorHAnsi"/>
                <w:i/>
                <w:iCs/>
              </w:rPr>
            </w:pPr>
            <w:r w:rsidRPr="006517B8">
              <w:rPr>
                <w:rFonts w:eastAsia="Times New Roman" w:cstheme="minorHAnsi"/>
                <w:i/>
                <w:iCs/>
                <w:sz w:val="18"/>
                <w:szCs w:val="18"/>
              </w:rPr>
              <w:t xml:space="preserve">Levické mliekarne </w:t>
            </w:r>
            <w:proofErr w:type="spellStart"/>
            <w:r w:rsidRPr="006517B8">
              <w:rPr>
                <w:rFonts w:eastAsia="Times New Roman" w:cstheme="minorHAnsi"/>
                <w:i/>
                <w:iCs/>
                <w:sz w:val="18"/>
                <w:szCs w:val="18"/>
              </w:rPr>
              <w:t>a.s</w:t>
            </w:r>
            <w:proofErr w:type="spellEnd"/>
            <w:r w:rsidRPr="006517B8">
              <w:rPr>
                <w:rFonts w:eastAsia="Times New Roman" w:cstheme="minorHAnsi"/>
                <w:i/>
                <w:iCs/>
                <w:sz w:val="18"/>
                <w:szCs w:val="18"/>
              </w:rPr>
              <w:t>.</w:t>
            </w:r>
          </w:p>
          <w:p w14:paraId="2B500EB0" w14:textId="2B68A983" w:rsidR="0043281E" w:rsidRPr="006517B8" w:rsidRDefault="2F4A18AC" w:rsidP="00604D09">
            <w:pPr>
              <w:spacing w:after="0" w:line="240" w:lineRule="auto"/>
              <w:ind w:left="113" w:right="170"/>
              <w:jc w:val="both"/>
              <w:textAlignment w:val="baseline"/>
              <w:rPr>
                <w:rFonts w:cstheme="minorHAnsi"/>
                <w:i/>
                <w:iCs/>
              </w:rPr>
            </w:pPr>
            <w:r w:rsidRPr="006517B8">
              <w:rPr>
                <w:rFonts w:eastAsia="Times New Roman" w:cstheme="minorHAnsi"/>
                <w:i/>
                <w:iCs/>
                <w:sz w:val="18"/>
                <w:szCs w:val="18"/>
              </w:rPr>
              <w:t xml:space="preserve">MILSY </w:t>
            </w:r>
            <w:proofErr w:type="spellStart"/>
            <w:r w:rsidRPr="006517B8">
              <w:rPr>
                <w:rFonts w:eastAsia="Times New Roman" w:cstheme="minorHAnsi"/>
                <w:i/>
                <w:iCs/>
                <w:sz w:val="18"/>
                <w:szCs w:val="18"/>
              </w:rPr>
              <w:t>a.s</w:t>
            </w:r>
            <w:proofErr w:type="spellEnd"/>
            <w:r w:rsidRPr="006517B8">
              <w:rPr>
                <w:rFonts w:eastAsia="Times New Roman" w:cstheme="minorHAnsi"/>
                <w:i/>
                <w:iCs/>
                <w:sz w:val="18"/>
                <w:szCs w:val="18"/>
              </w:rPr>
              <w:t>.</w:t>
            </w:r>
          </w:p>
          <w:p w14:paraId="2C32B375" w14:textId="13175FCC" w:rsidR="0043281E" w:rsidRPr="006517B8" w:rsidRDefault="2F4A18AC" w:rsidP="0095292D">
            <w:pPr>
              <w:spacing w:after="0" w:line="240" w:lineRule="auto"/>
              <w:jc w:val="both"/>
              <w:textAlignment w:val="baseline"/>
              <w:rPr>
                <w:rFonts w:cstheme="minorHAnsi"/>
                <w:i/>
                <w:iCs/>
              </w:rPr>
            </w:pPr>
            <w:proofErr w:type="spellStart"/>
            <w:r w:rsidRPr="006517B8">
              <w:rPr>
                <w:rFonts w:eastAsia="Times New Roman" w:cstheme="minorHAnsi"/>
                <w:i/>
                <w:iCs/>
                <w:sz w:val="18"/>
                <w:szCs w:val="18"/>
              </w:rPr>
              <w:t>McCarter</w:t>
            </w:r>
            <w:proofErr w:type="spellEnd"/>
            <w:r w:rsidRPr="006517B8">
              <w:rPr>
                <w:rFonts w:eastAsia="Times New Roman" w:cstheme="minorHAnsi"/>
                <w:i/>
                <w:iCs/>
                <w:sz w:val="18"/>
                <w:szCs w:val="18"/>
              </w:rPr>
              <w:t xml:space="preserve"> </w:t>
            </w:r>
            <w:proofErr w:type="spellStart"/>
            <w:r w:rsidRPr="006517B8">
              <w:rPr>
                <w:rFonts w:eastAsia="Times New Roman" w:cstheme="minorHAnsi"/>
                <w:i/>
                <w:iCs/>
                <w:sz w:val="18"/>
                <w:szCs w:val="18"/>
              </w:rPr>
              <w:t>a.s</w:t>
            </w:r>
            <w:proofErr w:type="spellEnd"/>
            <w:r w:rsidRPr="006517B8">
              <w:rPr>
                <w:rFonts w:eastAsia="Times New Roman" w:cstheme="minorHAnsi"/>
                <w:i/>
                <w:iCs/>
                <w:sz w:val="18"/>
                <w:szCs w:val="18"/>
              </w:rPr>
              <w:t>.</w:t>
            </w:r>
          </w:p>
          <w:p w14:paraId="766D75A3" w14:textId="4DB35170" w:rsidR="0043281E" w:rsidRPr="006517B8" w:rsidRDefault="2F4A18AC" w:rsidP="0095292D">
            <w:pPr>
              <w:spacing w:after="0" w:line="240" w:lineRule="auto"/>
              <w:jc w:val="both"/>
              <w:textAlignment w:val="baseline"/>
              <w:rPr>
                <w:rFonts w:cstheme="minorHAnsi"/>
                <w:i/>
                <w:iCs/>
              </w:rPr>
            </w:pPr>
            <w:r w:rsidRPr="006517B8">
              <w:rPr>
                <w:rFonts w:eastAsia="Times New Roman" w:cstheme="minorHAnsi"/>
                <w:i/>
                <w:iCs/>
                <w:sz w:val="18"/>
                <w:szCs w:val="18"/>
              </w:rPr>
              <w:t xml:space="preserve">NESTLÉ SLOVENSKO, </w:t>
            </w:r>
            <w:proofErr w:type="spellStart"/>
            <w:r w:rsidRPr="006517B8">
              <w:rPr>
                <w:rFonts w:eastAsia="Times New Roman" w:cstheme="minorHAnsi"/>
                <w:i/>
                <w:iCs/>
                <w:sz w:val="18"/>
                <w:szCs w:val="18"/>
              </w:rPr>
              <w:t>a.s</w:t>
            </w:r>
            <w:proofErr w:type="spellEnd"/>
            <w:r w:rsidRPr="006517B8">
              <w:rPr>
                <w:rFonts w:eastAsia="Times New Roman" w:cstheme="minorHAnsi"/>
                <w:i/>
                <w:iCs/>
                <w:sz w:val="18"/>
                <w:szCs w:val="18"/>
              </w:rPr>
              <w:t>.</w:t>
            </w:r>
          </w:p>
          <w:p w14:paraId="61110762" w14:textId="2FB3116E" w:rsidR="0043281E" w:rsidRPr="006517B8" w:rsidRDefault="2F4A18AC" w:rsidP="0095292D">
            <w:pPr>
              <w:spacing w:after="0" w:line="240" w:lineRule="auto"/>
              <w:jc w:val="both"/>
              <w:textAlignment w:val="baseline"/>
              <w:rPr>
                <w:rFonts w:cstheme="minorHAnsi"/>
                <w:i/>
                <w:iCs/>
              </w:rPr>
            </w:pPr>
            <w:r w:rsidRPr="006517B8">
              <w:rPr>
                <w:rFonts w:eastAsia="Times New Roman" w:cstheme="minorHAnsi"/>
                <w:i/>
                <w:iCs/>
                <w:sz w:val="18"/>
                <w:szCs w:val="18"/>
              </w:rPr>
              <w:t xml:space="preserve">NOVOFRUCT SK </w:t>
            </w:r>
            <w:proofErr w:type="spellStart"/>
            <w:r w:rsidRPr="006517B8">
              <w:rPr>
                <w:rFonts w:eastAsia="Times New Roman" w:cstheme="minorHAnsi"/>
                <w:i/>
                <w:iCs/>
                <w:sz w:val="18"/>
                <w:szCs w:val="18"/>
              </w:rPr>
              <w:t>s.r.o</w:t>
            </w:r>
            <w:proofErr w:type="spellEnd"/>
            <w:r w:rsidRPr="006517B8">
              <w:rPr>
                <w:rFonts w:eastAsia="Times New Roman" w:cstheme="minorHAnsi"/>
                <w:i/>
                <w:iCs/>
                <w:sz w:val="18"/>
                <w:szCs w:val="18"/>
              </w:rPr>
              <w:t>.</w:t>
            </w:r>
          </w:p>
          <w:p w14:paraId="0F3B4754" w14:textId="475EEBDD" w:rsidR="0043281E" w:rsidRPr="006517B8" w:rsidRDefault="2F4A18AC" w:rsidP="0095292D">
            <w:pPr>
              <w:spacing w:after="0" w:line="240" w:lineRule="auto"/>
              <w:jc w:val="both"/>
              <w:textAlignment w:val="baseline"/>
              <w:rPr>
                <w:rFonts w:cstheme="minorHAnsi"/>
                <w:i/>
                <w:iCs/>
              </w:rPr>
            </w:pPr>
            <w:r w:rsidRPr="006517B8">
              <w:rPr>
                <w:rFonts w:eastAsia="Times New Roman" w:cstheme="minorHAnsi"/>
                <w:i/>
                <w:iCs/>
                <w:sz w:val="18"/>
                <w:szCs w:val="18"/>
              </w:rPr>
              <w:t xml:space="preserve">Pierre </w:t>
            </w:r>
            <w:proofErr w:type="spellStart"/>
            <w:r w:rsidRPr="006517B8">
              <w:rPr>
                <w:rFonts w:eastAsia="Times New Roman" w:cstheme="minorHAnsi"/>
                <w:i/>
                <w:iCs/>
                <w:sz w:val="18"/>
                <w:szCs w:val="18"/>
              </w:rPr>
              <w:t>Baguette</w:t>
            </w:r>
            <w:proofErr w:type="spellEnd"/>
          </w:p>
          <w:p w14:paraId="64A8DD20" w14:textId="3615C965" w:rsidR="0043281E" w:rsidRPr="006517B8" w:rsidRDefault="2F4A18AC" w:rsidP="0095292D">
            <w:pPr>
              <w:spacing w:after="0" w:line="240" w:lineRule="auto"/>
              <w:jc w:val="both"/>
              <w:textAlignment w:val="baseline"/>
              <w:rPr>
                <w:rFonts w:cstheme="minorHAnsi"/>
                <w:i/>
                <w:iCs/>
              </w:rPr>
            </w:pPr>
            <w:r w:rsidRPr="006517B8">
              <w:rPr>
                <w:rFonts w:eastAsia="Times New Roman" w:cstheme="minorHAnsi"/>
                <w:i/>
                <w:iCs/>
                <w:sz w:val="18"/>
                <w:szCs w:val="18"/>
              </w:rPr>
              <w:t xml:space="preserve">Pivovar </w:t>
            </w:r>
            <w:proofErr w:type="spellStart"/>
            <w:r w:rsidRPr="006517B8">
              <w:rPr>
                <w:rFonts w:eastAsia="Times New Roman" w:cstheme="minorHAnsi"/>
                <w:i/>
                <w:iCs/>
                <w:sz w:val="18"/>
                <w:szCs w:val="18"/>
              </w:rPr>
              <w:t>Steiger</w:t>
            </w:r>
            <w:proofErr w:type="spellEnd"/>
            <w:r w:rsidRPr="006517B8">
              <w:rPr>
                <w:rFonts w:eastAsia="Times New Roman" w:cstheme="minorHAnsi"/>
                <w:i/>
                <w:iCs/>
                <w:sz w:val="18"/>
                <w:szCs w:val="18"/>
              </w:rPr>
              <w:t xml:space="preserve"> </w:t>
            </w:r>
            <w:proofErr w:type="spellStart"/>
            <w:r w:rsidRPr="006517B8">
              <w:rPr>
                <w:rFonts w:eastAsia="Times New Roman" w:cstheme="minorHAnsi"/>
                <w:i/>
                <w:iCs/>
                <w:sz w:val="18"/>
                <w:szCs w:val="18"/>
              </w:rPr>
              <w:t>a.s</w:t>
            </w:r>
            <w:proofErr w:type="spellEnd"/>
            <w:r w:rsidRPr="006517B8">
              <w:rPr>
                <w:rFonts w:eastAsia="Times New Roman" w:cstheme="minorHAnsi"/>
                <w:i/>
                <w:iCs/>
                <w:sz w:val="18"/>
                <w:szCs w:val="18"/>
              </w:rPr>
              <w:t>.</w:t>
            </w:r>
          </w:p>
          <w:p w14:paraId="6D4E3F33" w14:textId="229BA47C" w:rsidR="0043281E" w:rsidRPr="006517B8" w:rsidRDefault="2F4A18AC" w:rsidP="0095292D">
            <w:pPr>
              <w:spacing w:after="0" w:line="240" w:lineRule="auto"/>
              <w:jc w:val="both"/>
              <w:textAlignment w:val="baseline"/>
              <w:rPr>
                <w:rFonts w:cstheme="minorHAnsi"/>
                <w:i/>
                <w:iCs/>
              </w:rPr>
            </w:pPr>
            <w:r w:rsidRPr="006517B8">
              <w:rPr>
                <w:rFonts w:eastAsia="Times New Roman" w:cstheme="minorHAnsi"/>
                <w:i/>
                <w:iCs/>
                <w:sz w:val="18"/>
                <w:szCs w:val="18"/>
              </w:rPr>
              <w:t xml:space="preserve">PENAM SLOVAKIA, </w:t>
            </w:r>
            <w:proofErr w:type="spellStart"/>
            <w:r w:rsidRPr="006517B8">
              <w:rPr>
                <w:rFonts w:eastAsia="Times New Roman" w:cstheme="minorHAnsi"/>
                <w:i/>
                <w:iCs/>
                <w:sz w:val="18"/>
                <w:szCs w:val="18"/>
              </w:rPr>
              <w:t>a.s</w:t>
            </w:r>
            <w:proofErr w:type="spellEnd"/>
            <w:r w:rsidRPr="006517B8">
              <w:rPr>
                <w:rFonts w:eastAsia="Times New Roman" w:cstheme="minorHAnsi"/>
                <w:i/>
                <w:iCs/>
                <w:sz w:val="18"/>
                <w:szCs w:val="18"/>
              </w:rPr>
              <w:t>.</w:t>
            </w:r>
          </w:p>
          <w:p w14:paraId="7A0BE2C2" w14:textId="56D225A9" w:rsidR="0043281E" w:rsidRPr="006517B8" w:rsidRDefault="2F4A18AC" w:rsidP="0095292D">
            <w:pPr>
              <w:spacing w:after="0" w:line="240" w:lineRule="auto"/>
              <w:jc w:val="both"/>
              <w:textAlignment w:val="baseline"/>
              <w:rPr>
                <w:rFonts w:cstheme="minorHAnsi"/>
                <w:i/>
                <w:iCs/>
              </w:rPr>
            </w:pPr>
            <w:r w:rsidRPr="006517B8">
              <w:rPr>
                <w:rFonts w:eastAsia="Times New Roman" w:cstheme="minorHAnsi"/>
                <w:i/>
                <w:iCs/>
                <w:sz w:val="18"/>
                <w:szCs w:val="18"/>
              </w:rPr>
              <w:t xml:space="preserve">Ryba Žilina spol. </w:t>
            </w:r>
            <w:proofErr w:type="spellStart"/>
            <w:r w:rsidRPr="006517B8">
              <w:rPr>
                <w:rFonts w:eastAsia="Times New Roman" w:cstheme="minorHAnsi"/>
                <w:i/>
                <w:iCs/>
                <w:sz w:val="18"/>
                <w:szCs w:val="18"/>
              </w:rPr>
              <w:t>S.r.o</w:t>
            </w:r>
            <w:proofErr w:type="spellEnd"/>
            <w:r w:rsidRPr="006517B8">
              <w:rPr>
                <w:rFonts w:eastAsia="Times New Roman" w:cstheme="minorHAnsi"/>
                <w:i/>
                <w:iCs/>
                <w:sz w:val="18"/>
                <w:szCs w:val="18"/>
              </w:rPr>
              <w:t>.</w:t>
            </w:r>
          </w:p>
          <w:p w14:paraId="31E655D2" w14:textId="7A1D478D" w:rsidR="0043281E" w:rsidRPr="006517B8" w:rsidRDefault="2F4A18AC" w:rsidP="0095292D">
            <w:pPr>
              <w:spacing w:after="0" w:line="240" w:lineRule="auto"/>
              <w:jc w:val="both"/>
              <w:textAlignment w:val="baseline"/>
              <w:rPr>
                <w:rFonts w:cstheme="minorHAnsi"/>
                <w:i/>
                <w:iCs/>
              </w:rPr>
            </w:pPr>
            <w:r w:rsidRPr="006517B8">
              <w:rPr>
                <w:rFonts w:eastAsia="Times New Roman" w:cstheme="minorHAnsi"/>
                <w:i/>
                <w:iCs/>
                <w:sz w:val="18"/>
                <w:szCs w:val="18"/>
              </w:rPr>
              <w:t xml:space="preserve">SAVENCIA </w:t>
            </w:r>
            <w:proofErr w:type="spellStart"/>
            <w:r w:rsidRPr="006517B8">
              <w:rPr>
                <w:rFonts w:eastAsia="Times New Roman" w:cstheme="minorHAnsi"/>
                <w:i/>
                <w:iCs/>
                <w:sz w:val="18"/>
                <w:szCs w:val="18"/>
              </w:rPr>
              <w:t>Fromage</w:t>
            </w:r>
            <w:proofErr w:type="spellEnd"/>
            <w:r w:rsidRPr="006517B8">
              <w:rPr>
                <w:rFonts w:eastAsia="Times New Roman" w:cstheme="minorHAnsi"/>
                <w:i/>
                <w:iCs/>
                <w:sz w:val="18"/>
                <w:szCs w:val="18"/>
              </w:rPr>
              <w:t xml:space="preserve"> &amp; </w:t>
            </w:r>
            <w:proofErr w:type="spellStart"/>
            <w:r w:rsidRPr="006517B8">
              <w:rPr>
                <w:rFonts w:eastAsia="Times New Roman" w:cstheme="minorHAnsi"/>
                <w:i/>
                <w:iCs/>
                <w:sz w:val="18"/>
                <w:szCs w:val="18"/>
              </w:rPr>
              <w:t>Dairy</w:t>
            </w:r>
            <w:proofErr w:type="spellEnd"/>
            <w:r w:rsidRPr="006517B8">
              <w:rPr>
                <w:rFonts w:eastAsia="Times New Roman" w:cstheme="minorHAnsi"/>
                <w:i/>
                <w:iCs/>
                <w:sz w:val="18"/>
                <w:szCs w:val="18"/>
              </w:rPr>
              <w:t xml:space="preserve"> SK, </w:t>
            </w:r>
            <w:proofErr w:type="spellStart"/>
            <w:r w:rsidRPr="006517B8">
              <w:rPr>
                <w:rFonts w:eastAsia="Times New Roman" w:cstheme="minorHAnsi"/>
                <w:i/>
                <w:iCs/>
                <w:sz w:val="18"/>
                <w:szCs w:val="18"/>
              </w:rPr>
              <w:t>a.s</w:t>
            </w:r>
            <w:proofErr w:type="spellEnd"/>
            <w:r w:rsidRPr="006517B8">
              <w:rPr>
                <w:rFonts w:eastAsia="Times New Roman" w:cstheme="minorHAnsi"/>
                <w:i/>
                <w:iCs/>
                <w:sz w:val="18"/>
                <w:szCs w:val="18"/>
              </w:rPr>
              <w:t>.</w:t>
            </w:r>
          </w:p>
          <w:p w14:paraId="7079631F" w14:textId="597C5E46" w:rsidR="0043281E" w:rsidRPr="006517B8" w:rsidRDefault="2F4A18AC" w:rsidP="0095292D">
            <w:pPr>
              <w:spacing w:after="0" w:line="240" w:lineRule="auto"/>
              <w:jc w:val="both"/>
              <w:textAlignment w:val="baseline"/>
              <w:rPr>
                <w:rFonts w:cstheme="minorHAnsi"/>
                <w:i/>
                <w:iCs/>
              </w:rPr>
            </w:pPr>
            <w:r w:rsidRPr="006517B8">
              <w:rPr>
                <w:rFonts w:eastAsia="Times New Roman" w:cstheme="minorHAnsi"/>
                <w:i/>
                <w:iCs/>
                <w:sz w:val="18"/>
                <w:szCs w:val="18"/>
              </w:rPr>
              <w:t>Slovenská aliancia moderného obchodu</w:t>
            </w:r>
          </w:p>
          <w:p w14:paraId="151B7B1E" w14:textId="52AD06A0" w:rsidR="0043281E" w:rsidRPr="006517B8" w:rsidRDefault="2F4A18AC" w:rsidP="0095292D">
            <w:pPr>
              <w:spacing w:after="0" w:line="240" w:lineRule="auto"/>
              <w:jc w:val="both"/>
              <w:textAlignment w:val="baseline"/>
              <w:rPr>
                <w:rFonts w:cstheme="minorHAnsi"/>
                <w:i/>
                <w:iCs/>
              </w:rPr>
            </w:pPr>
            <w:r w:rsidRPr="006517B8">
              <w:rPr>
                <w:rFonts w:eastAsia="Times New Roman" w:cstheme="minorHAnsi"/>
                <w:i/>
                <w:iCs/>
                <w:sz w:val="18"/>
                <w:szCs w:val="18"/>
              </w:rPr>
              <w:t xml:space="preserve">Slovenská cukrovary </w:t>
            </w:r>
            <w:proofErr w:type="spellStart"/>
            <w:r w:rsidRPr="006517B8">
              <w:rPr>
                <w:rFonts w:eastAsia="Times New Roman" w:cstheme="minorHAnsi"/>
                <w:i/>
                <w:iCs/>
                <w:sz w:val="18"/>
                <w:szCs w:val="18"/>
              </w:rPr>
              <w:t>s.r.o</w:t>
            </w:r>
            <w:proofErr w:type="spellEnd"/>
            <w:r w:rsidRPr="006517B8">
              <w:rPr>
                <w:rFonts w:eastAsia="Times New Roman" w:cstheme="minorHAnsi"/>
                <w:i/>
                <w:iCs/>
                <w:sz w:val="18"/>
                <w:szCs w:val="18"/>
              </w:rPr>
              <w:t>.</w:t>
            </w:r>
          </w:p>
          <w:p w14:paraId="32198ACD" w14:textId="1048CCDF" w:rsidR="0043281E" w:rsidRPr="006517B8" w:rsidRDefault="2F4A18AC" w:rsidP="0095292D">
            <w:pPr>
              <w:spacing w:after="0" w:line="240" w:lineRule="auto"/>
              <w:jc w:val="both"/>
              <w:textAlignment w:val="baseline"/>
              <w:rPr>
                <w:rFonts w:cstheme="minorHAnsi"/>
                <w:i/>
                <w:iCs/>
              </w:rPr>
            </w:pPr>
            <w:r w:rsidRPr="006517B8">
              <w:rPr>
                <w:rFonts w:eastAsia="Times New Roman" w:cstheme="minorHAnsi"/>
                <w:i/>
                <w:iCs/>
                <w:sz w:val="18"/>
                <w:szCs w:val="18"/>
              </w:rPr>
              <w:t>Štátna veterinárna a potravinová správa SR</w:t>
            </w:r>
          </w:p>
          <w:p w14:paraId="190D4B0D" w14:textId="42EEE8C4" w:rsidR="0043281E" w:rsidRPr="006517B8" w:rsidRDefault="2F4A18AC" w:rsidP="13DA2030">
            <w:pPr>
              <w:spacing w:after="0" w:line="240" w:lineRule="auto"/>
              <w:jc w:val="both"/>
              <w:textAlignment w:val="baseline"/>
              <w:rPr>
                <w:rFonts w:eastAsia="Times New Roman" w:cstheme="minorHAnsi"/>
                <w:i/>
                <w:iCs/>
                <w:sz w:val="18"/>
                <w:szCs w:val="18"/>
              </w:rPr>
            </w:pPr>
            <w:r w:rsidRPr="006517B8">
              <w:rPr>
                <w:rFonts w:eastAsia="Times New Roman" w:cstheme="minorHAnsi"/>
                <w:i/>
                <w:iCs/>
                <w:sz w:val="18"/>
                <w:szCs w:val="18"/>
              </w:rPr>
              <w:t>SVAMAN Myjava</w:t>
            </w:r>
          </w:p>
          <w:p w14:paraId="5120D382" w14:textId="4E4917C6" w:rsidR="0043281E" w:rsidRPr="006517B8" w:rsidRDefault="2F4A18AC" w:rsidP="0095292D">
            <w:pPr>
              <w:spacing w:after="0" w:line="240" w:lineRule="auto"/>
              <w:jc w:val="both"/>
              <w:textAlignment w:val="baseline"/>
              <w:rPr>
                <w:rFonts w:cstheme="minorHAnsi"/>
                <w:i/>
                <w:iCs/>
              </w:rPr>
            </w:pPr>
            <w:r w:rsidRPr="006517B8">
              <w:rPr>
                <w:rFonts w:eastAsia="Times New Roman" w:cstheme="minorHAnsi"/>
                <w:i/>
                <w:iCs/>
                <w:sz w:val="18"/>
                <w:szCs w:val="18"/>
              </w:rPr>
              <w:t xml:space="preserve">TAURIS NITRIA spol. s </w:t>
            </w:r>
            <w:proofErr w:type="spellStart"/>
            <w:r w:rsidRPr="006517B8">
              <w:rPr>
                <w:rFonts w:eastAsia="Times New Roman" w:cstheme="minorHAnsi"/>
                <w:i/>
                <w:iCs/>
                <w:sz w:val="18"/>
                <w:szCs w:val="18"/>
              </w:rPr>
              <w:t>r.o</w:t>
            </w:r>
            <w:proofErr w:type="spellEnd"/>
            <w:r w:rsidRPr="006517B8">
              <w:rPr>
                <w:rFonts w:eastAsia="Times New Roman" w:cstheme="minorHAnsi"/>
                <w:i/>
                <w:iCs/>
                <w:sz w:val="18"/>
                <w:szCs w:val="18"/>
              </w:rPr>
              <w:t>.</w:t>
            </w:r>
          </w:p>
          <w:p w14:paraId="55915539" w14:textId="15EAA285" w:rsidR="0043281E" w:rsidRPr="006517B8" w:rsidRDefault="2F4A18AC" w:rsidP="0095292D">
            <w:pPr>
              <w:spacing w:after="0" w:line="240" w:lineRule="auto"/>
              <w:jc w:val="both"/>
              <w:textAlignment w:val="baseline"/>
              <w:rPr>
                <w:rFonts w:cstheme="minorHAnsi"/>
                <w:i/>
                <w:iCs/>
              </w:rPr>
            </w:pPr>
            <w:r w:rsidRPr="006517B8">
              <w:rPr>
                <w:rFonts w:eastAsia="Times New Roman" w:cstheme="minorHAnsi"/>
                <w:i/>
                <w:iCs/>
                <w:sz w:val="18"/>
                <w:szCs w:val="18"/>
              </w:rPr>
              <w:t>TOMATA, s. r. o.</w:t>
            </w:r>
          </w:p>
          <w:p w14:paraId="2AFC1551" w14:textId="000918FE" w:rsidR="0043281E" w:rsidRPr="006517B8" w:rsidRDefault="2F4A18AC" w:rsidP="0095292D">
            <w:pPr>
              <w:spacing w:after="0" w:line="240" w:lineRule="auto"/>
              <w:jc w:val="both"/>
              <w:textAlignment w:val="baseline"/>
              <w:rPr>
                <w:rFonts w:cstheme="minorHAnsi"/>
                <w:i/>
                <w:iCs/>
              </w:rPr>
            </w:pPr>
            <w:proofErr w:type="spellStart"/>
            <w:r w:rsidRPr="006517B8">
              <w:rPr>
                <w:rFonts w:eastAsia="Times New Roman" w:cstheme="minorHAnsi"/>
                <w:i/>
                <w:iCs/>
                <w:sz w:val="18"/>
                <w:szCs w:val="18"/>
              </w:rPr>
              <w:t>Topec</w:t>
            </w:r>
            <w:proofErr w:type="spellEnd"/>
            <w:r w:rsidRPr="006517B8">
              <w:rPr>
                <w:rFonts w:eastAsia="Times New Roman" w:cstheme="minorHAnsi"/>
                <w:i/>
                <w:iCs/>
                <w:sz w:val="18"/>
                <w:szCs w:val="18"/>
              </w:rPr>
              <w:t xml:space="preserve"> </w:t>
            </w:r>
            <w:proofErr w:type="spellStart"/>
            <w:r w:rsidRPr="006517B8">
              <w:rPr>
                <w:rFonts w:eastAsia="Times New Roman" w:cstheme="minorHAnsi"/>
                <w:i/>
                <w:iCs/>
                <w:sz w:val="18"/>
                <w:szCs w:val="18"/>
              </w:rPr>
              <w:t>a.s</w:t>
            </w:r>
            <w:proofErr w:type="spellEnd"/>
            <w:r w:rsidRPr="006517B8">
              <w:rPr>
                <w:rFonts w:eastAsia="Times New Roman" w:cstheme="minorHAnsi"/>
                <w:i/>
                <w:iCs/>
                <w:sz w:val="18"/>
                <w:szCs w:val="18"/>
              </w:rPr>
              <w:t>. Topoľčany</w:t>
            </w:r>
          </w:p>
          <w:p w14:paraId="0C5B66FE" w14:textId="578886D5" w:rsidR="0043281E" w:rsidRPr="006517B8" w:rsidRDefault="2F4A18AC" w:rsidP="13DA2030">
            <w:pPr>
              <w:spacing w:after="0" w:line="240" w:lineRule="auto"/>
              <w:jc w:val="both"/>
              <w:textAlignment w:val="baseline"/>
              <w:rPr>
                <w:rFonts w:eastAsia="Times New Roman" w:cstheme="minorHAnsi"/>
                <w:i/>
                <w:iCs/>
                <w:sz w:val="18"/>
                <w:szCs w:val="18"/>
              </w:rPr>
            </w:pPr>
            <w:r w:rsidRPr="006517B8">
              <w:rPr>
                <w:rFonts w:eastAsia="Times New Roman" w:cstheme="minorHAnsi"/>
                <w:i/>
                <w:iCs/>
                <w:sz w:val="18"/>
                <w:szCs w:val="18"/>
              </w:rPr>
              <w:t>Úrad verejného zdravotníctva Bratislava</w:t>
            </w:r>
          </w:p>
          <w:p w14:paraId="46E404AE" w14:textId="06B75E4A" w:rsidR="0043281E" w:rsidRPr="006517B8" w:rsidRDefault="2F4A18AC" w:rsidP="0095292D">
            <w:pPr>
              <w:spacing w:after="0" w:line="240" w:lineRule="auto"/>
              <w:jc w:val="both"/>
              <w:textAlignment w:val="baseline"/>
              <w:rPr>
                <w:rFonts w:cstheme="minorHAnsi"/>
                <w:i/>
                <w:iCs/>
              </w:rPr>
            </w:pPr>
            <w:r w:rsidRPr="006517B8">
              <w:rPr>
                <w:rFonts w:eastAsia="Times New Roman" w:cstheme="minorHAnsi"/>
                <w:i/>
                <w:iCs/>
                <w:sz w:val="18"/>
                <w:szCs w:val="18"/>
              </w:rPr>
              <w:t>Výskumný ústav potravinársky Bratislava, Národné poľnohospodárske a potravinárske centrum</w:t>
            </w:r>
          </w:p>
          <w:p w14:paraId="20B74BF9" w14:textId="77777777" w:rsidR="0043281E" w:rsidRPr="006517B8" w:rsidRDefault="2F4A18AC" w:rsidP="0095292D">
            <w:pPr>
              <w:spacing w:after="0" w:line="240" w:lineRule="auto"/>
              <w:jc w:val="both"/>
              <w:textAlignment w:val="baseline"/>
              <w:rPr>
                <w:rFonts w:eastAsia="Times New Roman" w:cstheme="minorHAnsi"/>
                <w:i/>
                <w:iCs/>
                <w:sz w:val="18"/>
                <w:szCs w:val="18"/>
              </w:rPr>
            </w:pPr>
            <w:proofErr w:type="spellStart"/>
            <w:r w:rsidRPr="006517B8">
              <w:rPr>
                <w:rFonts w:eastAsia="Times New Roman" w:cstheme="minorHAnsi"/>
                <w:i/>
                <w:iCs/>
                <w:sz w:val="18"/>
                <w:szCs w:val="18"/>
              </w:rPr>
              <w:t>Vijofel</w:t>
            </w:r>
            <w:proofErr w:type="spellEnd"/>
            <w:r w:rsidRPr="006517B8">
              <w:rPr>
                <w:rFonts w:eastAsia="Times New Roman" w:cstheme="minorHAnsi"/>
                <w:i/>
                <w:iCs/>
                <w:sz w:val="18"/>
                <w:szCs w:val="18"/>
              </w:rPr>
              <w:t xml:space="preserve"> FIT-MEAT </w:t>
            </w:r>
            <w:proofErr w:type="spellStart"/>
            <w:r w:rsidRPr="006517B8">
              <w:rPr>
                <w:rFonts w:eastAsia="Times New Roman" w:cstheme="minorHAnsi"/>
                <w:i/>
                <w:iCs/>
                <w:sz w:val="18"/>
                <w:szCs w:val="18"/>
              </w:rPr>
              <w:t>s.r.o</w:t>
            </w:r>
            <w:proofErr w:type="spellEnd"/>
            <w:r w:rsidRPr="006517B8">
              <w:rPr>
                <w:rFonts w:eastAsia="Times New Roman" w:cstheme="minorHAnsi"/>
                <w:i/>
                <w:iCs/>
                <w:sz w:val="18"/>
                <w:szCs w:val="18"/>
              </w:rPr>
              <w:t>.</w:t>
            </w:r>
          </w:p>
          <w:p w14:paraId="12F0A137" w14:textId="77777777" w:rsidR="00C855BC" w:rsidRPr="006517B8" w:rsidRDefault="00C855BC" w:rsidP="00C855BC">
            <w:pPr>
              <w:pStyle w:val="Bezriadkovania"/>
              <w:jc w:val="both"/>
              <w:rPr>
                <w:i/>
                <w:iCs/>
              </w:rPr>
            </w:pPr>
            <w:r w:rsidRPr="006517B8">
              <w:rPr>
                <w:rFonts w:ascii="Calibri" w:eastAsia="Calibri" w:hAnsi="Calibri" w:cs="Calibri"/>
                <w:i/>
                <w:iCs/>
                <w:sz w:val="18"/>
                <w:szCs w:val="18"/>
                <w:u w:val="single"/>
              </w:rPr>
              <w:t>Výskumné ústavy, rezortné a iné organizácie/spoločnosti na Slovensku:</w:t>
            </w:r>
            <w:r w:rsidRPr="006517B8">
              <w:rPr>
                <w:rFonts w:ascii="Calibri" w:eastAsia="Calibri" w:hAnsi="Calibri" w:cs="Calibri"/>
                <w:i/>
                <w:iCs/>
                <w:sz w:val="18"/>
                <w:szCs w:val="18"/>
              </w:rPr>
              <w:t xml:space="preserve"> </w:t>
            </w:r>
          </w:p>
          <w:p w14:paraId="346580BD" w14:textId="5F1089CF" w:rsidR="00C855BC" w:rsidRPr="006517B8" w:rsidRDefault="00C855BC" w:rsidP="00C855BC">
            <w:pPr>
              <w:pStyle w:val="Bezriadkovania"/>
              <w:jc w:val="both"/>
              <w:rPr>
                <w:i/>
                <w:iCs/>
              </w:rPr>
            </w:pPr>
            <w:r w:rsidRPr="006517B8">
              <w:rPr>
                <w:rFonts w:ascii="Calibri" w:eastAsia="Calibri" w:hAnsi="Calibri" w:cs="Calibri"/>
                <w:i/>
                <w:iCs/>
                <w:sz w:val="18"/>
                <w:szCs w:val="18"/>
              </w:rPr>
              <w:t xml:space="preserve">participácia na konzultáciách k analýzam, získavanie dát, výmena skúsenosti, výberové prednášky, spolupráca vo vedecko-výskumnej oblasti,  členstvo v komisiách (štátne skúšky, obhajoba záverečnej práce) </w:t>
            </w:r>
          </w:p>
          <w:p w14:paraId="3508B09F" w14:textId="77777777" w:rsidR="00C855BC" w:rsidRPr="006517B8" w:rsidRDefault="00C855BC" w:rsidP="00C855BC">
            <w:pPr>
              <w:pStyle w:val="Bezriadkovania"/>
              <w:jc w:val="both"/>
              <w:rPr>
                <w:i/>
                <w:iCs/>
              </w:rPr>
            </w:pPr>
            <w:r w:rsidRPr="006517B8">
              <w:rPr>
                <w:rFonts w:ascii="Calibri" w:eastAsia="Calibri" w:hAnsi="Calibri" w:cs="Calibri"/>
                <w:i/>
                <w:iCs/>
                <w:sz w:val="18"/>
                <w:szCs w:val="18"/>
              </w:rPr>
              <w:t>- NPPC VÚŽV Lužianky</w:t>
            </w:r>
          </w:p>
          <w:p w14:paraId="296C9510" w14:textId="77777777" w:rsidR="00C855BC" w:rsidRPr="006517B8" w:rsidRDefault="00C855BC" w:rsidP="00C855BC">
            <w:pPr>
              <w:pStyle w:val="Bezriadkovania"/>
              <w:jc w:val="both"/>
              <w:rPr>
                <w:i/>
                <w:iCs/>
              </w:rPr>
            </w:pPr>
            <w:r w:rsidRPr="006517B8">
              <w:rPr>
                <w:rFonts w:ascii="Calibri" w:eastAsia="Calibri" w:hAnsi="Calibri" w:cs="Calibri"/>
                <w:i/>
                <w:iCs/>
                <w:sz w:val="18"/>
                <w:szCs w:val="18"/>
              </w:rPr>
              <w:t>- NPPC VÚP Bratislava</w:t>
            </w:r>
          </w:p>
          <w:p w14:paraId="459F3D5C" w14:textId="77777777" w:rsidR="00C855BC" w:rsidRPr="006517B8" w:rsidRDefault="00C855BC" w:rsidP="00C855BC">
            <w:pPr>
              <w:pStyle w:val="Bezriadkovania"/>
              <w:jc w:val="both"/>
              <w:rPr>
                <w:i/>
                <w:iCs/>
              </w:rPr>
            </w:pPr>
            <w:r w:rsidRPr="006517B8">
              <w:rPr>
                <w:rFonts w:ascii="Calibri" w:eastAsia="Calibri" w:hAnsi="Calibri" w:cs="Calibri"/>
                <w:i/>
                <w:iCs/>
                <w:sz w:val="18"/>
                <w:szCs w:val="18"/>
              </w:rPr>
              <w:t>- RÚVZ v Nitre</w:t>
            </w:r>
          </w:p>
          <w:p w14:paraId="220A075C" w14:textId="413FFAAD" w:rsidR="00C855BC" w:rsidRDefault="00C855BC" w:rsidP="00C855BC">
            <w:pPr>
              <w:spacing w:after="0" w:line="240" w:lineRule="auto"/>
              <w:jc w:val="both"/>
              <w:textAlignment w:val="baseline"/>
              <w:rPr>
                <w:rFonts w:ascii="Calibri" w:eastAsia="Calibri" w:hAnsi="Calibri" w:cs="Calibri"/>
                <w:i/>
                <w:iCs/>
                <w:sz w:val="18"/>
                <w:szCs w:val="18"/>
              </w:rPr>
            </w:pPr>
            <w:r w:rsidRPr="006517B8">
              <w:rPr>
                <w:rFonts w:ascii="Calibri" w:eastAsia="Calibri" w:hAnsi="Calibri" w:cs="Calibri"/>
                <w:i/>
                <w:iCs/>
                <w:sz w:val="18"/>
                <w:szCs w:val="18"/>
              </w:rPr>
              <w:t>- RVPS v Nitre</w:t>
            </w:r>
          </w:p>
          <w:p w14:paraId="7DDE22EB" w14:textId="0901D542" w:rsidR="00C855BC" w:rsidRPr="00C5162A" w:rsidRDefault="00C855BC" w:rsidP="00C855BC">
            <w:pPr>
              <w:spacing w:after="0" w:line="240" w:lineRule="auto"/>
              <w:jc w:val="both"/>
              <w:textAlignment w:val="baseline"/>
            </w:pPr>
          </w:p>
        </w:tc>
      </w:tr>
    </w:tbl>
    <w:p w14:paraId="3E5BE811" w14:textId="77777777"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1F7848A1" w14:textId="0DF4FABF" w:rsidR="00C37F59" w:rsidRPr="006B7C1E" w:rsidRDefault="00704C6E" w:rsidP="006B7C1E">
      <w:pPr>
        <w:pStyle w:val="Odsekzoznamu"/>
        <w:numPr>
          <w:ilvl w:val="0"/>
          <w:numId w:val="38"/>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Charakteristika možností sociálneho, športového, kultúrneho, duchovného a spoločenského vyžitia</w:t>
      </w:r>
    </w:p>
    <w:p w14:paraId="64870EB2" w14:textId="011D0F15" w:rsidR="009570BE" w:rsidRPr="00C855BC" w:rsidRDefault="00102AA6" w:rsidP="009570BE">
      <w:pPr>
        <w:spacing w:after="0" w:line="240" w:lineRule="auto"/>
        <w:jc w:val="both"/>
        <w:textAlignment w:val="baseline"/>
        <w:rPr>
          <w:rFonts w:eastAsia="Times New Roman" w:cstheme="minorHAnsi"/>
          <w:b/>
          <w:bCs/>
          <w:sz w:val="20"/>
          <w:szCs w:val="20"/>
          <w:lang w:eastAsia="sk-SK"/>
        </w:rPr>
      </w:pPr>
      <w:r w:rsidRPr="00C855BC">
        <w:rPr>
          <w:rFonts w:eastAsia="Times New Roman" w:cstheme="minorHAnsi"/>
          <w:sz w:val="20"/>
          <w:szCs w:val="20"/>
          <w:lang w:eastAsia="sk-SK"/>
        </w:rPr>
        <w:t>Študentské domovy a jedálne</w:t>
      </w:r>
      <w:r w:rsidRPr="00C855BC">
        <w:rPr>
          <w:rFonts w:eastAsia="Times New Roman" w:cstheme="minorHAnsi"/>
          <w:b/>
          <w:bCs/>
          <w:sz w:val="20"/>
          <w:szCs w:val="20"/>
          <w:lang w:eastAsia="sk-SK"/>
        </w:rPr>
        <w:t xml:space="preserve"> </w:t>
      </w:r>
      <w:hyperlink r:id="rId34" w:history="1">
        <w:r w:rsidRPr="00C855BC">
          <w:rPr>
            <w:rStyle w:val="Hypertextovprepojenie"/>
            <w:rFonts w:eastAsia="Times New Roman" w:cstheme="minorHAnsi"/>
            <w:b/>
            <w:bCs/>
            <w:sz w:val="20"/>
            <w:szCs w:val="20"/>
            <w:lang w:eastAsia="sk-SK"/>
          </w:rPr>
          <w:t>https://ubytovanie.uniag.sk/sk/hlavna-stranka/</w:t>
        </w:r>
      </w:hyperlink>
    </w:p>
    <w:p w14:paraId="4B0E086E" w14:textId="1381BA01" w:rsidR="00102AA6" w:rsidRPr="00C855BC" w:rsidRDefault="00382CF7" w:rsidP="009570BE">
      <w:pPr>
        <w:spacing w:after="0" w:line="240" w:lineRule="auto"/>
        <w:jc w:val="both"/>
        <w:textAlignment w:val="baseline"/>
        <w:rPr>
          <w:rFonts w:eastAsia="Times New Roman" w:cstheme="minorHAnsi"/>
          <w:b/>
          <w:bCs/>
          <w:sz w:val="20"/>
          <w:szCs w:val="20"/>
          <w:lang w:eastAsia="sk-SK"/>
        </w:rPr>
      </w:pPr>
      <w:r w:rsidRPr="00C855BC">
        <w:rPr>
          <w:rFonts w:eastAsia="Times New Roman" w:cstheme="minorHAnsi"/>
          <w:sz w:val="20"/>
          <w:szCs w:val="20"/>
          <w:lang w:eastAsia="sk-SK"/>
        </w:rPr>
        <w:t>Športovo-rekreačné zázemie univerzity</w:t>
      </w:r>
      <w:r w:rsidRPr="00C855BC">
        <w:rPr>
          <w:rFonts w:eastAsia="Times New Roman" w:cstheme="minorHAnsi"/>
          <w:b/>
          <w:bCs/>
          <w:sz w:val="20"/>
          <w:szCs w:val="20"/>
          <w:lang w:eastAsia="sk-SK"/>
        </w:rPr>
        <w:t xml:space="preserve"> </w:t>
      </w:r>
      <w:hyperlink r:id="rId35" w:history="1">
        <w:r w:rsidR="00513A8C" w:rsidRPr="00C855BC">
          <w:rPr>
            <w:rStyle w:val="Hypertextovprepojenie"/>
            <w:rFonts w:eastAsia="Times New Roman" w:cstheme="minorHAnsi"/>
            <w:b/>
            <w:bCs/>
            <w:sz w:val="20"/>
            <w:szCs w:val="20"/>
            <w:lang w:eastAsia="sk-SK"/>
          </w:rPr>
          <w:t>https://cus.uniag.sk/sk/cus-home/</w:t>
        </w:r>
      </w:hyperlink>
    </w:p>
    <w:p w14:paraId="25C7A8B1" w14:textId="01B3E05F" w:rsidR="00513A8C" w:rsidRPr="00C855BC" w:rsidRDefault="007D2BA8" w:rsidP="009570BE">
      <w:pPr>
        <w:spacing w:after="0" w:line="240" w:lineRule="auto"/>
        <w:jc w:val="both"/>
        <w:textAlignment w:val="baseline"/>
        <w:rPr>
          <w:rStyle w:val="Hypertextovprepojenie"/>
          <w:rFonts w:cstheme="minorHAnsi"/>
          <w:b/>
          <w:bCs/>
          <w:sz w:val="20"/>
          <w:szCs w:val="20"/>
        </w:rPr>
      </w:pPr>
      <w:r w:rsidRPr="00C855BC">
        <w:rPr>
          <w:rFonts w:eastAsia="Times New Roman" w:cstheme="minorHAnsi"/>
          <w:sz w:val="20"/>
          <w:szCs w:val="20"/>
          <w:lang w:eastAsia="sk-SK"/>
        </w:rPr>
        <w:t xml:space="preserve">Sociálno-kultúrne zázemie univerzity </w:t>
      </w:r>
      <w:r w:rsidR="00B51AA7" w:rsidRPr="00C855BC">
        <w:rPr>
          <w:rFonts w:eastAsia="Times New Roman" w:cstheme="minorHAnsi"/>
          <w:sz w:val="20"/>
          <w:szCs w:val="20"/>
          <w:lang w:eastAsia="sk-SK"/>
        </w:rPr>
        <w:t xml:space="preserve"> </w:t>
      </w:r>
      <w:hyperlink r:id="rId36" w:history="1">
        <w:r w:rsidR="00B51AA7" w:rsidRPr="00C855BC">
          <w:rPr>
            <w:rStyle w:val="Hypertextovprepojenie"/>
            <w:rFonts w:eastAsia="Times New Roman" w:cstheme="minorHAnsi"/>
            <w:b/>
            <w:bCs/>
            <w:sz w:val="20"/>
            <w:szCs w:val="20"/>
            <w:lang w:eastAsia="sk-SK"/>
          </w:rPr>
          <w:t>https://www.uniag.sk/sk/volnocasove-aktivity</w:t>
        </w:r>
      </w:hyperlink>
    </w:p>
    <w:p w14:paraId="44D72FEE" w14:textId="5909083C" w:rsidR="00B51AA7" w:rsidRDefault="00E81104" w:rsidP="009570BE">
      <w:pPr>
        <w:spacing w:after="0" w:line="240" w:lineRule="auto"/>
        <w:jc w:val="both"/>
        <w:textAlignment w:val="baseline"/>
        <w:rPr>
          <w:rFonts w:ascii="Segoe UI" w:eastAsia="Times New Roman" w:hAnsi="Segoe UI" w:cs="Segoe UI"/>
          <w:sz w:val="18"/>
          <w:szCs w:val="18"/>
          <w:lang w:eastAsia="sk-SK"/>
        </w:rPr>
      </w:pPr>
      <w:r w:rsidRPr="00C855BC">
        <w:rPr>
          <w:rFonts w:eastAsia="Times New Roman" w:cstheme="minorHAnsi"/>
          <w:sz w:val="20"/>
          <w:szCs w:val="20"/>
          <w:lang w:eastAsia="sk-SK"/>
        </w:rPr>
        <w:t xml:space="preserve">Univerzitné poradenské a podporné centrum (UPPC) </w:t>
      </w:r>
      <w:hyperlink r:id="rId37" w:history="1">
        <w:r w:rsidRPr="00C855BC">
          <w:rPr>
            <w:rStyle w:val="Hypertextovprepojenie"/>
            <w:rFonts w:eastAsia="Times New Roman" w:cstheme="minorHAnsi"/>
            <w:b/>
            <w:bCs/>
            <w:sz w:val="20"/>
            <w:szCs w:val="20"/>
            <w:lang w:eastAsia="sk-SK"/>
          </w:rPr>
          <w:t>https://www.uniag.sk/sk/uppc-o-nas</w:t>
        </w:r>
      </w:hyperlink>
    </w:p>
    <w:p w14:paraId="76E435E6" w14:textId="77777777" w:rsidR="00B51AA7" w:rsidRPr="007D2BA8" w:rsidRDefault="00B51AA7" w:rsidP="009570BE">
      <w:pPr>
        <w:spacing w:after="0" w:line="240" w:lineRule="auto"/>
        <w:jc w:val="both"/>
        <w:textAlignment w:val="baseline"/>
        <w:rPr>
          <w:rFonts w:ascii="Segoe UI" w:eastAsia="Times New Roman" w:hAnsi="Segoe UI" w:cs="Segoe UI"/>
          <w:sz w:val="18"/>
          <w:szCs w:val="18"/>
          <w:lang w:eastAsia="sk-SK"/>
        </w:rPr>
      </w:pPr>
    </w:p>
    <w:p w14:paraId="52EE6A7E" w14:textId="56A65C2B" w:rsidR="009570BE" w:rsidRPr="006B7C1E" w:rsidRDefault="009570BE" w:rsidP="006B7C1E">
      <w:pPr>
        <w:pStyle w:val="Odsekzoznamu"/>
        <w:numPr>
          <w:ilvl w:val="0"/>
          <w:numId w:val="38"/>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 xml:space="preserve">Možnosti a podmienky účasti študentov študijného programu na mobilitách a stážach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9570BE" w:rsidRPr="00C5162A" w14:paraId="151C9DCA" w14:textId="77777777" w:rsidTr="100018BB">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508F670" w14:textId="302B0F35" w:rsidR="009570BE" w:rsidRPr="00C5162A" w:rsidRDefault="0043281E" w:rsidP="0095292D">
            <w:pPr>
              <w:spacing w:after="0" w:line="240" w:lineRule="auto"/>
              <w:jc w:val="both"/>
              <w:textAlignment w:val="baseline"/>
              <w:rPr>
                <w:rFonts w:ascii="Times New Roman" w:eastAsia="Times New Roman" w:hAnsi="Times New Roman" w:cs="Times New Roman"/>
                <w:b/>
                <w:bCs/>
                <w:sz w:val="24"/>
                <w:szCs w:val="24"/>
                <w:lang w:eastAsia="sk-SK"/>
              </w:rPr>
            </w:pPr>
            <w:r>
              <w:rPr>
                <w:rFonts w:ascii="Calibri" w:eastAsia="Times New Roman" w:hAnsi="Calibri" w:cs="Calibri"/>
                <w:b/>
                <w:bCs/>
                <w:i/>
                <w:iCs/>
                <w:sz w:val="16"/>
                <w:szCs w:val="16"/>
                <w:lang w:eastAsia="sk-SK"/>
              </w:rPr>
              <w:t>Dopíšte</w:t>
            </w:r>
            <w:r w:rsidR="009570BE">
              <w:rPr>
                <w:rFonts w:ascii="Calibri" w:eastAsia="Times New Roman" w:hAnsi="Calibri" w:cs="Calibri"/>
                <w:b/>
                <w:bCs/>
                <w:i/>
                <w:iCs/>
                <w:sz w:val="16"/>
                <w:szCs w:val="16"/>
                <w:lang w:eastAsia="sk-SK"/>
              </w:rPr>
              <w:t> prípade že sú možnosti internacionalizácie v rámci daného ŠP iné</w:t>
            </w:r>
          </w:p>
          <w:p w14:paraId="63E2F6A2" w14:textId="77777777" w:rsidR="009570BE" w:rsidRPr="00C5162A" w:rsidRDefault="009570BE" w:rsidP="0095292D">
            <w:pPr>
              <w:spacing w:after="0" w:line="240" w:lineRule="auto"/>
              <w:jc w:val="both"/>
              <w:textAlignment w:val="baseline"/>
              <w:rPr>
                <w:rFonts w:eastAsia="Times New Roman" w:cstheme="minorHAnsi"/>
                <w:b/>
                <w:bCs/>
                <w:i/>
                <w:iCs/>
                <w:sz w:val="16"/>
                <w:szCs w:val="16"/>
                <w:lang w:eastAsia="sk-SK"/>
              </w:rPr>
            </w:pPr>
          </w:p>
        </w:tc>
      </w:tr>
      <w:tr w:rsidR="009570BE" w:rsidRPr="00C5162A" w14:paraId="31F15B79" w14:textId="77777777" w:rsidTr="100018BB">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tcPr>
          <w:p w14:paraId="618A06EC" w14:textId="77777777" w:rsidR="00C855BC" w:rsidRPr="00A77F10" w:rsidRDefault="00C855BC" w:rsidP="00C855BC">
            <w:pPr>
              <w:pStyle w:val="Normlnywebov"/>
              <w:spacing w:before="0" w:beforeAutospacing="0" w:after="0" w:afterAutospacing="0"/>
              <w:rPr>
                <w:rFonts w:asciiTheme="minorHAnsi" w:hAnsiTheme="minorHAnsi" w:cstheme="minorHAnsi"/>
                <w:i/>
                <w:iCs/>
                <w:color w:val="212121"/>
                <w:sz w:val="18"/>
                <w:szCs w:val="18"/>
              </w:rPr>
            </w:pPr>
            <w:r w:rsidRPr="00A77F10">
              <w:rPr>
                <w:rFonts w:asciiTheme="minorHAnsi" w:hAnsiTheme="minorHAnsi" w:cstheme="minorHAnsi"/>
                <w:i/>
                <w:iCs/>
                <w:color w:val="212121"/>
                <w:sz w:val="18"/>
                <w:szCs w:val="18"/>
              </w:rPr>
              <w:t>Všetky  základné informácie k mobilitám sú zverejnené na:</w:t>
            </w:r>
            <w:r w:rsidRPr="00A77F10">
              <w:rPr>
                <w:rStyle w:val="apple-converted-space"/>
                <w:rFonts w:asciiTheme="minorHAnsi" w:eastAsiaTheme="majorEastAsia" w:hAnsiTheme="minorHAnsi" w:cstheme="minorHAnsi"/>
                <w:i/>
                <w:iCs/>
                <w:color w:val="212121"/>
                <w:sz w:val="18"/>
                <w:szCs w:val="18"/>
              </w:rPr>
              <w:t> </w:t>
            </w:r>
            <w:hyperlink r:id="rId38" w:tooltip="https://uniag.sk/sk/mobility-2" w:history="1">
              <w:r w:rsidRPr="00A77F10">
                <w:rPr>
                  <w:rStyle w:val="Hypertextovprepojenie"/>
                  <w:rFonts w:asciiTheme="minorHAnsi" w:hAnsiTheme="minorHAnsi" w:cstheme="minorHAnsi"/>
                  <w:i/>
                  <w:iCs/>
                  <w:color w:val="0078D7"/>
                  <w:sz w:val="18"/>
                  <w:szCs w:val="18"/>
                </w:rPr>
                <w:t>Základné informácie - mobility</w:t>
              </w:r>
            </w:hyperlink>
          </w:p>
          <w:p w14:paraId="07386E7E" w14:textId="77777777" w:rsidR="00C855BC" w:rsidRPr="00A77F10" w:rsidRDefault="00C855BC" w:rsidP="00C855BC">
            <w:pPr>
              <w:pStyle w:val="Normlnywebov"/>
              <w:spacing w:before="0" w:beforeAutospacing="0" w:after="0" w:afterAutospacing="0"/>
              <w:rPr>
                <w:rFonts w:asciiTheme="minorHAnsi" w:hAnsiTheme="minorHAnsi" w:cstheme="minorHAnsi"/>
                <w:i/>
                <w:iCs/>
                <w:color w:val="212121"/>
                <w:sz w:val="18"/>
                <w:szCs w:val="18"/>
              </w:rPr>
            </w:pPr>
            <w:r w:rsidRPr="00A77F10">
              <w:rPr>
                <w:rFonts w:asciiTheme="minorHAnsi" w:hAnsiTheme="minorHAnsi" w:cstheme="minorHAnsi"/>
                <w:i/>
                <w:iCs/>
                <w:color w:val="212121"/>
                <w:sz w:val="18"/>
                <w:szCs w:val="18"/>
              </w:rPr>
              <w:t> </w:t>
            </w:r>
          </w:p>
          <w:p w14:paraId="1AF39AB0" w14:textId="77777777" w:rsidR="00C855BC" w:rsidRPr="00A77F10" w:rsidRDefault="00C855BC" w:rsidP="00C855BC">
            <w:pPr>
              <w:pStyle w:val="Normlnywebov"/>
              <w:spacing w:before="0" w:beforeAutospacing="0" w:after="0" w:afterAutospacing="0"/>
              <w:rPr>
                <w:rFonts w:asciiTheme="minorHAnsi" w:hAnsiTheme="minorHAnsi" w:cstheme="minorHAnsi"/>
                <w:i/>
                <w:iCs/>
                <w:color w:val="212121"/>
                <w:sz w:val="18"/>
                <w:szCs w:val="18"/>
              </w:rPr>
            </w:pPr>
            <w:r w:rsidRPr="00A77F10">
              <w:rPr>
                <w:rFonts w:asciiTheme="minorHAnsi" w:hAnsiTheme="minorHAnsi" w:cstheme="minorHAnsi"/>
                <w:i/>
                <w:iCs/>
                <w:color w:val="212121"/>
                <w:sz w:val="18"/>
                <w:szCs w:val="18"/>
              </w:rPr>
              <w:t>Študenti môžu absolvovať d</w:t>
            </w:r>
            <w:r w:rsidRPr="00A77F10">
              <w:rPr>
                <w:rFonts w:asciiTheme="minorHAnsi" w:hAnsiTheme="minorHAnsi" w:cstheme="minorHAnsi"/>
                <w:i/>
                <w:iCs/>
                <w:color w:val="000000"/>
                <w:sz w:val="18"/>
                <w:szCs w:val="18"/>
                <w:shd w:val="clear" w:color="auto" w:fill="FFFFFF"/>
              </w:rPr>
              <w:t>lhodobú mobilitu v trvaní 2 – 12 mesiacov</w:t>
            </w:r>
            <w:r w:rsidRPr="00A77F10">
              <w:rPr>
                <w:rStyle w:val="apple-converted-space"/>
                <w:rFonts w:asciiTheme="minorHAnsi" w:eastAsiaTheme="majorEastAsia" w:hAnsiTheme="minorHAnsi" w:cstheme="minorHAnsi"/>
                <w:i/>
                <w:iCs/>
                <w:color w:val="212121"/>
                <w:sz w:val="18"/>
                <w:szCs w:val="18"/>
              </w:rPr>
              <w:t> </w:t>
            </w:r>
            <w:r w:rsidRPr="00A77F10">
              <w:rPr>
                <w:rFonts w:asciiTheme="minorHAnsi" w:hAnsiTheme="minorHAnsi" w:cstheme="minorHAnsi"/>
                <w:i/>
                <w:iCs/>
                <w:color w:val="212121"/>
                <w:sz w:val="18"/>
                <w:szCs w:val="18"/>
              </w:rPr>
              <w:t>a krátkodobú mobilitu v trvaní 5 – 30 dní.</w:t>
            </w:r>
            <w:r w:rsidRPr="00A77F10">
              <w:rPr>
                <w:rStyle w:val="apple-converted-space"/>
                <w:rFonts w:asciiTheme="minorHAnsi" w:eastAsiaTheme="majorEastAsia" w:hAnsiTheme="minorHAnsi" w:cstheme="minorHAnsi"/>
                <w:i/>
                <w:iCs/>
                <w:color w:val="212121"/>
                <w:sz w:val="18"/>
                <w:szCs w:val="18"/>
              </w:rPr>
              <w:t> </w:t>
            </w:r>
            <w:r w:rsidRPr="00A77F10">
              <w:rPr>
                <w:rFonts w:asciiTheme="minorHAnsi" w:hAnsiTheme="minorHAnsi" w:cstheme="minorHAnsi"/>
                <w:i/>
                <w:iCs/>
                <w:color w:val="212121"/>
                <w:sz w:val="18"/>
                <w:szCs w:val="18"/>
              </w:rPr>
              <w:t> Študenti môže získať grant na štúdium alebo stáž v celkovom trvaní 12 mesiacov na každý stupeň štúdia.</w:t>
            </w:r>
            <w:r w:rsidRPr="00A77F10">
              <w:rPr>
                <w:rStyle w:val="apple-converted-space"/>
                <w:rFonts w:asciiTheme="minorHAnsi" w:eastAsiaTheme="majorEastAsia" w:hAnsiTheme="minorHAnsi" w:cstheme="minorHAnsi"/>
                <w:i/>
                <w:iCs/>
                <w:color w:val="212121"/>
                <w:sz w:val="18"/>
                <w:szCs w:val="18"/>
              </w:rPr>
              <w:t> </w:t>
            </w:r>
          </w:p>
          <w:p w14:paraId="0E820D49" w14:textId="77777777" w:rsidR="00C855BC" w:rsidRPr="00A77F10" w:rsidRDefault="00C855BC" w:rsidP="00C855BC">
            <w:pPr>
              <w:pStyle w:val="Normlnywebov"/>
              <w:spacing w:before="0" w:beforeAutospacing="0" w:after="0" w:afterAutospacing="0"/>
              <w:rPr>
                <w:rFonts w:asciiTheme="minorHAnsi" w:hAnsiTheme="minorHAnsi" w:cstheme="minorHAnsi"/>
                <w:i/>
                <w:iCs/>
                <w:color w:val="212121"/>
                <w:sz w:val="18"/>
                <w:szCs w:val="18"/>
              </w:rPr>
            </w:pPr>
            <w:r w:rsidRPr="00A77F10">
              <w:rPr>
                <w:rFonts w:asciiTheme="minorHAnsi" w:hAnsiTheme="minorHAnsi" w:cstheme="minorHAnsi"/>
                <w:i/>
                <w:iCs/>
                <w:color w:val="212121"/>
                <w:sz w:val="18"/>
                <w:szCs w:val="18"/>
              </w:rPr>
              <w:t>Študenti majú možnosť absolvovať mobility Erasmus+ vo forme štúdia alebo stáže podľa nasledovných podmienok:</w:t>
            </w:r>
          </w:p>
          <w:p w14:paraId="2E44579A" w14:textId="77777777" w:rsidR="00C855BC" w:rsidRPr="00A77F10" w:rsidRDefault="00C855BC" w:rsidP="00C855BC">
            <w:pPr>
              <w:pStyle w:val="Normlnywebov"/>
              <w:spacing w:before="0" w:beforeAutospacing="0" w:after="0" w:afterAutospacing="0"/>
              <w:rPr>
                <w:rFonts w:asciiTheme="minorHAnsi" w:hAnsiTheme="minorHAnsi" w:cstheme="minorHAnsi"/>
                <w:i/>
                <w:iCs/>
                <w:color w:val="212121"/>
                <w:sz w:val="18"/>
                <w:szCs w:val="18"/>
              </w:rPr>
            </w:pPr>
            <w:r w:rsidRPr="00A77F10">
              <w:rPr>
                <w:rStyle w:val="Vrazn"/>
                <w:rFonts w:asciiTheme="minorHAnsi" w:hAnsiTheme="minorHAnsi" w:cstheme="minorHAnsi"/>
                <w:i/>
                <w:iCs/>
                <w:color w:val="212121"/>
                <w:sz w:val="18"/>
                <w:szCs w:val="18"/>
              </w:rPr>
              <w:t>1. Erasmus+ štúdium:</w:t>
            </w:r>
          </w:p>
          <w:p w14:paraId="0EE17DA0" w14:textId="77777777" w:rsidR="00C855BC" w:rsidRPr="00A77F10" w:rsidRDefault="00C855BC" w:rsidP="00C855BC">
            <w:pPr>
              <w:numPr>
                <w:ilvl w:val="0"/>
                <w:numId w:val="43"/>
              </w:numPr>
              <w:spacing w:after="0" w:line="240" w:lineRule="auto"/>
              <w:rPr>
                <w:rFonts w:cstheme="minorHAnsi"/>
                <w:i/>
                <w:iCs/>
                <w:color w:val="212121"/>
                <w:sz w:val="18"/>
                <w:szCs w:val="18"/>
              </w:rPr>
            </w:pPr>
            <w:r w:rsidRPr="00A77F10">
              <w:rPr>
                <w:rFonts w:cstheme="minorHAnsi"/>
                <w:i/>
                <w:iCs/>
                <w:color w:val="212121"/>
                <w:sz w:val="18"/>
                <w:szCs w:val="18"/>
              </w:rPr>
              <w:t>Nevyhnutnou podmienkou je uzatvorená bilaterálna zmluva medzi univerzitami.</w:t>
            </w:r>
          </w:p>
          <w:p w14:paraId="7B9D0BF5" w14:textId="77777777" w:rsidR="00C855BC" w:rsidRPr="00A77F10" w:rsidRDefault="00C855BC" w:rsidP="00C855BC">
            <w:pPr>
              <w:numPr>
                <w:ilvl w:val="0"/>
                <w:numId w:val="43"/>
              </w:numPr>
              <w:spacing w:before="100" w:beforeAutospacing="1" w:after="0" w:line="240" w:lineRule="auto"/>
              <w:rPr>
                <w:rFonts w:cstheme="minorHAnsi"/>
                <w:i/>
                <w:iCs/>
                <w:color w:val="212121"/>
                <w:sz w:val="18"/>
                <w:szCs w:val="18"/>
              </w:rPr>
            </w:pPr>
            <w:r w:rsidRPr="00A77F10">
              <w:rPr>
                <w:rFonts w:cstheme="minorHAnsi"/>
                <w:i/>
                <w:iCs/>
                <w:color w:val="212121"/>
                <w:sz w:val="18"/>
                <w:szCs w:val="18"/>
              </w:rPr>
              <w:t>Aktuálny zoznam bilaterálnych zmlúv je dostupný v prílohách alebo na odkaze:</w:t>
            </w:r>
            <w:r w:rsidRPr="00A77F10">
              <w:rPr>
                <w:rStyle w:val="apple-converted-space"/>
                <w:rFonts w:cstheme="minorHAnsi"/>
                <w:i/>
                <w:iCs/>
                <w:color w:val="212121"/>
                <w:sz w:val="18"/>
                <w:szCs w:val="18"/>
              </w:rPr>
              <w:t> </w:t>
            </w:r>
            <w:hyperlink r:id="rId39" w:tooltip="https://is.uniag.sk/dok_server/slozka.pl?id=4288" w:history="1">
              <w:r w:rsidRPr="00A77F10">
                <w:rPr>
                  <w:rStyle w:val="Hypertextovprepojenie"/>
                  <w:rFonts w:cstheme="minorHAnsi"/>
                  <w:i/>
                  <w:iCs/>
                  <w:color w:val="0078D7"/>
                  <w:sz w:val="18"/>
                  <w:szCs w:val="18"/>
                </w:rPr>
                <w:t>Zoznam bilaterálnych zmlúv</w:t>
              </w:r>
            </w:hyperlink>
          </w:p>
          <w:p w14:paraId="52E0B5FB" w14:textId="77777777" w:rsidR="00C855BC" w:rsidRPr="00A77F10" w:rsidRDefault="00C855BC" w:rsidP="00C855BC">
            <w:pPr>
              <w:numPr>
                <w:ilvl w:val="0"/>
                <w:numId w:val="43"/>
              </w:numPr>
              <w:spacing w:before="100" w:beforeAutospacing="1" w:after="0" w:line="240" w:lineRule="auto"/>
              <w:rPr>
                <w:rFonts w:cstheme="minorHAnsi"/>
                <w:i/>
                <w:iCs/>
                <w:color w:val="212121"/>
                <w:sz w:val="18"/>
                <w:szCs w:val="18"/>
              </w:rPr>
            </w:pPr>
            <w:r w:rsidRPr="00A77F10">
              <w:rPr>
                <w:rFonts w:cstheme="minorHAnsi"/>
                <w:i/>
                <w:iCs/>
                <w:color w:val="212121"/>
                <w:sz w:val="18"/>
                <w:szCs w:val="18"/>
              </w:rPr>
              <w:t>Podrobnosti sú uvedené na:</w:t>
            </w:r>
            <w:r w:rsidRPr="00A77F10">
              <w:rPr>
                <w:rStyle w:val="apple-converted-space"/>
                <w:rFonts w:cstheme="minorHAnsi"/>
                <w:i/>
                <w:iCs/>
                <w:color w:val="212121"/>
                <w:sz w:val="18"/>
                <w:szCs w:val="18"/>
              </w:rPr>
              <w:t> </w:t>
            </w:r>
            <w:hyperlink r:id="rId40" w:tooltip="https://www.uniag.sk/sk/erasmus-mobility-studium" w:history="1">
              <w:r w:rsidRPr="00A77F10">
                <w:rPr>
                  <w:rStyle w:val="Hypertextovprepojenie"/>
                  <w:rFonts w:cstheme="minorHAnsi"/>
                  <w:i/>
                  <w:iCs/>
                  <w:color w:val="0078D7"/>
                  <w:sz w:val="18"/>
                  <w:szCs w:val="18"/>
                </w:rPr>
                <w:t>Erasmus mobility - štúdium</w:t>
              </w:r>
            </w:hyperlink>
          </w:p>
          <w:p w14:paraId="11B24151" w14:textId="77777777" w:rsidR="00C855BC" w:rsidRPr="00A77F10" w:rsidRDefault="00C855BC" w:rsidP="00C855BC">
            <w:pPr>
              <w:pStyle w:val="Normlnywebov"/>
              <w:spacing w:before="0" w:beforeAutospacing="0" w:after="0" w:afterAutospacing="0"/>
              <w:rPr>
                <w:rFonts w:asciiTheme="minorHAnsi" w:hAnsiTheme="minorHAnsi" w:cstheme="minorHAnsi"/>
                <w:i/>
                <w:iCs/>
                <w:color w:val="212121"/>
                <w:sz w:val="18"/>
                <w:szCs w:val="18"/>
              </w:rPr>
            </w:pPr>
            <w:r w:rsidRPr="00A77F10">
              <w:rPr>
                <w:rStyle w:val="Vrazn"/>
                <w:rFonts w:asciiTheme="minorHAnsi" w:hAnsiTheme="minorHAnsi" w:cstheme="minorHAnsi"/>
                <w:i/>
                <w:iCs/>
                <w:color w:val="212121"/>
                <w:sz w:val="18"/>
                <w:szCs w:val="18"/>
              </w:rPr>
              <w:lastRenderedPageBreak/>
              <w:t>2. Erasmus+ stáž:</w:t>
            </w:r>
          </w:p>
          <w:p w14:paraId="7E807FD0" w14:textId="77777777" w:rsidR="00C855BC" w:rsidRPr="00A77F10" w:rsidRDefault="00C855BC" w:rsidP="00C855BC">
            <w:pPr>
              <w:numPr>
                <w:ilvl w:val="0"/>
                <w:numId w:val="44"/>
              </w:numPr>
              <w:spacing w:after="0" w:line="240" w:lineRule="auto"/>
              <w:rPr>
                <w:rFonts w:cstheme="minorHAnsi"/>
                <w:i/>
                <w:iCs/>
                <w:color w:val="212121"/>
                <w:sz w:val="18"/>
                <w:szCs w:val="18"/>
              </w:rPr>
            </w:pPr>
            <w:r w:rsidRPr="00A77F10">
              <w:rPr>
                <w:rFonts w:cstheme="minorHAnsi"/>
                <w:i/>
                <w:iCs/>
                <w:color w:val="212121"/>
                <w:sz w:val="18"/>
                <w:szCs w:val="18"/>
              </w:rPr>
              <w:t>Bilaterálna zmluva nie je potrebná.</w:t>
            </w:r>
          </w:p>
          <w:p w14:paraId="05DE084E" w14:textId="22B44207" w:rsidR="009570BE" w:rsidRPr="00C5162A" w:rsidRDefault="00C855BC" w:rsidP="00C855BC">
            <w:pPr>
              <w:shd w:val="clear" w:color="auto" w:fill="FFFFFF" w:themeFill="background1"/>
              <w:spacing w:after="0" w:line="240" w:lineRule="auto"/>
              <w:jc w:val="both"/>
              <w:textAlignment w:val="baseline"/>
            </w:pPr>
            <w:r w:rsidRPr="00A77F10">
              <w:rPr>
                <w:rFonts w:cstheme="minorHAnsi"/>
                <w:i/>
                <w:iCs/>
                <w:color w:val="212121"/>
                <w:sz w:val="18"/>
                <w:szCs w:val="18"/>
              </w:rPr>
              <w:t>Bližšie informácie o stážach nájdete na:</w:t>
            </w:r>
            <w:r w:rsidRPr="00A77F10">
              <w:rPr>
                <w:rStyle w:val="apple-converted-space"/>
                <w:rFonts w:cstheme="minorHAnsi"/>
                <w:i/>
                <w:iCs/>
                <w:color w:val="212121"/>
                <w:sz w:val="18"/>
                <w:szCs w:val="18"/>
              </w:rPr>
              <w:t> </w:t>
            </w:r>
            <w:hyperlink r:id="rId41" w:tooltip="https://www.uniag.sk/sk/erasmus-mobility-staz-2" w:history="1">
              <w:r w:rsidRPr="00A77F10">
                <w:rPr>
                  <w:rStyle w:val="Hypertextovprepojenie"/>
                  <w:rFonts w:cstheme="minorHAnsi"/>
                  <w:i/>
                  <w:iCs/>
                  <w:color w:val="0078D7"/>
                  <w:sz w:val="18"/>
                  <w:szCs w:val="18"/>
                </w:rPr>
                <w:t>Erasmus mobility - stáž</w:t>
              </w:r>
            </w:hyperlink>
          </w:p>
        </w:tc>
      </w:tr>
    </w:tbl>
    <w:p w14:paraId="63727BA6" w14:textId="77777777" w:rsidR="006B7C1E" w:rsidRDefault="006B7C1E" w:rsidP="006B7C1E">
      <w:pPr>
        <w:spacing w:after="0" w:line="240" w:lineRule="auto"/>
        <w:jc w:val="both"/>
        <w:textAlignment w:val="baseline"/>
        <w:rPr>
          <w:rFonts w:ascii="Calibri" w:eastAsia="Times New Roman" w:hAnsi="Calibri" w:cs="Calibri"/>
          <w:b/>
          <w:bCs/>
          <w:lang w:eastAsia="sk-SK"/>
        </w:rPr>
      </w:pPr>
    </w:p>
    <w:p w14:paraId="3E2F9ED5" w14:textId="41395298" w:rsidR="00C21F00" w:rsidRPr="006B7C1E" w:rsidRDefault="00C21F00" w:rsidP="006B7C1E">
      <w:pPr>
        <w:pStyle w:val="Odsekzoznamu"/>
        <w:numPr>
          <w:ilvl w:val="0"/>
          <w:numId w:val="38"/>
        </w:numPr>
        <w:spacing w:after="0" w:line="240" w:lineRule="auto"/>
        <w:jc w:val="both"/>
        <w:textAlignment w:val="baseline"/>
        <w:rPr>
          <w:rFonts w:ascii="Calibri" w:eastAsia="Times New Roman" w:hAnsi="Calibri" w:cs="Calibri"/>
          <w:b/>
          <w:bCs/>
          <w:lang w:eastAsia="sk-SK"/>
        </w:rPr>
      </w:pPr>
      <w:proofErr w:type="spellStart"/>
      <w:r w:rsidRPr="006B7C1E">
        <w:rPr>
          <w:rFonts w:ascii="Calibri" w:eastAsia="Times New Roman" w:hAnsi="Calibri" w:cs="Calibri"/>
          <w:b/>
          <w:bCs/>
          <w:lang w:eastAsia="sk-SK"/>
        </w:rPr>
        <w:t>Mobilitné</w:t>
      </w:r>
      <w:proofErr w:type="spellEnd"/>
      <w:r w:rsidRPr="006B7C1E">
        <w:rPr>
          <w:rFonts w:ascii="Calibri" w:eastAsia="Times New Roman" w:hAnsi="Calibri" w:cs="Calibri"/>
          <w:b/>
          <w:bCs/>
          <w:lang w:eastAsia="sk-SK"/>
        </w:rPr>
        <w:t xml:space="preserve"> okno</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C2111D" w:rsidRPr="00344CAB" w14:paraId="5F4E1D25" w14:textId="77777777" w:rsidTr="004D0A98">
        <w:trPr>
          <w:trHeight w:val="235"/>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D7D0ABA" w14:textId="77777777" w:rsidR="004D0A98" w:rsidRPr="004D0A98" w:rsidRDefault="004D0A98" w:rsidP="004D0A98">
            <w:pPr>
              <w:pStyle w:val="Normlnywebov"/>
              <w:spacing w:before="0" w:beforeAutospacing="0" w:after="0" w:afterAutospacing="0"/>
              <w:jc w:val="both"/>
              <w:rPr>
                <w:rFonts w:asciiTheme="minorHAnsi" w:hAnsiTheme="minorHAnsi" w:cstheme="minorHAnsi"/>
                <w:i/>
                <w:iCs/>
                <w:color w:val="212121"/>
                <w:sz w:val="18"/>
                <w:szCs w:val="18"/>
              </w:rPr>
            </w:pPr>
            <w:r w:rsidRPr="004D0A98">
              <w:rPr>
                <w:rFonts w:asciiTheme="minorHAnsi" w:hAnsiTheme="minorHAnsi" w:cstheme="minorHAnsi"/>
                <w:i/>
                <w:iCs/>
                <w:color w:val="212121"/>
                <w:sz w:val="18"/>
                <w:szCs w:val="18"/>
              </w:rPr>
              <w:t xml:space="preserve">Novelou vysokoškolského zákona sa </w:t>
            </w:r>
            <w:proofErr w:type="spellStart"/>
            <w:r w:rsidRPr="004D0A98">
              <w:rPr>
                <w:rFonts w:asciiTheme="minorHAnsi" w:hAnsiTheme="minorHAnsi" w:cstheme="minorHAnsi"/>
                <w:i/>
                <w:iCs/>
                <w:color w:val="212121"/>
                <w:sz w:val="18"/>
                <w:szCs w:val="18"/>
              </w:rPr>
              <w:t>zavádza</w:t>
            </w:r>
            <w:proofErr w:type="spellEnd"/>
            <w:r w:rsidRPr="004D0A98">
              <w:rPr>
                <w:rFonts w:asciiTheme="minorHAnsi" w:hAnsiTheme="minorHAnsi" w:cstheme="minorHAnsi"/>
                <w:i/>
                <w:iCs/>
                <w:color w:val="212121"/>
                <w:sz w:val="18"/>
                <w:szCs w:val="18"/>
              </w:rPr>
              <w:t xml:space="preserve"> </w:t>
            </w:r>
            <w:proofErr w:type="spellStart"/>
            <w:r w:rsidRPr="004D0A98">
              <w:rPr>
                <w:rFonts w:asciiTheme="minorHAnsi" w:hAnsiTheme="minorHAnsi" w:cstheme="minorHAnsi"/>
                <w:i/>
                <w:iCs/>
                <w:color w:val="212121"/>
                <w:sz w:val="18"/>
                <w:szCs w:val="18"/>
              </w:rPr>
              <w:t>povinnost</w:t>
            </w:r>
            <w:proofErr w:type="spellEnd"/>
            <w:r w:rsidRPr="004D0A98">
              <w:rPr>
                <w:rFonts w:asciiTheme="minorHAnsi" w:hAnsiTheme="minorHAnsi" w:cstheme="minorHAnsi"/>
                <w:i/>
                <w:iCs/>
                <w:color w:val="212121"/>
                <w:sz w:val="18"/>
                <w:szCs w:val="18"/>
              </w:rPr>
              <w:t xml:space="preserve">̌ </w:t>
            </w:r>
            <w:proofErr w:type="spellStart"/>
            <w:r w:rsidRPr="004D0A98">
              <w:rPr>
                <w:rFonts w:asciiTheme="minorHAnsi" w:hAnsiTheme="minorHAnsi" w:cstheme="minorHAnsi"/>
                <w:i/>
                <w:iCs/>
                <w:color w:val="212121"/>
                <w:sz w:val="18"/>
                <w:szCs w:val="18"/>
              </w:rPr>
              <w:t>vysokým</w:t>
            </w:r>
            <w:proofErr w:type="spellEnd"/>
            <w:r w:rsidRPr="004D0A98">
              <w:rPr>
                <w:rFonts w:asciiTheme="minorHAnsi" w:hAnsiTheme="minorHAnsi" w:cstheme="minorHAnsi"/>
                <w:i/>
                <w:iCs/>
                <w:color w:val="212121"/>
                <w:sz w:val="18"/>
                <w:szCs w:val="18"/>
              </w:rPr>
              <w:t xml:space="preserve"> </w:t>
            </w:r>
            <w:proofErr w:type="spellStart"/>
            <w:r w:rsidRPr="004D0A98">
              <w:rPr>
                <w:rFonts w:asciiTheme="minorHAnsi" w:hAnsiTheme="minorHAnsi" w:cstheme="minorHAnsi"/>
                <w:i/>
                <w:iCs/>
                <w:color w:val="212121"/>
                <w:sz w:val="18"/>
                <w:szCs w:val="18"/>
              </w:rPr>
              <w:t>školám</w:t>
            </w:r>
            <w:proofErr w:type="spellEnd"/>
            <w:r w:rsidRPr="004D0A98">
              <w:rPr>
                <w:rFonts w:asciiTheme="minorHAnsi" w:hAnsiTheme="minorHAnsi" w:cstheme="minorHAnsi"/>
                <w:i/>
                <w:iCs/>
                <w:color w:val="212121"/>
                <w:sz w:val="18"/>
                <w:szCs w:val="18"/>
              </w:rPr>
              <w:t xml:space="preserve"> </w:t>
            </w:r>
            <w:proofErr w:type="spellStart"/>
            <w:r w:rsidRPr="004D0A98">
              <w:rPr>
                <w:rFonts w:asciiTheme="minorHAnsi" w:hAnsiTheme="minorHAnsi" w:cstheme="minorHAnsi"/>
                <w:i/>
                <w:iCs/>
                <w:color w:val="212121"/>
                <w:sz w:val="18"/>
                <w:szCs w:val="18"/>
              </w:rPr>
              <w:t>zostavovat</w:t>
            </w:r>
            <w:proofErr w:type="spellEnd"/>
            <w:r w:rsidRPr="004D0A98">
              <w:rPr>
                <w:rFonts w:asciiTheme="minorHAnsi" w:hAnsiTheme="minorHAnsi" w:cstheme="minorHAnsi"/>
                <w:i/>
                <w:iCs/>
                <w:color w:val="212121"/>
                <w:sz w:val="18"/>
                <w:szCs w:val="18"/>
              </w:rPr>
              <w:t xml:space="preserve">̌ </w:t>
            </w:r>
            <w:proofErr w:type="spellStart"/>
            <w:r w:rsidRPr="004D0A98">
              <w:rPr>
                <w:rFonts w:asciiTheme="minorHAnsi" w:hAnsiTheme="minorHAnsi" w:cstheme="minorHAnsi"/>
                <w:i/>
                <w:iCs/>
                <w:color w:val="212121"/>
                <w:sz w:val="18"/>
                <w:szCs w:val="18"/>
              </w:rPr>
              <w:t>študijne</w:t>
            </w:r>
            <w:proofErr w:type="spellEnd"/>
            <w:r w:rsidRPr="004D0A98">
              <w:rPr>
                <w:rFonts w:asciiTheme="minorHAnsi" w:hAnsiTheme="minorHAnsi" w:cstheme="minorHAnsi"/>
                <w:i/>
                <w:iCs/>
                <w:color w:val="212121"/>
                <w:sz w:val="18"/>
                <w:szCs w:val="18"/>
              </w:rPr>
              <w:t xml:space="preserve">́ programy tak, aby v nich bolo </w:t>
            </w:r>
            <w:proofErr w:type="spellStart"/>
            <w:r w:rsidRPr="004D0A98">
              <w:rPr>
                <w:rFonts w:asciiTheme="minorHAnsi" w:hAnsiTheme="minorHAnsi" w:cstheme="minorHAnsi"/>
                <w:i/>
                <w:iCs/>
                <w:color w:val="212121"/>
                <w:sz w:val="18"/>
                <w:szCs w:val="18"/>
              </w:rPr>
              <w:t>možne</w:t>
            </w:r>
            <w:proofErr w:type="spellEnd"/>
            <w:r w:rsidRPr="004D0A98">
              <w:rPr>
                <w:rFonts w:asciiTheme="minorHAnsi" w:hAnsiTheme="minorHAnsi" w:cstheme="minorHAnsi"/>
                <w:i/>
                <w:iCs/>
                <w:color w:val="212121"/>
                <w:sz w:val="18"/>
                <w:szCs w:val="18"/>
              </w:rPr>
              <w:t xml:space="preserve">́ </w:t>
            </w:r>
            <w:proofErr w:type="spellStart"/>
            <w:r w:rsidRPr="004D0A98">
              <w:rPr>
                <w:rFonts w:asciiTheme="minorHAnsi" w:hAnsiTheme="minorHAnsi" w:cstheme="minorHAnsi"/>
                <w:i/>
                <w:iCs/>
                <w:color w:val="212121"/>
                <w:sz w:val="18"/>
                <w:szCs w:val="18"/>
              </w:rPr>
              <w:t>absolvovat</w:t>
            </w:r>
            <w:proofErr w:type="spellEnd"/>
            <w:r w:rsidRPr="004D0A98">
              <w:rPr>
                <w:rFonts w:asciiTheme="minorHAnsi" w:hAnsiTheme="minorHAnsi" w:cstheme="minorHAnsi"/>
                <w:i/>
                <w:iCs/>
                <w:color w:val="212121"/>
                <w:sz w:val="18"/>
                <w:szCs w:val="18"/>
              </w:rPr>
              <w:t xml:space="preserve">̌ </w:t>
            </w:r>
            <w:proofErr w:type="spellStart"/>
            <w:r w:rsidRPr="004D0A98">
              <w:rPr>
                <w:rFonts w:asciiTheme="minorHAnsi" w:hAnsiTheme="minorHAnsi" w:cstheme="minorHAnsi"/>
                <w:i/>
                <w:iCs/>
                <w:color w:val="212121"/>
                <w:sz w:val="18"/>
                <w:szCs w:val="18"/>
              </w:rPr>
              <w:t>akademicku</w:t>
            </w:r>
            <w:proofErr w:type="spellEnd"/>
            <w:r w:rsidRPr="004D0A98">
              <w:rPr>
                <w:rFonts w:asciiTheme="minorHAnsi" w:hAnsiTheme="minorHAnsi" w:cstheme="minorHAnsi"/>
                <w:i/>
                <w:iCs/>
                <w:color w:val="212121"/>
                <w:sz w:val="18"/>
                <w:szCs w:val="18"/>
              </w:rPr>
              <w:t xml:space="preserve">́ mobilitu alebo </w:t>
            </w:r>
            <w:proofErr w:type="spellStart"/>
            <w:r w:rsidRPr="004D0A98">
              <w:rPr>
                <w:rFonts w:asciiTheme="minorHAnsi" w:hAnsiTheme="minorHAnsi" w:cstheme="minorHAnsi"/>
                <w:i/>
                <w:iCs/>
                <w:color w:val="212121"/>
                <w:sz w:val="18"/>
                <w:szCs w:val="18"/>
              </w:rPr>
              <w:t>získat</w:t>
            </w:r>
            <w:proofErr w:type="spellEnd"/>
            <w:r w:rsidRPr="004D0A98">
              <w:rPr>
                <w:rFonts w:asciiTheme="minorHAnsi" w:hAnsiTheme="minorHAnsi" w:cstheme="minorHAnsi"/>
                <w:i/>
                <w:iCs/>
                <w:color w:val="212121"/>
                <w:sz w:val="18"/>
                <w:szCs w:val="18"/>
              </w:rPr>
              <w:t xml:space="preserve">̌ </w:t>
            </w:r>
            <w:proofErr w:type="spellStart"/>
            <w:r w:rsidRPr="004D0A98">
              <w:rPr>
                <w:rFonts w:asciiTheme="minorHAnsi" w:hAnsiTheme="minorHAnsi" w:cstheme="minorHAnsi"/>
                <w:i/>
                <w:iCs/>
                <w:color w:val="212121"/>
                <w:sz w:val="18"/>
                <w:szCs w:val="18"/>
              </w:rPr>
              <w:t>skúsenosti</w:t>
            </w:r>
            <w:proofErr w:type="spellEnd"/>
            <w:r w:rsidRPr="004D0A98">
              <w:rPr>
                <w:rFonts w:asciiTheme="minorHAnsi" w:hAnsiTheme="minorHAnsi" w:cstheme="minorHAnsi"/>
                <w:i/>
                <w:iCs/>
                <w:color w:val="212121"/>
                <w:sz w:val="18"/>
                <w:szCs w:val="18"/>
              </w:rPr>
              <w:t xml:space="preserve"> </w:t>
            </w:r>
            <w:proofErr w:type="spellStart"/>
            <w:r w:rsidRPr="004D0A98">
              <w:rPr>
                <w:rFonts w:asciiTheme="minorHAnsi" w:hAnsiTheme="minorHAnsi" w:cstheme="minorHAnsi"/>
                <w:i/>
                <w:iCs/>
                <w:color w:val="212121"/>
                <w:sz w:val="18"/>
                <w:szCs w:val="18"/>
              </w:rPr>
              <w:t>zodpovedajúce</w:t>
            </w:r>
            <w:proofErr w:type="spellEnd"/>
            <w:r w:rsidRPr="004D0A98">
              <w:rPr>
                <w:rFonts w:asciiTheme="minorHAnsi" w:hAnsiTheme="minorHAnsi" w:cstheme="minorHAnsi"/>
                <w:i/>
                <w:iCs/>
                <w:color w:val="212121"/>
                <w:sz w:val="18"/>
                <w:szCs w:val="18"/>
              </w:rPr>
              <w:t xml:space="preserve"> akademickej mobilite, teda </w:t>
            </w:r>
            <w:proofErr w:type="spellStart"/>
            <w:r w:rsidRPr="004D0A98">
              <w:rPr>
                <w:rFonts w:asciiTheme="minorHAnsi" w:hAnsiTheme="minorHAnsi" w:cstheme="minorHAnsi"/>
                <w:i/>
                <w:iCs/>
                <w:color w:val="212121"/>
                <w:sz w:val="18"/>
                <w:szCs w:val="18"/>
              </w:rPr>
              <w:t>vytvorit</w:t>
            </w:r>
            <w:proofErr w:type="spellEnd"/>
            <w:r w:rsidRPr="004D0A98">
              <w:rPr>
                <w:rFonts w:asciiTheme="minorHAnsi" w:hAnsiTheme="minorHAnsi" w:cstheme="minorHAnsi"/>
                <w:i/>
                <w:iCs/>
                <w:color w:val="212121"/>
                <w:sz w:val="18"/>
                <w:szCs w:val="18"/>
              </w:rPr>
              <w:t xml:space="preserve">̌ v </w:t>
            </w:r>
            <w:proofErr w:type="spellStart"/>
            <w:r w:rsidRPr="004D0A98">
              <w:rPr>
                <w:rFonts w:asciiTheme="minorHAnsi" w:hAnsiTheme="minorHAnsi" w:cstheme="minorHAnsi"/>
                <w:i/>
                <w:iCs/>
                <w:color w:val="212121"/>
                <w:sz w:val="18"/>
                <w:szCs w:val="18"/>
              </w:rPr>
              <w:t>rámci</w:t>
            </w:r>
            <w:proofErr w:type="spellEnd"/>
            <w:r w:rsidRPr="004D0A98">
              <w:rPr>
                <w:rFonts w:asciiTheme="minorHAnsi" w:hAnsiTheme="minorHAnsi" w:cstheme="minorHAnsi"/>
                <w:i/>
                <w:iCs/>
                <w:color w:val="212121"/>
                <w:sz w:val="18"/>
                <w:szCs w:val="18"/>
              </w:rPr>
              <w:t xml:space="preserve"> </w:t>
            </w:r>
            <w:proofErr w:type="spellStart"/>
            <w:r w:rsidRPr="004D0A98">
              <w:rPr>
                <w:rFonts w:asciiTheme="minorHAnsi" w:hAnsiTheme="minorHAnsi" w:cstheme="minorHAnsi"/>
                <w:i/>
                <w:iCs/>
                <w:color w:val="212121"/>
                <w:sz w:val="18"/>
                <w:szCs w:val="18"/>
              </w:rPr>
              <w:t>študijného</w:t>
            </w:r>
            <w:proofErr w:type="spellEnd"/>
            <w:r w:rsidRPr="004D0A98">
              <w:rPr>
                <w:rFonts w:asciiTheme="minorHAnsi" w:hAnsiTheme="minorHAnsi" w:cstheme="minorHAnsi"/>
                <w:i/>
                <w:iCs/>
                <w:color w:val="212121"/>
                <w:sz w:val="18"/>
                <w:szCs w:val="18"/>
              </w:rPr>
              <w:t xml:space="preserve"> programu tzv. </w:t>
            </w:r>
            <w:proofErr w:type="spellStart"/>
            <w:r w:rsidRPr="004D0A98">
              <w:rPr>
                <w:rFonts w:asciiTheme="minorHAnsi" w:hAnsiTheme="minorHAnsi" w:cstheme="minorHAnsi"/>
                <w:i/>
                <w:iCs/>
                <w:color w:val="212121"/>
                <w:sz w:val="18"/>
                <w:szCs w:val="18"/>
              </w:rPr>
              <w:t>mobilitne</w:t>
            </w:r>
            <w:proofErr w:type="spellEnd"/>
            <w:r w:rsidRPr="004D0A98">
              <w:rPr>
                <w:rFonts w:asciiTheme="minorHAnsi" w:hAnsiTheme="minorHAnsi" w:cstheme="minorHAnsi"/>
                <w:i/>
                <w:iCs/>
                <w:color w:val="212121"/>
                <w:sz w:val="18"/>
                <w:szCs w:val="18"/>
              </w:rPr>
              <w:t xml:space="preserve">́ okno. </w:t>
            </w:r>
            <w:proofErr w:type="spellStart"/>
            <w:r w:rsidRPr="004D0A98">
              <w:rPr>
                <w:rFonts w:asciiTheme="minorHAnsi" w:hAnsiTheme="minorHAnsi" w:cstheme="minorHAnsi"/>
                <w:i/>
                <w:iCs/>
                <w:color w:val="212121"/>
                <w:sz w:val="18"/>
                <w:szCs w:val="18"/>
              </w:rPr>
              <w:t>Zároven</w:t>
            </w:r>
            <w:proofErr w:type="spellEnd"/>
            <w:r w:rsidRPr="004D0A98">
              <w:rPr>
                <w:rFonts w:asciiTheme="minorHAnsi" w:hAnsiTheme="minorHAnsi" w:cstheme="minorHAnsi"/>
                <w:i/>
                <w:iCs/>
                <w:color w:val="212121"/>
                <w:sz w:val="18"/>
                <w:szCs w:val="18"/>
              </w:rPr>
              <w:t xml:space="preserve">̌ z toho vyplýva podmienka aj na zostavovanie </w:t>
            </w:r>
            <w:proofErr w:type="spellStart"/>
            <w:r w:rsidRPr="004D0A98">
              <w:rPr>
                <w:rFonts w:asciiTheme="minorHAnsi" w:hAnsiTheme="minorHAnsi" w:cstheme="minorHAnsi"/>
                <w:i/>
                <w:iCs/>
                <w:color w:val="212121"/>
                <w:sz w:val="18"/>
                <w:szCs w:val="18"/>
              </w:rPr>
              <w:t>študijného</w:t>
            </w:r>
            <w:proofErr w:type="spellEnd"/>
            <w:r w:rsidRPr="004D0A98">
              <w:rPr>
                <w:rFonts w:asciiTheme="minorHAnsi" w:hAnsiTheme="minorHAnsi" w:cstheme="minorHAnsi"/>
                <w:i/>
                <w:iCs/>
                <w:color w:val="212121"/>
                <w:sz w:val="18"/>
                <w:szCs w:val="18"/>
              </w:rPr>
              <w:t xml:space="preserve"> </w:t>
            </w:r>
            <w:proofErr w:type="spellStart"/>
            <w:r w:rsidRPr="004D0A98">
              <w:rPr>
                <w:rFonts w:asciiTheme="minorHAnsi" w:hAnsiTheme="minorHAnsi" w:cstheme="minorHAnsi"/>
                <w:i/>
                <w:iCs/>
                <w:color w:val="212121"/>
                <w:sz w:val="18"/>
                <w:szCs w:val="18"/>
              </w:rPr>
              <w:t>plánu</w:t>
            </w:r>
            <w:proofErr w:type="spellEnd"/>
            <w:r w:rsidRPr="004D0A98">
              <w:rPr>
                <w:rFonts w:asciiTheme="minorHAnsi" w:hAnsiTheme="minorHAnsi" w:cstheme="minorHAnsi"/>
                <w:i/>
                <w:iCs/>
                <w:color w:val="212121"/>
                <w:sz w:val="18"/>
                <w:szCs w:val="18"/>
              </w:rPr>
              <w:t xml:space="preserve"> </w:t>
            </w:r>
            <w:proofErr w:type="spellStart"/>
            <w:r w:rsidRPr="004D0A98">
              <w:rPr>
                <w:rFonts w:asciiTheme="minorHAnsi" w:hAnsiTheme="minorHAnsi" w:cstheme="minorHAnsi"/>
                <w:i/>
                <w:iCs/>
                <w:color w:val="212121"/>
                <w:sz w:val="18"/>
                <w:szCs w:val="18"/>
              </w:rPr>
              <w:t>študentom</w:t>
            </w:r>
            <w:proofErr w:type="spellEnd"/>
            <w:r w:rsidRPr="004D0A98">
              <w:rPr>
                <w:rFonts w:asciiTheme="minorHAnsi" w:hAnsiTheme="minorHAnsi" w:cstheme="minorHAnsi"/>
                <w:i/>
                <w:iCs/>
                <w:color w:val="212121"/>
                <w:sz w:val="18"/>
                <w:szCs w:val="18"/>
              </w:rPr>
              <w:t xml:space="preserve"> tak, aby bola zohľadnená možnosť absolvovania akademickej mobility. Študenti ŠP Technológie potravín môžu na základe zmluvnej spolupráce absolvovať </w:t>
            </w:r>
            <w:proofErr w:type="spellStart"/>
            <w:r w:rsidRPr="004D0A98">
              <w:rPr>
                <w:rFonts w:asciiTheme="minorHAnsi" w:hAnsiTheme="minorHAnsi" w:cstheme="minorHAnsi"/>
                <w:i/>
                <w:iCs/>
                <w:color w:val="212121"/>
                <w:sz w:val="18"/>
                <w:szCs w:val="18"/>
              </w:rPr>
              <w:t>mobilitné</w:t>
            </w:r>
            <w:proofErr w:type="spellEnd"/>
            <w:r w:rsidRPr="004D0A98">
              <w:rPr>
                <w:rFonts w:asciiTheme="minorHAnsi" w:hAnsiTheme="minorHAnsi" w:cstheme="minorHAnsi"/>
                <w:i/>
                <w:iCs/>
                <w:color w:val="212121"/>
                <w:sz w:val="18"/>
                <w:szCs w:val="18"/>
              </w:rPr>
              <w:t xml:space="preserve"> okno napríklad na:</w:t>
            </w:r>
            <w:r w:rsidRPr="004D0A98">
              <w:rPr>
                <w:rStyle w:val="apple-converted-space"/>
                <w:rFonts w:asciiTheme="minorHAnsi" w:eastAsiaTheme="majorEastAsia" w:hAnsiTheme="minorHAnsi" w:cstheme="minorHAnsi"/>
                <w:i/>
                <w:iCs/>
                <w:color w:val="212121"/>
                <w:sz w:val="18"/>
                <w:szCs w:val="18"/>
              </w:rPr>
              <w:t> </w:t>
            </w:r>
          </w:p>
          <w:p w14:paraId="149B7CD7" w14:textId="037DE9CC" w:rsidR="008D26FA" w:rsidRPr="004D0A98" w:rsidRDefault="446AA977" w:rsidP="100018BB">
            <w:pPr>
              <w:spacing w:after="0" w:line="240" w:lineRule="auto"/>
              <w:jc w:val="both"/>
              <w:textAlignment w:val="baseline"/>
              <w:rPr>
                <w:rFonts w:eastAsia="Calibri" w:cstheme="minorHAnsi"/>
                <w:i/>
                <w:iCs/>
                <w:sz w:val="18"/>
                <w:szCs w:val="18"/>
              </w:rPr>
            </w:pPr>
            <w:r w:rsidRPr="004D0A98">
              <w:rPr>
                <w:rFonts w:eastAsia="Calibri" w:cstheme="minorHAnsi"/>
                <w:i/>
                <w:iCs/>
                <w:sz w:val="18"/>
                <w:szCs w:val="18"/>
              </w:rPr>
              <w:t>Česká z</w:t>
            </w:r>
            <w:proofErr w:type="spellStart"/>
            <w:r w:rsidRPr="004D0A98">
              <w:rPr>
                <w:rFonts w:eastAsia="Calibri" w:cstheme="minorHAnsi"/>
                <w:i/>
                <w:iCs/>
                <w:sz w:val="18"/>
                <w:szCs w:val="18"/>
                <w:lang w:val="cs-CZ"/>
              </w:rPr>
              <w:t>emědělská</w:t>
            </w:r>
            <w:proofErr w:type="spellEnd"/>
            <w:r w:rsidRPr="004D0A98">
              <w:rPr>
                <w:rFonts w:eastAsia="Calibri" w:cstheme="minorHAnsi"/>
                <w:i/>
                <w:iCs/>
                <w:sz w:val="18"/>
                <w:szCs w:val="18"/>
              </w:rPr>
              <w:t xml:space="preserve"> univerzita v Prahe</w:t>
            </w:r>
          </w:p>
          <w:p w14:paraId="7AD99A1A" w14:textId="54B1BE27" w:rsidR="008D26FA" w:rsidRPr="004D0A98" w:rsidRDefault="446AA977" w:rsidP="100018BB">
            <w:pPr>
              <w:spacing w:after="0" w:line="240" w:lineRule="auto"/>
              <w:jc w:val="both"/>
              <w:textAlignment w:val="baseline"/>
              <w:rPr>
                <w:rFonts w:eastAsia="Calibri" w:cstheme="minorHAnsi"/>
                <w:i/>
                <w:iCs/>
                <w:sz w:val="18"/>
                <w:szCs w:val="18"/>
              </w:rPr>
            </w:pPr>
            <w:r w:rsidRPr="004D0A98">
              <w:rPr>
                <w:rFonts w:eastAsia="Calibri" w:cstheme="minorHAnsi"/>
                <w:i/>
                <w:iCs/>
                <w:sz w:val="18"/>
                <w:szCs w:val="18"/>
              </w:rPr>
              <w:t>Vysoká škola chemickotechnologická v Prahe</w:t>
            </w:r>
          </w:p>
          <w:p w14:paraId="525ACD13" w14:textId="3861FF32" w:rsidR="008D26FA" w:rsidRPr="004D0A98" w:rsidRDefault="446AA977" w:rsidP="100018BB">
            <w:pPr>
              <w:spacing w:after="0" w:line="240" w:lineRule="auto"/>
              <w:jc w:val="both"/>
              <w:textAlignment w:val="baseline"/>
              <w:rPr>
                <w:rFonts w:eastAsia="Calibri" w:cstheme="minorHAnsi"/>
                <w:i/>
                <w:iCs/>
                <w:sz w:val="18"/>
                <w:szCs w:val="18"/>
              </w:rPr>
            </w:pPr>
            <w:proofErr w:type="spellStart"/>
            <w:r w:rsidRPr="004D0A98">
              <w:rPr>
                <w:rFonts w:eastAsia="Calibri" w:cstheme="minorHAnsi"/>
                <w:i/>
                <w:iCs/>
                <w:sz w:val="18"/>
                <w:szCs w:val="18"/>
              </w:rPr>
              <w:t>Mendělova</w:t>
            </w:r>
            <w:proofErr w:type="spellEnd"/>
            <w:r w:rsidRPr="004D0A98">
              <w:rPr>
                <w:rFonts w:eastAsia="Calibri" w:cstheme="minorHAnsi"/>
                <w:i/>
                <w:iCs/>
                <w:sz w:val="18"/>
                <w:szCs w:val="18"/>
              </w:rPr>
              <w:t xml:space="preserve"> univerzita v Brne</w:t>
            </w:r>
          </w:p>
          <w:p w14:paraId="26D961FD" w14:textId="0D296333" w:rsidR="008D26FA" w:rsidRPr="004D0A98" w:rsidRDefault="446AA977" w:rsidP="100018BB">
            <w:pPr>
              <w:spacing w:after="0" w:line="240" w:lineRule="auto"/>
              <w:jc w:val="both"/>
              <w:textAlignment w:val="baseline"/>
              <w:rPr>
                <w:rFonts w:eastAsia="Calibri" w:cstheme="minorHAnsi"/>
                <w:i/>
                <w:iCs/>
                <w:sz w:val="18"/>
                <w:szCs w:val="18"/>
              </w:rPr>
            </w:pPr>
            <w:r w:rsidRPr="004D0A98">
              <w:rPr>
                <w:rFonts w:eastAsia="Calibri" w:cstheme="minorHAnsi"/>
                <w:i/>
                <w:iCs/>
                <w:sz w:val="18"/>
                <w:szCs w:val="18"/>
              </w:rPr>
              <w:t>Poľnohospodárska univerzita Krakov</w:t>
            </w:r>
          </w:p>
          <w:p w14:paraId="37F12976" w14:textId="39D055BB" w:rsidR="004D0A98" w:rsidRPr="004D0A98" w:rsidRDefault="004D0A98" w:rsidP="100018BB">
            <w:pPr>
              <w:spacing w:after="0" w:line="240" w:lineRule="auto"/>
              <w:jc w:val="both"/>
              <w:textAlignment w:val="baseline"/>
              <w:rPr>
                <w:rFonts w:eastAsia="Calibri" w:cstheme="minorHAnsi"/>
                <w:i/>
                <w:iCs/>
                <w:sz w:val="18"/>
                <w:szCs w:val="18"/>
              </w:rPr>
            </w:pPr>
            <w:r w:rsidRPr="004D0A98">
              <w:rPr>
                <w:rFonts w:cstheme="minorHAnsi"/>
                <w:i/>
                <w:iCs/>
                <w:sz w:val="18"/>
                <w:szCs w:val="18"/>
                <w:u w:val="single"/>
              </w:rPr>
              <w:t xml:space="preserve">Všetky aktuálne informácie pre daný akademický rok sú zverejňované na </w:t>
            </w:r>
            <w:r w:rsidRPr="004D0A98">
              <w:rPr>
                <w:rFonts w:cstheme="minorHAnsi"/>
                <w:i/>
                <w:iCs/>
                <w:color w:val="00B0F0"/>
                <w:sz w:val="18"/>
                <w:szCs w:val="18"/>
                <w:u w:val="single"/>
              </w:rPr>
              <w:t>https://uniag.sk/sk/mobility-2</w:t>
            </w:r>
          </w:p>
          <w:p w14:paraId="733F5288" w14:textId="32EAAEF8" w:rsidR="008D26FA" w:rsidRPr="00344CAB" w:rsidRDefault="008D26FA" w:rsidP="100018BB">
            <w:pPr>
              <w:spacing w:after="0" w:line="240" w:lineRule="auto"/>
              <w:jc w:val="both"/>
              <w:textAlignment w:val="baseline"/>
              <w:rPr>
                <w:rFonts w:ascii="Calibri" w:eastAsia="Calibri" w:hAnsi="Calibri" w:cs="Calibri"/>
                <w:sz w:val="16"/>
                <w:szCs w:val="16"/>
                <w:lang w:eastAsia="sk-SK"/>
              </w:rPr>
            </w:pPr>
          </w:p>
        </w:tc>
      </w:tr>
    </w:tbl>
    <w:p w14:paraId="19829F18" w14:textId="77777777" w:rsidR="00706698" w:rsidRDefault="0070669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34801410" w14:textId="11523331" w:rsidR="00F464BA" w:rsidRPr="00344CAB" w:rsidRDefault="00F464B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 xml:space="preserve">9. Požadované schopnosti a predpoklady uchádzača o štúdium študijného programu </w:t>
      </w:r>
    </w:p>
    <w:p w14:paraId="308E76FD" w14:textId="77777777" w:rsidR="00F464BA" w:rsidRPr="00344CAB" w:rsidRDefault="00F464BA"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78C43112" w14:textId="7C40B659" w:rsidR="00F464BA" w:rsidRPr="006B7C1E" w:rsidRDefault="00D62DA4" w:rsidP="006B7C1E">
      <w:pPr>
        <w:pStyle w:val="Odsekzoznamu"/>
        <w:numPr>
          <w:ilvl w:val="0"/>
          <w:numId w:val="39"/>
        </w:numPr>
        <w:spacing w:after="0" w:line="240" w:lineRule="auto"/>
        <w:jc w:val="both"/>
        <w:textAlignment w:val="baseline"/>
        <w:rPr>
          <w:rFonts w:ascii="Segoe UI" w:eastAsia="Times New Roman" w:hAnsi="Segoe UI" w:cs="Segoe UI"/>
          <w:b/>
          <w:color w:val="FF0000"/>
          <w:sz w:val="18"/>
          <w:szCs w:val="18"/>
          <w:lang w:eastAsia="sk-SK"/>
        </w:rPr>
      </w:pPr>
      <w:r w:rsidRPr="006B7C1E">
        <w:rPr>
          <w:rFonts w:ascii="Calibri" w:eastAsia="Times New Roman" w:hAnsi="Calibri" w:cs="Calibri"/>
          <w:b/>
          <w:bCs/>
          <w:lang w:eastAsia="sk-SK"/>
        </w:rPr>
        <w:t>Požadované schopnosti a predpoklady potrebné na prijatie na štúdium</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0E6D3C" w:rsidRPr="00344CAB" w14:paraId="16B52A37" w14:textId="77777777" w:rsidTr="100018BB">
        <w:trPr>
          <w:trHeight w:val="1368"/>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D385EB5" w14:textId="02B0F54D" w:rsidR="100018BB" w:rsidRPr="004D0A98" w:rsidRDefault="100018BB" w:rsidP="0049474C">
            <w:pPr>
              <w:spacing w:line="240" w:lineRule="auto"/>
              <w:ind w:left="113" w:right="170"/>
              <w:jc w:val="both"/>
              <w:rPr>
                <w:rFonts w:cstheme="minorHAnsi"/>
                <w:i/>
                <w:iCs/>
              </w:rPr>
            </w:pPr>
            <w:r w:rsidRPr="004D0A98">
              <w:rPr>
                <w:rFonts w:eastAsia="Times New Roman" w:cstheme="minorHAnsi"/>
                <w:b/>
                <w:bCs/>
                <w:i/>
                <w:iCs/>
                <w:sz w:val="18"/>
                <w:szCs w:val="18"/>
                <w:u w:val="single"/>
              </w:rPr>
              <w:t>Základné podmienky prijatia na II. stupeň vysokoškolského štúdia na FBP SPU v Nitre</w:t>
            </w:r>
          </w:p>
          <w:p w14:paraId="32D7C5B7" w14:textId="58D4D6D6" w:rsidR="100018BB" w:rsidRPr="004D0A98" w:rsidRDefault="100018BB" w:rsidP="0049474C">
            <w:pPr>
              <w:tabs>
                <w:tab w:val="left" w:pos="426"/>
              </w:tabs>
              <w:spacing w:line="240" w:lineRule="auto"/>
              <w:ind w:left="113" w:right="170"/>
              <w:jc w:val="both"/>
              <w:rPr>
                <w:rFonts w:cstheme="minorHAnsi"/>
                <w:i/>
                <w:iCs/>
              </w:rPr>
            </w:pPr>
            <w:r w:rsidRPr="004D0A98">
              <w:rPr>
                <w:rFonts w:eastAsia="Calibri" w:cstheme="minorHAnsi"/>
                <w:i/>
                <w:iCs/>
                <w:sz w:val="18"/>
                <w:szCs w:val="18"/>
              </w:rPr>
              <w:t>1. Prijímacie konanie  na II. stupeň vysokoškolského štúdia na FBP SPU v Nitre sa uskutočňuje podľa §55, §56, §57 a §58 zákona č. 131/2002 Z. z. o vysokých školách a v zmysle Študijného poriadku SPU v Nitre a Štatútu FBP SPU v Nitre.</w:t>
            </w:r>
          </w:p>
          <w:p w14:paraId="602496A5" w14:textId="5F6F2B85" w:rsidR="100018BB" w:rsidRPr="004D0A98" w:rsidRDefault="100018BB" w:rsidP="0049474C">
            <w:pPr>
              <w:tabs>
                <w:tab w:val="left" w:pos="12"/>
              </w:tabs>
              <w:spacing w:line="240" w:lineRule="auto"/>
              <w:ind w:left="113" w:right="170"/>
              <w:jc w:val="both"/>
              <w:rPr>
                <w:rFonts w:cstheme="minorHAnsi"/>
                <w:i/>
                <w:iCs/>
              </w:rPr>
            </w:pPr>
            <w:r w:rsidRPr="004D0A98">
              <w:rPr>
                <w:rFonts w:eastAsia="Calibri" w:cstheme="minorHAnsi"/>
                <w:i/>
                <w:iCs/>
                <w:sz w:val="18"/>
                <w:szCs w:val="18"/>
              </w:rPr>
              <w:t>2. Základnou podmienkou prijatia študenta na inžinierske štúdium je absolvovanie študijného programu prvého stupňa v rovnakom, alebo príbuznom študijnom odbore a jeho úspešné ukončenie štátnou skúškou.</w:t>
            </w:r>
          </w:p>
          <w:p w14:paraId="0F969922" w14:textId="6F751293" w:rsidR="100018BB" w:rsidRPr="004D0A98" w:rsidRDefault="100018BB" w:rsidP="0049474C">
            <w:pPr>
              <w:tabs>
                <w:tab w:val="left" w:pos="0"/>
                <w:tab w:val="left" w:pos="0"/>
                <w:tab w:val="left" w:pos="426"/>
              </w:tabs>
              <w:spacing w:line="240" w:lineRule="auto"/>
              <w:ind w:left="113" w:right="170"/>
              <w:jc w:val="both"/>
              <w:rPr>
                <w:rFonts w:cstheme="minorHAnsi"/>
                <w:i/>
                <w:iCs/>
              </w:rPr>
            </w:pPr>
            <w:r w:rsidRPr="004D0A98">
              <w:rPr>
                <w:rFonts w:eastAsia="Times New Roman" w:cstheme="minorHAnsi"/>
                <w:b/>
                <w:bCs/>
                <w:i/>
                <w:iCs/>
                <w:sz w:val="18"/>
                <w:szCs w:val="18"/>
                <w:u w:val="single"/>
              </w:rPr>
              <w:t>Ďalšie podmienky prijatia na II. stupeň vysokoškolského štúdia na FBP SPU v Nitre</w:t>
            </w:r>
          </w:p>
          <w:p w14:paraId="690D7C45" w14:textId="4761A4A3" w:rsidR="100018BB" w:rsidRPr="004D0A98" w:rsidRDefault="100018BB" w:rsidP="0049474C">
            <w:pPr>
              <w:tabs>
                <w:tab w:val="left" w:pos="0"/>
                <w:tab w:val="left" w:pos="0"/>
                <w:tab w:val="left" w:pos="426"/>
              </w:tabs>
              <w:spacing w:line="240" w:lineRule="auto"/>
              <w:ind w:left="113" w:right="170"/>
              <w:jc w:val="both"/>
              <w:rPr>
                <w:rFonts w:cstheme="minorHAnsi"/>
                <w:i/>
                <w:iCs/>
              </w:rPr>
            </w:pPr>
            <w:r w:rsidRPr="004D0A98">
              <w:rPr>
                <w:rFonts w:eastAsia="Times New Roman" w:cstheme="minorHAnsi"/>
                <w:i/>
                <w:iCs/>
                <w:sz w:val="18"/>
                <w:szCs w:val="18"/>
              </w:rPr>
              <w:t>1. Jednou z priorít FBP SPU v Nitre je zabezpečiť, aby sa na štúdium dostali uchádzači, ktorí prejavia najvyššiu mieru vedomostí a predpokladov na štúdium a podpora takých študijných programov, kde je významný dopyt po absolventoch na trhu práce.</w:t>
            </w:r>
          </w:p>
          <w:p w14:paraId="1454CDAD" w14:textId="55541A6F" w:rsidR="100018BB" w:rsidRPr="004D0A98" w:rsidRDefault="100018BB" w:rsidP="0049474C">
            <w:pPr>
              <w:tabs>
                <w:tab w:val="left" w:pos="0"/>
                <w:tab w:val="left" w:pos="0"/>
                <w:tab w:val="left" w:pos="426"/>
              </w:tabs>
              <w:spacing w:line="240" w:lineRule="auto"/>
              <w:ind w:left="113" w:right="170"/>
              <w:jc w:val="both"/>
              <w:rPr>
                <w:rFonts w:cstheme="minorHAnsi"/>
                <w:i/>
                <w:iCs/>
              </w:rPr>
            </w:pPr>
            <w:r w:rsidRPr="004D0A98">
              <w:rPr>
                <w:rFonts w:eastAsia="Times New Roman" w:cstheme="minorHAnsi"/>
                <w:i/>
                <w:iCs/>
                <w:sz w:val="18"/>
                <w:szCs w:val="18"/>
              </w:rPr>
              <w:t>2. Uchádzači o štúdium študijných programov na druhom stupni štúdia, ktorí úspešne ukončili bakalárske štúdium, budú prijímaní na základe dosiahnutých študijných výsledkov na prvom    stupni vysokoškolského štúdia a výsledkov dosiahnutých na štátnej skúške.</w:t>
            </w:r>
          </w:p>
          <w:p w14:paraId="67E1166C" w14:textId="5AEDA1E0" w:rsidR="100018BB" w:rsidRPr="004D0A98" w:rsidRDefault="100018BB" w:rsidP="0049474C">
            <w:pPr>
              <w:tabs>
                <w:tab w:val="left" w:pos="0"/>
                <w:tab w:val="left" w:pos="0"/>
                <w:tab w:val="left" w:pos="426"/>
              </w:tabs>
              <w:spacing w:line="240" w:lineRule="auto"/>
              <w:ind w:left="113" w:right="170"/>
              <w:jc w:val="both"/>
              <w:rPr>
                <w:rFonts w:cstheme="minorHAnsi"/>
                <w:i/>
                <w:iCs/>
              </w:rPr>
            </w:pPr>
            <w:r w:rsidRPr="004D0A98">
              <w:rPr>
                <w:rFonts w:eastAsia="Times New Roman" w:cstheme="minorHAnsi"/>
                <w:i/>
                <w:iCs/>
                <w:sz w:val="18"/>
                <w:szCs w:val="18"/>
              </w:rPr>
              <w:t xml:space="preserve">3. Uchádzači o štúdium študijných programov na druhom stupni štúdia budú zaradení do poradovníka na základe bodov získaných podľa kritérií prijímacieho konania </w:t>
            </w:r>
            <w:r w:rsidRPr="004D0A98">
              <w:rPr>
                <w:rFonts w:eastAsia="Times New Roman" w:cstheme="minorHAnsi"/>
                <w:i/>
                <w:iCs/>
                <w:color w:val="0070C0"/>
                <w:sz w:val="18"/>
                <w:szCs w:val="18"/>
              </w:rPr>
              <w:t xml:space="preserve"> </w:t>
            </w:r>
            <w:hyperlink r:id="rId42">
              <w:r w:rsidRPr="004D0A98">
                <w:rPr>
                  <w:rStyle w:val="Hypertextovprepojenie"/>
                  <w:rFonts w:eastAsia="Times New Roman" w:cstheme="minorHAnsi"/>
                  <w:i/>
                  <w:iCs/>
                  <w:color w:val="0070C0"/>
                  <w:sz w:val="18"/>
                  <w:szCs w:val="18"/>
                </w:rPr>
                <w:t>https://fbp.uniag.sk/sk/ing-stupen/</w:t>
              </w:r>
            </w:hyperlink>
            <w:r w:rsidRPr="004D0A98">
              <w:rPr>
                <w:rFonts w:eastAsia="Times New Roman" w:cstheme="minorHAnsi"/>
                <w:i/>
                <w:iCs/>
                <w:color w:val="0070C0"/>
                <w:sz w:val="18"/>
                <w:szCs w:val="18"/>
              </w:rPr>
              <w:t>)</w:t>
            </w:r>
            <w:r w:rsidRPr="004D0A98">
              <w:rPr>
                <w:rFonts w:eastAsia="Times New Roman" w:cstheme="minorHAnsi"/>
                <w:i/>
                <w:iCs/>
                <w:sz w:val="18"/>
                <w:szCs w:val="18"/>
              </w:rPr>
              <w:t xml:space="preserve">, pričom podmienkou prijatia na II. stupeň štúdia bude získanie minimálne  2 bodov. </w:t>
            </w:r>
          </w:p>
          <w:p w14:paraId="4F7660B2" w14:textId="793F7EF4" w:rsidR="100018BB" w:rsidRPr="004D0A98" w:rsidRDefault="100018BB" w:rsidP="0049474C">
            <w:pPr>
              <w:spacing w:line="240" w:lineRule="auto"/>
              <w:ind w:left="113" w:right="170"/>
              <w:jc w:val="both"/>
              <w:rPr>
                <w:rFonts w:cstheme="minorHAnsi"/>
                <w:i/>
                <w:iCs/>
              </w:rPr>
            </w:pPr>
            <w:r w:rsidRPr="004D0A98">
              <w:rPr>
                <w:rFonts w:eastAsia="Times New Roman" w:cstheme="minorHAnsi"/>
                <w:i/>
                <w:iCs/>
                <w:sz w:val="18"/>
                <w:szCs w:val="18"/>
              </w:rPr>
              <w:t xml:space="preserve">4. Uchádzačom, ktorí ukončili bakalárske štúdium na inej fakulte (resp. vysokej škole) ako na FBP SPU v Nitre, bude upresnený študijný plán príslušného študijného programu, na ktorom majú záujem študovať. </w:t>
            </w:r>
          </w:p>
          <w:p w14:paraId="4902010C" w14:textId="2F58093A" w:rsidR="100018BB" w:rsidRPr="004D0A98" w:rsidRDefault="100018BB" w:rsidP="0049474C">
            <w:pPr>
              <w:spacing w:line="240" w:lineRule="auto"/>
              <w:ind w:left="113" w:right="170"/>
              <w:jc w:val="both"/>
              <w:rPr>
                <w:rFonts w:cstheme="minorHAnsi"/>
                <w:i/>
                <w:iCs/>
              </w:rPr>
            </w:pPr>
            <w:r w:rsidRPr="004D0A98">
              <w:rPr>
                <w:rFonts w:eastAsia="Times New Roman" w:cstheme="minorHAnsi"/>
                <w:i/>
                <w:iCs/>
                <w:sz w:val="18"/>
                <w:szCs w:val="18"/>
              </w:rPr>
              <w:t xml:space="preserve">5. Záujemcovia o štúdium posielajú elektronickú príp. papierovú prihlášku. </w:t>
            </w:r>
          </w:p>
          <w:p w14:paraId="2C8A01AB" w14:textId="1D78E921" w:rsidR="100018BB" w:rsidRPr="004D0A98" w:rsidRDefault="100018BB" w:rsidP="0049474C">
            <w:pPr>
              <w:spacing w:line="240" w:lineRule="auto"/>
              <w:ind w:left="113" w:right="170"/>
              <w:jc w:val="both"/>
              <w:rPr>
                <w:rFonts w:cstheme="minorHAnsi"/>
                <w:i/>
                <w:iCs/>
              </w:rPr>
            </w:pPr>
            <w:r w:rsidRPr="004D0A98">
              <w:rPr>
                <w:rFonts w:eastAsia="Times New Roman" w:cstheme="minorHAnsi"/>
                <w:i/>
                <w:iCs/>
                <w:sz w:val="18"/>
                <w:szCs w:val="18"/>
              </w:rPr>
              <w:t xml:space="preserve">6. Zahraniční uchádzači z členských štátov Európskej únie alebo štátov, ktoré sú zmluvnými stranami Dohody o Európskom hospodárskom priestore alebo občania s trvalým pobytom v členskom štáte, budú prijímaní za rovnakých podmienok ako občania Slovenskej republiky. Zahraniční uchádzači z ostatných krajín sa môžu uchádzať o štúdium na FBP SPU v Nitre po úspešnom absolvovaní štúdia slovenského jazyka a doloženia certifikátu o jeho úspešnom ukončení (u samoplatcov + uzatvorená zmluva). </w:t>
            </w:r>
          </w:p>
          <w:p w14:paraId="723A129F" w14:textId="230252DA" w:rsidR="100018BB" w:rsidRPr="004D0A98" w:rsidRDefault="100018BB" w:rsidP="0049474C">
            <w:pPr>
              <w:spacing w:line="240" w:lineRule="auto"/>
              <w:ind w:left="113" w:right="170"/>
              <w:jc w:val="both"/>
              <w:rPr>
                <w:rFonts w:cstheme="minorHAnsi"/>
                <w:i/>
                <w:iCs/>
              </w:rPr>
            </w:pPr>
            <w:r w:rsidRPr="004D0A98">
              <w:rPr>
                <w:rFonts w:eastAsia="Times New Roman" w:cstheme="minorHAnsi"/>
                <w:i/>
                <w:iCs/>
                <w:sz w:val="18"/>
                <w:szCs w:val="18"/>
              </w:rPr>
              <w:t xml:space="preserve">7. Zahraniční uchádzači sú povinní priložiť k prihláške </w:t>
            </w:r>
            <w:proofErr w:type="spellStart"/>
            <w:r w:rsidRPr="004D0A98">
              <w:rPr>
                <w:rFonts w:eastAsia="Times New Roman" w:cstheme="minorHAnsi"/>
                <w:i/>
                <w:iCs/>
                <w:sz w:val="18"/>
                <w:szCs w:val="18"/>
              </w:rPr>
              <w:t>Application</w:t>
            </w:r>
            <w:proofErr w:type="spellEnd"/>
            <w:r w:rsidRPr="004D0A98">
              <w:rPr>
                <w:rFonts w:eastAsia="Times New Roman" w:cstheme="minorHAnsi"/>
                <w:i/>
                <w:iCs/>
                <w:sz w:val="18"/>
                <w:szCs w:val="18"/>
              </w:rPr>
              <w:t xml:space="preserve"> </w:t>
            </w:r>
            <w:proofErr w:type="spellStart"/>
            <w:r w:rsidRPr="004D0A98">
              <w:rPr>
                <w:rFonts w:eastAsia="Times New Roman" w:cstheme="minorHAnsi"/>
                <w:i/>
                <w:iCs/>
                <w:sz w:val="18"/>
                <w:szCs w:val="18"/>
              </w:rPr>
              <w:t>Form</w:t>
            </w:r>
            <w:proofErr w:type="spellEnd"/>
            <w:r w:rsidRPr="004D0A98">
              <w:rPr>
                <w:rFonts w:eastAsia="Times New Roman" w:cstheme="minorHAnsi"/>
                <w:i/>
                <w:iCs/>
                <w:sz w:val="18"/>
                <w:szCs w:val="18"/>
              </w:rPr>
              <w:t xml:space="preserve"> </w:t>
            </w:r>
            <w:r w:rsidRPr="004D0A98">
              <w:rPr>
                <w:rFonts w:eastAsia="Times New Roman" w:cstheme="minorHAnsi"/>
                <w:i/>
                <w:iCs/>
                <w:color w:val="0070C0"/>
                <w:sz w:val="18"/>
                <w:szCs w:val="18"/>
                <w:u w:val="single"/>
              </w:rPr>
              <w:t>(</w:t>
            </w:r>
            <w:hyperlink r:id="rId43">
              <w:r w:rsidRPr="004D0A98">
                <w:rPr>
                  <w:rStyle w:val="Hypertextovprepojenie"/>
                  <w:rFonts w:eastAsia="Times New Roman" w:cstheme="minorHAnsi"/>
                  <w:i/>
                  <w:iCs/>
                  <w:sz w:val="18"/>
                  <w:szCs w:val="18"/>
                </w:rPr>
                <w:t>http://www.uniag.sk/en/admission-requirements/</w:t>
              </w:r>
            </w:hyperlink>
            <w:r w:rsidRPr="004D0A98">
              <w:rPr>
                <w:rFonts w:eastAsia="Times New Roman" w:cstheme="minorHAnsi"/>
                <w:i/>
                <w:iCs/>
                <w:color w:val="0070C0"/>
                <w:sz w:val="18"/>
                <w:szCs w:val="18"/>
              </w:rPr>
              <w:t xml:space="preserve">) </w:t>
            </w:r>
            <w:r w:rsidRPr="004D0A98">
              <w:rPr>
                <w:rFonts w:eastAsia="Times New Roman" w:cstheme="minorHAnsi"/>
                <w:i/>
                <w:iCs/>
                <w:sz w:val="18"/>
                <w:szCs w:val="18"/>
              </w:rPr>
              <w:t xml:space="preserve">so všetkými prílohami. </w:t>
            </w:r>
          </w:p>
          <w:p w14:paraId="5A9CE67B" w14:textId="1ACE9B6C" w:rsidR="100018BB" w:rsidRPr="004D0A98" w:rsidRDefault="100018BB" w:rsidP="0049474C">
            <w:pPr>
              <w:spacing w:line="240" w:lineRule="auto"/>
              <w:ind w:left="113" w:right="170"/>
              <w:jc w:val="both"/>
              <w:rPr>
                <w:rFonts w:cstheme="minorHAnsi"/>
                <w:i/>
                <w:iCs/>
              </w:rPr>
            </w:pPr>
            <w:r w:rsidRPr="004D0A98">
              <w:rPr>
                <w:rFonts w:eastAsia="Times New Roman" w:cstheme="minorHAnsi"/>
                <w:i/>
                <w:iCs/>
                <w:sz w:val="18"/>
                <w:szCs w:val="18"/>
              </w:rPr>
              <w:t xml:space="preserve">8. Rozhodnutie o uznaní dokladu o vzdelaní vydaného zahraničnou vysokou školou vydáva vysoká škola v Slovenskej republike, ktorá uskutočňuje študijný program v rovnakom alebo príbuznom študijnom odbore, ako je uvedený na doklade o riadne ukončenom vysokoškolskom vzdelaní. </w:t>
            </w:r>
          </w:p>
          <w:p w14:paraId="5135BF68" w14:textId="2BDDA019" w:rsidR="100018BB" w:rsidRDefault="100018BB" w:rsidP="0049474C">
            <w:pPr>
              <w:spacing w:line="240" w:lineRule="auto"/>
              <w:ind w:left="113" w:right="170"/>
              <w:jc w:val="both"/>
            </w:pPr>
            <w:r w:rsidRPr="004D0A98">
              <w:rPr>
                <w:rFonts w:eastAsia="Times New Roman" w:cstheme="minorHAnsi"/>
                <w:i/>
                <w:iCs/>
                <w:sz w:val="18"/>
                <w:szCs w:val="18"/>
              </w:rPr>
              <w:lastRenderedPageBreak/>
              <w:t>9. Rozhodnutie, v prípade neexistencie vysokej školy s rovnakým alebo podobným študijným odborom v SR, vydáva Ministerstvo školstva, vedy, výskumu a športu SR, Stredisko na uznávanie dokladov o vzdelaní, Stromová 1, 913 30 Bratislava</w:t>
            </w:r>
            <w:r w:rsidRPr="100018BB">
              <w:rPr>
                <w:rFonts w:ascii="Times New Roman" w:eastAsia="Times New Roman" w:hAnsi="Times New Roman" w:cs="Times New Roman"/>
                <w:sz w:val="18"/>
                <w:szCs w:val="18"/>
              </w:rPr>
              <w:t>.</w:t>
            </w:r>
          </w:p>
        </w:tc>
      </w:tr>
    </w:tbl>
    <w:p w14:paraId="7B2C6494" w14:textId="77777777" w:rsidR="000E6D3C" w:rsidRPr="000E6D3C" w:rsidRDefault="000E6D3C" w:rsidP="00102356">
      <w:pPr>
        <w:spacing w:after="0" w:line="240" w:lineRule="auto"/>
        <w:jc w:val="both"/>
        <w:textAlignment w:val="baseline"/>
        <w:rPr>
          <w:rFonts w:ascii="Calibri" w:eastAsia="Times New Roman" w:hAnsi="Calibri" w:cs="Calibri"/>
          <w:b/>
          <w:bCs/>
          <w:lang w:eastAsia="sk-SK"/>
        </w:rPr>
      </w:pPr>
    </w:p>
    <w:p w14:paraId="3165E003" w14:textId="54EEBCF3" w:rsidR="00261C5C" w:rsidRPr="009B44F0" w:rsidRDefault="005065D1" w:rsidP="009B44F0">
      <w:pPr>
        <w:pStyle w:val="Odsekzoznamu"/>
        <w:numPr>
          <w:ilvl w:val="0"/>
          <w:numId w:val="39"/>
        </w:numPr>
        <w:spacing w:after="0" w:line="240" w:lineRule="auto"/>
        <w:jc w:val="both"/>
        <w:textAlignment w:val="baseline"/>
        <w:rPr>
          <w:rFonts w:ascii="Calibri" w:eastAsia="Times New Roman" w:hAnsi="Calibri" w:cs="Calibri"/>
          <w:b/>
          <w:bCs/>
          <w:color w:val="FF0000"/>
          <w:sz w:val="16"/>
          <w:szCs w:val="16"/>
          <w:lang w:eastAsia="sk-SK"/>
        </w:rPr>
      </w:pPr>
      <w:r w:rsidRPr="009B44F0">
        <w:rPr>
          <w:rFonts w:ascii="Calibri" w:eastAsia="Times New Roman" w:hAnsi="Calibri" w:cs="Calibri"/>
          <w:b/>
          <w:bCs/>
          <w:lang w:eastAsia="sk-SK"/>
        </w:rPr>
        <w:t>Postupy prijímania na štúdium</w:t>
      </w:r>
      <w:r w:rsidR="001B7ED8" w:rsidRPr="009B44F0">
        <w:rPr>
          <w:rFonts w:ascii="Calibri" w:eastAsia="Times New Roman" w:hAnsi="Calibri" w:cs="Calibri"/>
          <w:b/>
          <w:bCs/>
          <w:lang w:eastAsia="sk-SK"/>
        </w:rPr>
        <w:t xml:space="preserve"> </w:t>
      </w:r>
      <w:r w:rsidR="005B7CD7" w:rsidRPr="009B44F0">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1A16FD" w:rsidRPr="00344CAB" w14:paraId="77B61468" w14:textId="77777777" w:rsidTr="003740B7">
        <w:trPr>
          <w:trHeight w:val="532"/>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5404381B" w14:textId="77777777" w:rsidR="004D0A98" w:rsidRPr="00A6074C" w:rsidRDefault="004D0A98" w:rsidP="006950A3">
            <w:pPr>
              <w:pStyle w:val="Nadpis1"/>
              <w:spacing w:before="0" w:line="240" w:lineRule="auto"/>
              <w:ind w:left="283" w:right="227"/>
              <w:jc w:val="both"/>
              <w:rPr>
                <w:rFonts w:asciiTheme="minorHAnsi" w:hAnsiTheme="minorHAnsi" w:cstheme="minorHAnsi"/>
                <w:i/>
                <w:iCs/>
                <w:color w:val="000000" w:themeColor="text1"/>
                <w:sz w:val="18"/>
                <w:szCs w:val="18"/>
              </w:rPr>
            </w:pPr>
            <w:r w:rsidRPr="00A6074C">
              <w:rPr>
                <w:rFonts w:asciiTheme="minorHAnsi" w:hAnsiTheme="minorHAnsi" w:cstheme="minorHAnsi"/>
                <w:i/>
                <w:iCs/>
                <w:color w:val="000000" w:themeColor="text1"/>
                <w:spacing w:val="-4"/>
                <w:sz w:val="18"/>
                <w:szCs w:val="18"/>
              </w:rPr>
              <w:t>Podmienky</w:t>
            </w:r>
            <w:r w:rsidRPr="00A6074C">
              <w:rPr>
                <w:rFonts w:asciiTheme="minorHAnsi" w:hAnsiTheme="minorHAnsi" w:cstheme="minorHAnsi"/>
                <w:i/>
                <w:iCs/>
                <w:color w:val="000000" w:themeColor="text1"/>
                <w:spacing w:val="-3"/>
                <w:sz w:val="18"/>
                <w:szCs w:val="18"/>
              </w:rPr>
              <w:t xml:space="preserve"> </w:t>
            </w:r>
            <w:r w:rsidRPr="00A6074C">
              <w:rPr>
                <w:rFonts w:asciiTheme="minorHAnsi" w:hAnsiTheme="minorHAnsi" w:cstheme="minorHAnsi"/>
                <w:i/>
                <w:iCs/>
                <w:color w:val="000000" w:themeColor="text1"/>
                <w:spacing w:val="-4"/>
                <w:sz w:val="18"/>
                <w:szCs w:val="18"/>
              </w:rPr>
              <w:t>prijatia</w:t>
            </w:r>
            <w:r w:rsidRPr="00A6074C">
              <w:rPr>
                <w:rFonts w:asciiTheme="minorHAnsi" w:hAnsiTheme="minorHAnsi" w:cstheme="minorHAnsi"/>
                <w:i/>
                <w:iCs/>
                <w:color w:val="000000" w:themeColor="text1"/>
                <w:spacing w:val="-3"/>
                <w:sz w:val="18"/>
                <w:szCs w:val="18"/>
              </w:rPr>
              <w:t xml:space="preserve"> </w:t>
            </w:r>
            <w:r w:rsidRPr="00A6074C">
              <w:rPr>
                <w:rFonts w:asciiTheme="minorHAnsi" w:hAnsiTheme="minorHAnsi" w:cstheme="minorHAnsi"/>
                <w:i/>
                <w:iCs/>
                <w:color w:val="000000" w:themeColor="text1"/>
                <w:spacing w:val="-4"/>
                <w:sz w:val="18"/>
                <w:szCs w:val="18"/>
              </w:rPr>
              <w:t>na</w:t>
            </w:r>
            <w:r w:rsidRPr="00A6074C">
              <w:rPr>
                <w:rFonts w:asciiTheme="minorHAnsi" w:hAnsiTheme="minorHAnsi" w:cstheme="minorHAnsi"/>
                <w:i/>
                <w:iCs/>
                <w:color w:val="000000" w:themeColor="text1"/>
                <w:spacing w:val="-2"/>
                <w:sz w:val="18"/>
                <w:szCs w:val="18"/>
              </w:rPr>
              <w:t xml:space="preserve"> </w:t>
            </w:r>
            <w:r w:rsidRPr="00A6074C">
              <w:rPr>
                <w:rFonts w:asciiTheme="minorHAnsi" w:hAnsiTheme="minorHAnsi" w:cstheme="minorHAnsi"/>
                <w:i/>
                <w:iCs/>
                <w:color w:val="000000" w:themeColor="text1"/>
                <w:spacing w:val="-4"/>
                <w:sz w:val="18"/>
                <w:szCs w:val="18"/>
              </w:rPr>
              <w:t>štúdium:</w:t>
            </w:r>
          </w:p>
          <w:p w14:paraId="40E956D3" w14:textId="77777777" w:rsidR="004D0A98" w:rsidRPr="00A6074C" w:rsidRDefault="004D0A98" w:rsidP="006950A3">
            <w:pPr>
              <w:pStyle w:val="Odsekzoznamu"/>
              <w:widowControl w:val="0"/>
              <w:numPr>
                <w:ilvl w:val="0"/>
                <w:numId w:val="45"/>
              </w:numPr>
              <w:tabs>
                <w:tab w:val="left" w:pos="860"/>
              </w:tabs>
              <w:autoSpaceDE w:val="0"/>
              <w:autoSpaceDN w:val="0"/>
              <w:spacing w:after="0" w:line="240" w:lineRule="auto"/>
              <w:ind w:left="283" w:right="227"/>
              <w:contextualSpacing w:val="0"/>
              <w:jc w:val="both"/>
              <w:rPr>
                <w:rFonts w:cstheme="minorHAnsi"/>
                <w:i/>
                <w:iCs/>
                <w:color w:val="000000" w:themeColor="text1"/>
                <w:sz w:val="18"/>
                <w:szCs w:val="18"/>
              </w:rPr>
            </w:pPr>
            <w:r w:rsidRPr="00A6074C">
              <w:rPr>
                <w:rFonts w:cstheme="minorHAnsi"/>
                <w:i/>
                <w:iCs/>
                <w:color w:val="000000" w:themeColor="text1"/>
                <w:w w:val="110"/>
                <w:sz w:val="18"/>
                <w:szCs w:val="18"/>
              </w:rPr>
              <w:t>uchádzači</w:t>
            </w:r>
            <w:r w:rsidRPr="00A6074C">
              <w:rPr>
                <w:rFonts w:cstheme="minorHAnsi"/>
                <w:i/>
                <w:iCs/>
                <w:color w:val="000000" w:themeColor="text1"/>
                <w:spacing w:val="-16"/>
                <w:w w:val="110"/>
                <w:sz w:val="18"/>
                <w:szCs w:val="18"/>
              </w:rPr>
              <w:t xml:space="preserve"> </w:t>
            </w:r>
            <w:r w:rsidRPr="00A6074C">
              <w:rPr>
                <w:rFonts w:cstheme="minorHAnsi"/>
                <w:i/>
                <w:iCs/>
                <w:color w:val="000000" w:themeColor="text1"/>
                <w:w w:val="110"/>
                <w:sz w:val="18"/>
                <w:szCs w:val="18"/>
              </w:rPr>
              <w:t>sú</w:t>
            </w:r>
            <w:r w:rsidRPr="00A6074C">
              <w:rPr>
                <w:rFonts w:cstheme="minorHAnsi"/>
                <w:i/>
                <w:iCs/>
                <w:color w:val="000000" w:themeColor="text1"/>
                <w:spacing w:val="-12"/>
                <w:w w:val="110"/>
                <w:sz w:val="18"/>
                <w:szCs w:val="18"/>
              </w:rPr>
              <w:t xml:space="preserve"> </w:t>
            </w:r>
            <w:r w:rsidRPr="00A6074C">
              <w:rPr>
                <w:rFonts w:cstheme="minorHAnsi"/>
                <w:i/>
                <w:iCs/>
                <w:color w:val="000000" w:themeColor="text1"/>
                <w:w w:val="110"/>
                <w:sz w:val="18"/>
                <w:szCs w:val="18"/>
              </w:rPr>
              <w:t>prijímaní</w:t>
            </w:r>
            <w:r w:rsidRPr="00A6074C">
              <w:rPr>
                <w:rFonts w:cstheme="minorHAnsi"/>
                <w:i/>
                <w:iCs/>
                <w:color w:val="000000" w:themeColor="text1"/>
                <w:spacing w:val="-16"/>
                <w:w w:val="110"/>
                <w:sz w:val="18"/>
                <w:szCs w:val="18"/>
              </w:rPr>
              <w:t xml:space="preserve"> </w:t>
            </w:r>
            <w:r w:rsidRPr="00A6074C">
              <w:rPr>
                <w:rFonts w:cstheme="minorHAnsi"/>
                <w:i/>
                <w:iCs/>
                <w:color w:val="000000" w:themeColor="text1"/>
                <w:w w:val="110"/>
                <w:sz w:val="18"/>
                <w:szCs w:val="18"/>
              </w:rPr>
              <w:t>podľa</w:t>
            </w:r>
            <w:r w:rsidRPr="00A6074C">
              <w:rPr>
                <w:rFonts w:cstheme="minorHAnsi"/>
                <w:i/>
                <w:iCs/>
                <w:color w:val="000000" w:themeColor="text1"/>
                <w:spacing w:val="-11"/>
                <w:w w:val="110"/>
                <w:sz w:val="18"/>
                <w:szCs w:val="18"/>
              </w:rPr>
              <w:t xml:space="preserve"> </w:t>
            </w:r>
            <w:r w:rsidRPr="00A6074C">
              <w:rPr>
                <w:rFonts w:cstheme="minorHAnsi"/>
                <w:i/>
                <w:iCs/>
                <w:color w:val="000000" w:themeColor="text1"/>
                <w:w w:val="110"/>
                <w:sz w:val="18"/>
                <w:szCs w:val="18"/>
              </w:rPr>
              <w:t>umiestnenia</w:t>
            </w:r>
            <w:r w:rsidRPr="00A6074C">
              <w:rPr>
                <w:rFonts w:cstheme="minorHAnsi"/>
                <w:i/>
                <w:iCs/>
                <w:color w:val="000000" w:themeColor="text1"/>
                <w:spacing w:val="-6"/>
                <w:w w:val="110"/>
                <w:sz w:val="18"/>
                <w:szCs w:val="18"/>
              </w:rPr>
              <w:t xml:space="preserve"> sa </w:t>
            </w:r>
            <w:r w:rsidRPr="00A6074C">
              <w:rPr>
                <w:rFonts w:cstheme="minorHAnsi"/>
                <w:i/>
                <w:iCs/>
                <w:color w:val="000000" w:themeColor="text1"/>
                <w:w w:val="110"/>
                <w:sz w:val="18"/>
                <w:szCs w:val="18"/>
              </w:rPr>
              <w:t>v</w:t>
            </w:r>
            <w:r w:rsidRPr="00A6074C">
              <w:rPr>
                <w:rFonts w:cstheme="minorHAnsi"/>
                <w:i/>
                <w:iCs/>
                <w:color w:val="000000" w:themeColor="text1"/>
                <w:spacing w:val="-11"/>
                <w:w w:val="110"/>
                <w:sz w:val="18"/>
                <w:szCs w:val="18"/>
              </w:rPr>
              <w:t> </w:t>
            </w:r>
            <w:r w:rsidRPr="00A6074C">
              <w:rPr>
                <w:rFonts w:cstheme="minorHAnsi"/>
                <w:i/>
                <w:iCs/>
                <w:color w:val="000000" w:themeColor="text1"/>
                <w:spacing w:val="-2"/>
                <w:w w:val="110"/>
                <w:sz w:val="18"/>
                <w:szCs w:val="18"/>
              </w:rPr>
              <w:t xml:space="preserve">poradovníku, ktorý sa zostavuje podľa súčtu bodov získaných za </w:t>
            </w:r>
            <w:r w:rsidRPr="00A6074C">
              <w:rPr>
                <w:rFonts w:cstheme="minorHAnsi"/>
                <w:i/>
                <w:iCs/>
                <w:color w:val="000000" w:themeColor="text1"/>
                <w:spacing w:val="2"/>
                <w:sz w:val="18"/>
                <w:szCs w:val="18"/>
              </w:rPr>
              <w:t>výsledok</w:t>
            </w:r>
            <w:r w:rsidRPr="00A6074C">
              <w:rPr>
                <w:rFonts w:cstheme="minorHAnsi"/>
                <w:i/>
                <w:iCs/>
                <w:color w:val="000000" w:themeColor="text1"/>
                <w:spacing w:val="26"/>
                <w:sz w:val="18"/>
                <w:szCs w:val="18"/>
              </w:rPr>
              <w:t xml:space="preserve"> štátnej bakalárskej skúšky a </w:t>
            </w:r>
            <w:proofErr w:type="spellStart"/>
            <w:r w:rsidRPr="00A6074C">
              <w:rPr>
                <w:rFonts w:cstheme="minorHAnsi"/>
                <w:i/>
                <w:iCs/>
                <w:color w:val="000000" w:themeColor="text1"/>
                <w:spacing w:val="26"/>
                <w:sz w:val="18"/>
                <w:szCs w:val="18"/>
              </w:rPr>
              <w:t>celoštudijný</w:t>
            </w:r>
            <w:proofErr w:type="spellEnd"/>
            <w:r w:rsidRPr="00A6074C">
              <w:rPr>
                <w:rFonts w:cstheme="minorHAnsi"/>
                <w:i/>
                <w:iCs/>
                <w:color w:val="000000" w:themeColor="text1"/>
                <w:spacing w:val="26"/>
                <w:sz w:val="18"/>
                <w:szCs w:val="18"/>
              </w:rPr>
              <w:t xml:space="preserve"> priemer za bakalárske štúdium</w:t>
            </w:r>
          </w:p>
          <w:p w14:paraId="52B4AF86" w14:textId="77777777" w:rsidR="004D0A98" w:rsidRPr="00A6074C" w:rsidRDefault="004D0A98" w:rsidP="006950A3">
            <w:pPr>
              <w:pStyle w:val="Odsekzoznamu"/>
              <w:widowControl w:val="0"/>
              <w:numPr>
                <w:ilvl w:val="0"/>
                <w:numId w:val="45"/>
              </w:numPr>
              <w:tabs>
                <w:tab w:val="left" w:pos="860"/>
              </w:tabs>
              <w:autoSpaceDE w:val="0"/>
              <w:autoSpaceDN w:val="0"/>
              <w:spacing w:after="0" w:line="240" w:lineRule="auto"/>
              <w:ind w:left="283" w:right="227"/>
              <w:contextualSpacing w:val="0"/>
              <w:jc w:val="both"/>
              <w:rPr>
                <w:rFonts w:cstheme="minorHAnsi"/>
                <w:i/>
                <w:iCs/>
                <w:color w:val="000000" w:themeColor="text1"/>
                <w:sz w:val="18"/>
                <w:szCs w:val="18"/>
              </w:rPr>
            </w:pPr>
            <w:r w:rsidRPr="00A6074C">
              <w:rPr>
                <w:rFonts w:cstheme="minorHAnsi"/>
                <w:i/>
                <w:iCs/>
                <w:color w:val="000000" w:themeColor="text1"/>
                <w:w w:val="110"/>
                <w:sz w:val="18"/>
                <w:szCs w:val="18"/>
              </w:rPr>
              <w:t>v</w:t>
            </w:r>
            <w:r w:rsidRPr="00A6074C">
              <w:rPr>
                <w:rFonts w:cstheme="minorHAnsi"/>
                <w:i/>
                <w:iCs/>
                <w:color w:val="000000" w:themeColor="text1"/>
                <w:spacing w:val="45"/>
                <w:w w:val="110"/>
                <w:sz w:val="18"/>
                <w:szCs w:val="18"/>
              </w:rPr>
              <w:t xml:space="preserve"> </w:t>
            </w:r>
            <w:r w:rsidRPr="00A6074C">
              <w:rPr>
                <w:rFonts w:cstheme="minorHAnsi"/>
                <w:i/>
                <w:iCs/>
                <w:color w:val="000000" w:themeColor="text1"/>
                <w:w w:val="110"/>
                <w:sz w:val="18"/>
                <w:szCs w:val="18"/>
              </w:rPr>
              <w:t>prípade</w:t>
            </w:r>
            <w:r w:rsidRPr="00A6074C">
              <w:rPr>
                <w:rFonts w:cstheme="minorHAnsi"/>
                <w:i/>
                <w:iCs/>
                <w:color w:val="000000" w:themeColor="text1"/>
                <w:spacing w:val="47"/>
                <w:w w:val="110"/>
                <w:sz w:val="18"/>
                <w:szCs w:val="18"/>
              </w:rPr>
              <w:t xml:space="preserve"> </w:t>
            </w:r>
            <w:r w:rsidRPr="00A6074C">
              <w:rPr>
                <w:rFonts w:cstheme="minorHAnsi"/>
                <w:i/>
                <w:iCs/>
                <w:color w:val="000000" w:themeColor="text1"/>
                <w:w w:val="110"/>
                <w:sz w:val="18"/>
                <w:szCs w:val="18"/>
              </w:rPr>
              <w:t>nízkeho počtu</w:t>
            </w:r>
            <w:r w:rsidRPr="00A6074C">
              <w:rPr>
                <w:rFonts w:cstheme="minorHAnsi"/>
                <w:i/>
                <w:iCs/>
                <w:color w:val="000000" w:themeColor="text1"/>
                <w:spacing w:val="48"/>
                <w:w w:val="110"/>
                <w:sz w:val="18"/>
                <w:szCs w:val="18"/>
              </w:rPr>
              <w:t xml:space="preserve"> </w:t>
            </w:r>
            <w:r w:rsidRPr="00A6074C">
              <w:rPr>
                <w:rFonts w:cstheme="minorHAnsi"/>
                <w:i/>
                <w:iCs/>
                <w:color w:val="000000" w:themeColor="text1"/>
                <w:w w:val="110"/>
                <w:sz w:val="18"/>
                <w:szCs w:val="18"/>
              </w:rPr>
              <w:t>uchádzačov</w:t>
            </w:r>
            <w:r w:rsidRPr="00A6074C">
              <w:rPr>
                <w:rFonts w:cstheme="minorHAnsi"/>
                <w:i/>
                <w:iCs/>
                <w:color w:val="000000" w:themeColor="text1"/>
                <w:spacing w:val="51"/>
                <w:w w:val="110"/>
                <w:sz w:val="18"/>
                <w:szCs w:val="18"/>
              </w:rPr>
              <w:t xml:space="preserve"> </w:t>
            </w:r>
            <w:r w:rsidRPr="00A6074C">
              <w:rPr>
                <w:rFonts w:cstheme="minorHAnsi"/>
                <w:i/>
                <w:iCs/>
                <w:color w:val="000000" w:themeColor="text1"/>
                <w:w w:val="110"/>
                <w:sz w:val="18"/>
                <w:szCs w:val="18"/>
              </w:rPr>
              <w:t>o</w:t>
            </w:r>
            <w:r w:rsidRPr="00A6074C">
              <w:rPr>
                <w:rFonts w:cstheme="minorHAnsi"/>
                <w:i/>
                <w:iCs/>
                <w:color w:val="000000" w:themeColor="text1"/>
                <w:spacing w:val="50"/>
                <w:w w:val="110"/>
                <w:sz w:val="18"/>
                <w:szCs w:val="18"/>
              </w:rPr>
              <w:t xml:space="preserve"> </w:t>
            </w:r>
            <w:r w:rsidRPr="00A6074C">
              <w:rPr>
                <w:rFonts w:cstheme="minorHAnsi"/>
                <w:i/>
                <w:iCs/>
                <w:color w:val="000000" w:themeColor="text1"/>
                <w:w w:val="110"/>
                <w:sz w:val="18"/>
                <w:szCs w:val="18"/>
              </w:rPr>
              <w:t>niektorý</w:t>
            </w:r>
            <w:r w:rsidRPr="00A6074C">
              <w:rPr>
                <w:rFonts w:cstheme="minorHAnsi"/>
                <w:i/>
                <w:iCs/>
                <w:color w:val="000000" w:themeColor="text1"/>
                <w:spacing w:val="48"/>
                <w:w w:val="110"/>
                <w:sz w:val="18"/>
                <w:szCs w:val="18"/>
              </w:rPr>
              <w:t xml:space="preserve"> </w:t>
            </w:r>
            <w:r w:rsidRPr="00A6074C">
              <w:rPr>
                <w:rFonts w:cstheme="minorHAnsi"/>
                <w:i/>
                <w:iCs/>
                <w:color w:val="000000" w:themeColor="text1"/>
                <w:w w:val="110"/>
                <w:sz w:val="18"/>
                <w:szCs w:val="18"/>
              </w:rPr>
              <w:t>zo</w:t>
            </w:r>
            <w:r w:rsidRPr="00A6074C">
              <w:rPr>
                <w:rFonts w:cstheme="minorHAnsi"/>
                <w:i/>
                <w:iCs/>
                <w:color w:val="000000" w:themeColor="text1"/>
                <w:spacing w:val="46"/>
                <w:w w:val="110"/>
                <w:sz w:val="18"/>
                <w:szCs w:val="18"/>
              </w:rPr>
              <w:t xml:space="preserve"> </w:t>
            </w:r>
            <w:r w:rsidRPr="00A6074C">
              <w:rPr>
                <w:rFonts w:cstheme="minorHAnsi"/>
                <w:i/>
                <w:iCs/>
                <w:color w:val="000000" w:themeColor="text1"/>
                <w:w w:val="110"/>
                <w:sz w:val="18"/>
                <w:szCs w:val="18"/>
              </w:rPr>
              <w:t>študijných</w:t>
            </w:r>
            <w:r w:rsidRPr="00A6074C">
              <w:rPr>
                <w:rFonts w:cstheme="minorHAnsi"/>
                <w:i/>
                <w:iCs/>
                <w:color w:val="000000" w:themeColor="text1"/>
                <w:spacing w:val="51"/>
                <w:w w:val="110"/>
                <w:sz w:val="18"/>
                <w:szCs w:val="18"/>
              </w:rPr>
              <w:t xml:space="preserve"> </w:t>
            </w:r>
            <w:r w:rsidRPr="00A6074C">
              <w:rPr>
                <w:rFonts w:cstheme="minorHAnsi"/>
                <w:i/>
                <w:iCs/>
                <w:color w:val="000000" w:themeColor="text1"/>
                <w:w w:val="110"/>
                <w:sz w:val="18"/>
                <w:szCs w:val="18"/>
              </w:rPr>
              <w:t>programov</w:t>
            </w:r>
            <w:r w:rsidRPr="00A6074C">
              <w:rPr>
                <w:rFonts w:cstheme="minorHAnsi"/>
                <w:i/>
                <w:iCs/>
                <w:color w:val="000000" w:themeColor="text1"/>
                <w:spacing w:val="48"/>
                <w:w w:val="110"/>
                <w:sz w:val="18"/>
                <w:szCs w:val="18"/>
              </w:rPr>
              <w:t xml:space="preserve"> </w:t>
            </w:r>
            <w:r w:rsidRPr="00A6074C">
              <w:rPr>
                <w:rFonts w:cstheme="minorHAnsi"/>
                <w:i/>
                <w:iCs/>
                <w:color w:val="000000" w:themeColor="text1"/>
                <w:spacing w:val="-4"/>
                <w:w w:val="110"/>
                <w:sz w:val="18"/>
                <w:szCs w:val="18"/>
              </w:rPr>
              <w:t>FBP, môže</w:t>
            </w:r>
            <w:r w:rsidRPr="00A6074C">
              <w:rPr>
                <w:rFonts w:cstheme="minorHAnsi"/>
                <w:i/>
                <w:iCs/>
                <w:color w:val="000000" w:themeColor="text1"/>
                <w:spacing w:val="-6"/>
                <w:w w:val="110"/>
                <w:sz w:val="18"/>
                <w:szCs w:val="18"/>
              </w:rPr>
              <w:t xml:space="preserve"> </w:t>
            </w:r>
            <w:r w:rsidRPr="00A6074C">
              <w:rPr>
                <w:rFonts w:cstheme="minorHAnsi"/>
                <w:i/>
                <w:iCs/>
                <w:color w:val="000000" w:themeColor="text1"/>
                <w:spacing w:val="-2"/>
                <w:w w:val="110"/>
                <w:sz w:val="18"/>
                <w:szCs w:val="18"/>
              </w:rPr>
              <w:t xml:space="preserve">dekan </w:t>
            </w:r>
            <w:r w:rsidRPr="00A6074C">
              <w:rPr>
                <w:rFonts w:cstheme="minorHAnsi"/>
                <w:i/>
                <w:iCs/>
                <w:color w:val="000000" w:themeColor="text1"/>
                <w:w w:val="110"/>
                <w:sz w:val="18"/>
                <w:szCs w:val="18"/>
              </w:rPr>
              <w:t xml:space="preserve">ponúknuť uchádzačom, ktorí boli podľa poradovníka neúspešní na nimi zvolení ŠP, možnosť prijatia na alternatívny študijný program s nižším počtom </w:t>
            </w:r>
            <w:r w:rsidRPr="00A6074C">
              <w:rPr>
                <w:rFonts w:cstheme="minorHAnsi"/>
                <w:i/>
                <w:iCs/>
                <w:color w:val="000000" w:themeColor="text1"/>
                <w:spacing w:val="-2"/>
                <w:w w:val="110"/>
                <w:sz w:val="18"/>
                <w:szCs w:val="18"/>
              </w:rPr>
              <w:t>uchádzačov,</w:t>
            </w:r>
          </w:p>
          <w:p w14:paraId="78BE7D78" w14:textId="77777777" w:rsidR="004D0A98" w:rsidRPr="00A6074C" w:rsidRDefault="004D0A98" w:rsidP="006950A3">
            <w:pPr>
              <w:pStyle w:val="Odsekzoznamu"/>
              <w:widowControl w:val="0"/>
              <w:numPr>
                <w:ilvl w:val="0"/>
                <w:numId w:val="45"/>
              </w:numPr>
              <w:tabs>
                <w:tab w:val="left" w:pos="860"/>
              </w:tabs>
              <w:autoSpaceDE w:val="0"/>
              <w:autoSpaceDN w:val="0"/>
              <w:spacing w:after="0" w:line="240" w:lineRule="auto"/>
              <w:ind w:left="283" w:right="227"/>
              <w:contextualSpacing w:val="0"/>
              <w:jc w:val="both"/>
              <w:rPr>
                <w:rFonts w:cstheme="minorHAnsi"/>
                <w:i/>
                <w:iCs/>
                <w:color w:val="000000" w:themeColor="text1"/>
                <w:sz w:val="18"/>
                <w:szCs w:val="18"/>
              </w:rPr>
            </w:pPr>
            <w:r w:rsidRPr="00A6074C">
              <w:rPr>
                <w:rFonts w:cstheme="minorHAnsi"/>
                <w:i/>
                <w:iCs/>
                <w:color w:val="000000" w:themeColor="text1"/>
                <w:w w:val="105"/>
                <w:sz w:val="18"/>
                <w:szCs w:val="18"/>
              </w:rPr>
              <w:t>dekan môže akceptovať</w:t>
            </w:r>
            <w:r w:rsidRPr="00A6074C">
              <w:rPr>
                <w:rFonts w:cstheme="minorHAnsi"/>
                <w:i/>
                <w:iCs/>
                <w:color w:val="000000" w:themeColor="text1"/>
                <w:spacing w:val="76"/>
                <w:w w:val="105"/>
                <w:sz w:val="18"/>
                <w:szCs w:val="18"/>
              </w:rPr>
              <w:t xml:space="preserve"> </w:t>
            </w:r>
            <w:r w:rsidRPr="00A6074C">
              <w:rPr>
                <w:rFonts w:cstheme="minorHAnsi"/>
                <w:i/>
                <w:iCs/>
                <w:color w:val="000000" w:themeColor="text1"/>
                <w:w w:val="105"/>
                <w:sz w:val="18"/>
                <w:szCs w:val="18"/>
              </w:rPr>
              <w:t>výsledky</w:t>
            </w:r>
            <w:r w:rsidRPr="00A6074C">
              <w:rPr>
                <w:rFonts w:cstheme="minorHAnsi"/>
                <w:i/>
                <w:iCs/>
                <w:color w:val="000000" w:themeColor="text1"/>
                <w:spacing w:val="74"/>
                <w:w w:val="105"/>
                <w:sz w:val="18"/>
                <w:szCs w:val="18"/>
              </w:rPr>
              <w:t xml:space="preserve"> </w:t>
            </w:r>
            <w:r w:rsidRPr="00A6074C">
              <w:rPr>
                <w:rFonts w:cstheme="minorHAnsi"/>
                <w:i/>
                <w:iCs/>
                <w:color w:val="000000" w:themeColor="text1"/>
                <w:w w:val="105"/>
                <w:sz w:val="18"/>
                <w:szCs w:val="18"/>
              </w:rPr>
              <w:t>prijímacieho</w:t>
            </w:r>
            <w:r w:rsidRPr="00A6074C">
              <w:rPr>
                <w:rFonts w:cstheme="minorHAnsi"/>
                <w:i/>
                <w:iCs/>
                <w:color w:val="000000" w:themeColor="text1"/>
                <w:spacing w:val="75"/>
                <w:w w:val="105"/>
                <w:sz w:val="18"/>
                <w:szCs w:val="18"/>
              </w:rPr>
              <w:t xml:space="preserve"> </w:t>
            </w:r>
            <w:r w:rsidRPr="00A6074C">
              <w:rPr>
                <w:rFonts w:cstheme="minorHAnsi"/>
                <w:i/>
                <w:iCs/>
                <w:color w:val="000000" w:themeColor="text1"/>
                <w:w w:val="105"/>
                <w:sz w:val="18"/>
                <w:szCs w:val="18"/>
              </w:rPr>
              <w:t>konania</w:t>
            </w:r>
            <w:r w:rsidRPr="00A6074C">
              <w:rPr>
                <w:rFonts w:cstheme="minorHAnsi"/>
                <w:i/>
                <w:iCs/>
                <w:color w:val="000000" w:themeColor="text1"/>
                <w:spacing w:val="78"/>
                <w:w w:val="105"/>
                <w:sz w:val="18"/>
                <w:szCs w:val="18"/>
              </w:rPr>
              <w:t xml:space="preserve"> </w:t>
            </w:r>
            <w:r w:rsidRPr="00A6074C">
              <w:rPr>
                <w:rFonts w:cstheme="minorHAnsi"/>
                <w:i/>
                <w:iCs/>
                <w:color w:val="000000" w:themeColor="text1"/>
                <w:w w:val="105"/>
                <w:sz w:val="18"/>
                <w:szCs w:val="18"/>
              </w:rPr>
              <w:t>na</w:t>
            </w:r>
            <w:r w:rsidRPr="00A6074C">
              <w:rPr>
                <w:rFonts w:cstheme="minorHAnsi"/>
                <w:i/>
                <w:iCs/>
                <w:color w:val="000000" w:themeColor="text1"/>
                <w:spacing w:val="55"/>
                <w:w w:val="150"/>
                <w:sz w:val="18"/>
                <w:szCs w:val="18"/>
              </w:rPr>
              <w:t xml:space="preserve"> </w:t>
            </w:r>
            <w:r w:rsidRPr="00A6074C">
              <w:rPr>
                <w:rFonts w:cstheme="minorHAnsi"/>
                <w:i/>
                <w:iCs/>
                <w:color w:val="000000" w:themeColor="text1"/>
                <w:w w:val="105"/>
                <w:sz w:val="18"/>
                <w:szCs w:val="18"/>
              </w:rPr>
              <w:t>iných</w:t>
            </w:r>
            <w:r w:rsidRPr="00A6074C">
              <w:rPr>
                <w:rFonts w:cstheme="minorHAnsi"/>
                <w:i/>
                <w:iCs/>
                <w:color w:val="000000" w:themeColor="text1"/>
                <w:spacing w:val="56"/>
                <w:w w:val="150"/>
                <w:sz w:val="18"/>
                <w:szCs w:val="18"/>
              </w:rPr>
              <w:t xml:space="preserve"> </w:t>
            </w:r>
            <w:r w:rsidRPr="00A6074C">
              <w:rPr>
                <w:rFonts w:cstheme="minorHAnsi"/>
                <w:i/>
                <w:iCs/>
                <w:color w:val="000000" w:themeColor="text1"/>
                <w:w w:val="105"/>
                <w:sz w:val="18"/>
                <w:szCs w:val="18"/>
              </w:rPr>
              <w:t>fakultách</w:t>
            </w:r>
            <w:r w:rsidRPr="00A6074C">
              <w:rPr>
                <w:rFonts w:cstheme="minorHAnsi"/>
                <w:i/>
                <w:iCs/>
                <w:color w:val="000000" w:themeColor="text1"/>
                <w:spacing w:val="57"/>
                <w:w w:val="150"/>
                <w:sz w:val="18"/>
                <w:szCs w:val="18"/>
              </w:rPr>
              <w:t xml:space="preserve"> </w:t>
            </w:r>
            <w:r w:rsidRPr="00A6074C">
              <w:rPr>
                <w:rFonts w:cstheme="minorHAnsi"/>
                <w:i/>
                <w:iCs/>
                <w:color w:val="000000" w:themeColor="text1"/>
                <w:w w:val="105"/>
                <w:sz w:val="18"/>
                <w:szCs w:val="18"/>
              </w:rPr>
              <w:t>SPU</w:t>
            </w:r>
            <w:r w:rsidRPr="00A6074C">
              <w:rPr>
                <w:rFonts w:cstheme="minorHAnsi"/>
                <w:i/>
                <w:iCs/>
                <w:color w:val="000000" w:themeColor="text1"/>
                <w:spacing w:val="78"/>
                <w:w w:val="105"/>
                <w:sz w:val="18"/>
                <w:szCs w:val="18"/>
              </w:rPr>
              <w:t xml:space="preserve"> </w:t>
            </w:r>
            <w:r w:rsidRPr="00A6074C">
              <w:rPr>
                <w:rFonts w:cstheme="minorHAnsi"/>
                <w:i/>
                <w:iCs/>
                <w:color w:val="000000" w:themeColor="text1"/>
                <w:w w:val="105"/>
                <w:sz w:val="18"/>
                <w:szCs w:val="18"/>
              </w:rPr>
              <w:t>v</w:t>
            </w:r>
            <w:r w:rsidRPr="00A6074C">
              <w:rPr>
                <w:rFonts w:cstheme="minorHAnsi"/>
                <w:i/>
                <w:iCs/>
                <w:color w:val="000000" w:themeColor="text1"/>
                <w:spacing w:val="56"/>
                <w:w w:val="150"/>
                <w:sz w:val="18"/>
                <w:szCs w:val="18"/>
              </w:rPr>
              <w:t xml:space="preserve"> </w:t>
            </w:r>
            <w:r w:rsidRPr="00A6074C">
              <w:rPr>
                <w:rFonts w:cstheme="minorHAnsi"/>
                <w:i/>
                <w:iCs/>
                <w:color w:val="000000" w:themeColor="text1"/>
                <w:spacing w:val="-2"/>
                <w:w w:val="105"/>
                <w:sz w:val="18"/>
                <w:szCs w:val="18"/>
              </w:rPr>
              <w:t xml:space="preserve">Nitre, </w:t>
            </w:r>
            <w:r w:rsidRPr="00A6074C">
              <w:rPr>
                <w:rFonts w:cstheme="minorHAnsi"/>
                <w:i/>
                <w:iCs/>
                <w:color w:val="000000" w:themeColor="text1"/>
                <w:w w:val="105"/>
                <w:sz w:val="18"/>
                <w:szCs w:val="18"/>
              </w:rPr>
              <w:t>resp.</w:t>
            </w:r>
            <w:r w:rsidRPr="00A6074C">
              <w:rPr>
                <w:rFonts w:cstheme="minorHAnsi"/>
                <w:i/>
                <w:iCs/>
                <w:color w:val="000000" w:themeColor="text1"/>
                <w:spacing w:val="11"/>
                <w:w w:val="105"/>
                <w:sz w:val="18"/>
                <w:szCs w:val="18"/>
              </w:rPr>
              <w:t xml:space="preserve"> </w:t>
            </w:r>
            <w:r w:rsidRPr="00A6074C">
              <w:rPr>
                <w:rFonts w:cstheme="minorHAnsi"/>
                <w:i/>
                <w:iCs/>
                <w:color w:val="000000" w:themeColor="text1"/>
                <w:w w:val="105"/>
                <w:sz w:val="18"/>
                <w:szCs w:val="18"/>
              </w:rPr>
              <w:t>iných</w:t>
            </w:r>
            <w:r w:rsidRPr="00A6074C">
              <w:rPr>
                <w:rFonts w:cstheme="minorHAnsi"/>
                <w:i/>
                <w:iCs/>
                <w:color w:val="000000" w:themeColor="text1"/>
                <w:spacing w:val="16"/>
                <w:w w:val="105"/>
                <w:sz w:val="18"/>
                <w:szCs w:val="18"/>
              </w:rPr>
              <w:t xml:space="preserve"> </w:t>
            </w:r>
            <w:r w:rsidRPr="00A6074C">
              <w:rPr>
                <w:rFonts w:cstheme="minorHAnsi"/>
                <w:i/>
                <w:iCs/>
                <w:color w:val="000000" w:themeColor="text1"/>
                <w:w w:val="105"/>
                <w:sz w:val="18"/>
                <w:szCs w:val="18"/>
              </w:rPr>
              <w:t xml:space="preserve">vysokých </w:t>
            </w:r>
            <w:r w:rsidRPr="00A6074C">
              <w:rPr>
                <w:rFonts w:cstheme="minorHAnsi"/>
                <w:i/>
                <w:iCs/>
                <w:color w:val="000000" w:themeColor="text1"/>
                <w:spacing w:val="-2"/>
                <w:w w:val="105"/>
                <w:sz w:val="18"/>
                <w:szCs w:val="18"/>
              </w:rPr>
              <w:t>školách,</w:t>
            </w:r>
          </w:p>
          <w:p w14:paraId="3EE063F9" w14:textId="77777777" w:rsidR="004D0A98" w:rsidRPr="00A6074C" w:rsidRDefault="004D0A98" w:rsidP="006950A3">
            <w:pPr>
              <w:pStyle w:val="Odsekzoznamu"/>
              <w:widowControl w:val="0"/>
              <w:numPr>
                <w:ilvl w:val="0"/>
                <w:numId w:val="45"/>
              </w:numPr>
              <w:tabs>
                <w:tab w:val="left" w:pos="861"/>
              </w:tabs>
              <w:autoSpaceDE w:val="0"/>
              <w:autoSpaceDN w:val="0"/>
              <w:spacing w:after="0" w:line="240" w:lineRule="auto"/>
              <w:ind w:left="283" w:right="227"/>
              <w:contextualSpacing w:val="0"/>
              <w:jc w:val="both"/>
              <w:textAlignment w:val="baseline"/>
              <w:rPr>
                <w:rFonts w:eastAsia="Times New Roman" w:cstheme="minorHAnsi"/>
                <w:b/>
                <w:bCs/>
                <w:i/>
                <w:iCs/>
                <w:sz w:val="18"/>
                <w:szCs w:val="18"/>
                <w:lang w:eastAsia="sk-SK"/>
              </w:rPr>
            </w:pPr>
            <w:r w:rsidRPr="00A6074C">
              <w:rPr>
                <w:rFonts w:cstheme="minorHAnsi"/>
                <w:bCs/>
                <w:i/>
                <w:iCs/>
                <w:w w:val="110"/>
                <w:sz w:val="18"/>
                <w:szCs w:val="18"/>
              </w:rPr>
              <w:t>špecifické podmienky prijímania platia v prípade zahraničných študentov, ktorí sa prihlásili na štúdium v slovenskom jazyku.</w:t>
            </w:r>
          </w:p>
          <w:p w14:paraId="41681934" w14:textId="77777777" w:rsidR="004D0A98" w:rsidRPr="00A6074C" w:rsidRDefault="004D0A98" w:rsidP="006950A3">
            <w:pPr>
              <w:pStyle w:val="Odsekzoznamu"/>
              <w:widowControl w:val="0"/>
              <w:tabs>
                <w:tab w:val="left" w:pos="861"/>
              </w:tabs>
              <w:autoSpaceDE w:val="0"/>
              <w:autoSpaceDN w:val="0"/>
              <w:spacing w:after="0" w:line="240" w:lineRule="auto"/>
              <w:ind w:left="283" w:right="227"/>
              <w:contextualSpacing w:val="0"/>
              <w:jc w:val="both"/>
              <w:textAlignment w:val="baseline"/>
              <w:rPr>
                <w:rFonts w:eastAsia="Times New Roman" w:cstheme="minorHAnsi"/>
                <w:b/>
                <w:bCs/>
                <w:i/>
                <w:iCs/>
                <w:sz w:val="18"/>
                <w:szCs w:val="18"/>
                <w:lang w:eastAsia="sk-SK"/>
              </w:rPr>
            </w:pPr>
          </w:p>
          <w:p w14:paraId="519BC03F" w14:textId="00D75033" w:rsidR="004D0A98" w:rsidRDefault="004D0A98" w:rsidP="006950A3">
            <w:pPr>
              <w:widowControl w:val="0"/>
              <w:tabs>
                <w:tab w:val="left" w:pos="861"/>
              </w:tabs>
              <w:autoSpaceDE w:val="0"/>
              <w:autoSpaceDN w:val="0"/>
              <w:spacing w:after="0" w:line="240" w:lineRule="auto"/>
              <w:ind w:left="283" w:right="227"/>
              <w:jc w:val="both"/>
              <w:textAlignment w:val="baseline"/>
              <w:rPr>
                <w:rFonts w:eastAsia="Times New Roman" w:cstheme="minorHAnsi"/>
                <w:b/>
                <w:bCs/>
                <w:i/>
                <w:iCs/>
                <w:sz w:val="18"/>
                <w:szCs w:val="18"/>
                <w:lang w:eastAsia="sk-SK"/>
              </w:rPr>
            </w:pPr>
            <w:r w:rsidRPr="00A6074C">
              <w:rPr>
                <w:rFonts w:eastAsia="Times New Roman" w:cstheme="minorHAnsi"/>
                <w:b/>
                <w:bCs/>
                <w:i/>
                <w:iCs/>
                <w:sz w:val="18"/>
                <w:szCs w:val="18"/>
                <w:lang w:eastAsia="sk-SK"/>
              </w:rPr>
              <w:t xml:space="preserve">Všetky potrebné konkrétne informácie ohľadom </w:t>
            </w:r>
            <w:r>
              <w:rPr>
                <w:rFonts w:eastAsia="Times New Roman" w:cstheme="minorHAnsi"/>
                <w:b/>
                <w:bCs/>
                <w:i/>
                <w:iCs/>
                <w:sz w:val="18"/>
                <w:szCs w:val="18"/>
                <w:lang w:eastAsia="sk-SK"/>
              </w:rPr>
              <w:t xml:space="preserve">postupu </w:t>
            </w:r>
            <w:r w:rsidRPr="00A6074C">
              <w:rPr>
                <w:rFonts w:eastAsia="Times New Roman" w:cstheme="minorHAnsi"/>
                <w:b/>
                <w:bCs/>
                <w:i/>
                <w:iCs/>
                <w:sz w:val="18"/>
                <w:szCs w:val="18"/>
                <w:lang w:eastAsia="sk-SK"/>
              </w:rPr>
              <w:t xml:space="preserve">prijímania študentov na upravený ŠP </w:t>
            </w:r>
            <w:r>
              <w:rPr>
                <w:rFonts w:eastAsia="Times New Roman" w:cstheme="minorHAnsi"/>
                <w:b/>
                <w:bCs/>
                <w:i/>
                <w:iCs/>
                <w:sz w:val="18"/>
                <w:szCs w:val="18"/>
                <w:lang w:eastAsia="sk-SK"/>
              </w:rPr>
              <w:t xml:space="preserve">Bezpečnosť a kontrola potravín budú </w:t>
            </w:r>
            <w:r w:rsidRPr="00A6074C">
              <w:rPr>
                <w:rFonts w:eastAsia="Times New Roman" w:cstheme="minorHAnsi"/>
                <w:b/>
                <w:bCs/>
                <w:i/>
                <w:iCs/>
                <w:sz w:val="18"/>
                <w:szCs w:val="18"/>
                <w:lang w:eastAsia="sk-SK"/>
              </w:rPr>
              <w:t xml:space="preserve">zverejnené na web stránke fakulty </w:t>
            </w:r>
            <w:hyperlink r:id="rId44" w:history="1">
              <w:r w:rsidRPr="001315B3">
                <w:rPr>
                  <w:rStyle w:val="Hypertextovprepojenie"/>
                  <w:rFonts w:eastAsia="Times New Roman" w:cstheme="minorHAnsi"/>
                  <w:b/>
                  <w:bCs/>
                  <w:i/>
                  <w:iCs/>
                  <w:sz w:val="18"/>
                  <w:szCs w:val="18"/>
                  <w:lang w:eastAsia="sk-SK"/>
                </w:rPr>
                <w:t>https://www.fbp.uniag.sk/sk/bezpecnost-a-kontrola-potravin-6621/</w:t>
              </w:r>
            </w:hyperlink>
          </w:p>
          <w:p w14:paraId="0E5EBEA2" w14:textId="77777777" w:rsidR="004D0A98" w:rsidRPr="00A6074C" w:rsidRDefault="004D0A98" w:rsidP="006950A3">
            <w:pPr>
              <w:widowControl w:val="0"/>
              <w:tabs>
                <w:tab w:val="left" w:pos="861"/>
              </w:tabs>
              <w:autoSpaceDE w:val="0"/>
              <w:autoSpaceDN w:val="0"/>
              <w:spacing w:after="0" w:line="240" w:lineRule="auto"/>
              <w:ind w:left="283" w:right="227"/>
              <w:jc w:val="both"/>
              <w:textAlignment w:val="baseline"/>
              <w:rPr>
                <w:rFonts w:eastAsia="Times New Roman" w:cstheme="minorHAnsi"/>
                <w:b/>
                <w:bCs/>
                <w:i/>
                <w:iCs/>
                <w:sz w:val="18"/>
                <w:szCs w:val="18"/>
                <w:lang w:eastAsia="sk-SK"/>
              </w:rPr>
            </w:pPr>
          </w:p>
          <w:p w14:paraId="447C82E3" w14:textId="77777777" w:rsidR="001A16FD" w:rsidRPr="00344CAB" w:rsidRDefault="001A16FD" w:rsidP="004D0A98">
            <w:pPr>
              <w:spacing w:after="0" w:line="240" w:lineRule="auto"/>
              <w:jc w:val="both"/>
              <w:textAlignment w:val="baseline"/>
              <w:rPr>
                <w:rFonts w:ascii="Times New Roman" w:eastAsia="Times New Roman" w:hAnsi="Times New Roman" w:cs="Times New Roman"/>
                <w:b/>
                <w:bCs/>
                <w:sz w:val="16"/>
                <w:szCs w:val="16"/>
                <w:lang w:eastAsia="sk-SK"/>
              </w:rPr>
            </w:pPr>
          </w:p>
        </w:tc>
      </w:tr>
    </w:tbl>
    <w:p w14:paraId="089C3301" w14:textId="77777777" w:rsidR="00443791" w:rsidRPr="00344CAB" w:rsidRDefault="00443791" w:rsidP="00443791">
      <w:pPr>
        <w:spacing w:after="0" w:line="240" w:lineRule="auto"/>
        <w:jc w:val="both"/>
        <w:textAlignment w:val="baseline"/>
        <w:rPr>
          <w:rFonts w:ascii="Calibri" w:eastAsia="Times New Roman" w:hAnsi="Calibri" w:cs="Calibri"/>
          <w:sz w:val="18"/>
          <w:szCs w:val="18"/>
          <w:lang w:eastAsia="sk-SK"/>
        </w:rPr>
      </w:pPr>
    </w:p>
    <w:p w14:paraId="4400BDEC" w14:textId="14A74275" w:rsidR="002B4AC4" w:rsidRPr="00344CAB" w:rsidRDefault="002B4AC4"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10. Spätná väzba na kvalitu poskytovaného vzdelávania</w:t>
      </w:r>
    </w:p>
    <w:p w14:paraId="6B82E78A" w14:textId="78CA58E8" w:rsidR="002B4AC4" w:rsidRDefault="001B7ED8" w:rsidP="00102356">
      <w:pPr>
        <w:spacing w:after="0" w:line="240" w:lineRule="auto"/>
        <w:jc w:val="both"/>
        <w:textAlignment w:val="baseline"/>
      </w:pPr>
      <w:hyperlink r:id="rId45" w:history="1">
        <w:r w:rsidRPr="004D1548">
          <w:rPr>
            <w:rStyle w:val="Hypertextovprepojenie"/>
            <w:rFonts w:ascii="Calibri" w:eastAsia="Times New Roman" w:hAnsi="Calibri" w:cs="Calibri"/>
            <w:i/>
            <w:iCs/>
            <w:sz w:val="18"/>
            <w:szCs w:val="18"/>
            <w:lang w:eastAsia="sk-SK"/>
          </w:rPr>
          <w:t>https://uniag.sk/sk/hodnotenie-vzdelavacieho-procesu</w:t>
        </w:r>
      </w:hyperlink>
    </w:p>
    <w:p w14:paraId="1A50EED9" w14:textId="77777777" w:rsidR="004D0A98" w:rsidRPr="00A6074C" w:rsidRDefault="004D0A98" w:rsidP="004D0A98">
      <w:pPr>
        <w:spacing w:after="0" w:line="276" w:lineRule="auto"/>
        <w:jc w:val="both"/>
        <w:rPr>
          <w:rFonts w:cstheme="minorHAnsi"/>
          <w:sz w:val="20"/>
          <w:szCs w:val="20"/>
        </w:rPr>
      </w:pPr>
      <w:hyperlink r:id="rId46" w:history="1">
        <w:r w:rsidRPr="00A6074C">
          <w:rPr>
            <w:rFonts w:cstheme="minorHAnsi"/>
            <w:sz w:val="20"/>
            <w:szCs w:val="20"/>
            <w:u w:val="single"/>
          </w:rPr>
          <w:t>https://is.uniag.sk/dok_server/slozka.pl?id=57949</w:t>
        </w:r>
      </w:hyperlink>
    </w:p>
    <w:p w14:paraId="2DE7B13B" w14:textId="77777777" w:rsidR="004D0A98" w:rsidRPr="00A6074C" w:rsidRDefault="004D0A98" w:rsidP="004D0A98">
      <w:pPr>
        <w:spacing w:after="0" w:line="276" w:lineRule="auto"/>
        <w:jc w:val="both"/>
        <w:rPr>
          <w:rFonts w:ascii="Calibri" w:hAnsi="Calibri" w:cs="Calibri"/>
          <w:sz w:val="20"/>
          <w:szCs w:val="20"/>
          <w:u w:val="single"/>
        </w:rPr>
      </w:pPr>
      <w:hyperlink r:id="rId47" w:history="1">
        <w:r w:rsidRPr="00A6074C">
          <w:rPr>
            <w:rFonts w:ascii="Calibri" w:hAnsi="Calibri" w:cs="Calibri"/>
            <w:sz w:val="20"/>
            <w:szCs w:val="20"/>
            <w:u w:val="single"/>
          </w:rPr>
          <w:t>https://fbp.uniag.sk/sk/vysledky-prieskumov-so-zameranim-na-studentov</w:t>
        </w:r>
      </w:hyperlink>
    </w:p>
    <w:p w14:paraId="2F6A411E" w14:textId="77777777" w:rsidR="004D0A98" w:rsidRPr="00344CAB" w:rsidRDefault="004D0A9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702D5DB6" w14:textId="77777777" w:rsidR="001B7ED8"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F4C243D" w14:textId="5E90297D" w:rsidR="00862588" w:rsidRPr="00344CAB" w:rsidRDefault="0086258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w:t>
      </w:r>
      <w:r w:rsidR="00261C5C">
        <w:rPr>
          <w:rFonts w:ascii="Calibri" w:eastAsia="Times New Roman" w:hAnsi="Calibri" w:cs="Calibri"/>
          <w:b/>
          <w:bCs/>
          <w:color w:val="538135" w:themeColor="accent6" w:themeShade="BF"/>
          <w:sz w:val="28"/>
          <w:szCs w:val="28"/>
          <w:lang w:eastAsia="sk-SK"/>
        </w:rPr>
        <w:t>1</w:t>
      </w:r>
      <w:r w:rsidRPr="00344CAB">
        <w:rPr>
          <w:rFonts w:ascii="Calibri" w:eastAsia="Times New Roman" w:hAnsi="Calibri" w:cs="Calibri"/>
          <w:b/>
          <w:bCs/>
          <w:color w:val="538135" w:themeColor="accent6" w:themeShade="BF"/>
          <w:sz w:val="28"/>
          <w:szCs w:val="28"/>
          <w:lang w:eastAsia="sk-SK"/>
        </w:rPr>
        <w:t>. Prílohy</w:t>
      </w:r>
    </w:p>
    <w:p w14:paraId="774AB4D8" w14:textId="77777777" w:rsidR="005D31F3" w:rsidRPr="00344CAB" w:rsidRDefault="005D31F3" w:rsidP="00102356">
      <w:pPr>
        <w:spacing w:after="0" w:line="240" w:lineRule="auto"/>
        <w:jc w:val="both"/>
        <w:textAlignment w:val="baseline"/>
        <w:rPr>
          <w:rFonts w:ascii="Calibri" w:eastAsia="Times New Roman" w:hAnsi="Calibri" w:cs="Calibri"/>
          <w:b/>
          <w:bCs/>
          <w:sz w:val="18"/>
          <w:szCs w:val="18"/>
          <w:lang w:eastAsia="sk-SK"/>
        </w:rPr>
      </w:pPr>
    </w:p>
    <w:p w14:paraId="058E6090" w14:textId="570E1765" w:rsidR="005D31F3" w:rsidRDefault="005D31F3" w:rsidP="00102356">
      <w:pPr>
        <w:spacing w:after="0" w:line="240" w:lineRule="auto"/>
        <w:jc w:val="both"/>
        <w:textAlignment w:val="baseline"/>
        <w:rPr>
          <w:rFonts w:ascii="Calibri" w:eastAsia="Times New Roman" w:hAnsi="Calibri" w:cs="Calibri"/>
          <w:b/>
          <w:i/>
          <w:sz w:val="18"/>
          <w:szCs w:val="18"/>
          <w:lang w:eastAsia="sk-SK"/>
        </w:rPr>
      </w:pPr>
      <w:r w:rsidRPr="00344CAB">
        <w:rPr>
          <w:rFonts w:ascii="Calibri" w:eastAsia="Times New Roman" w:hAnsi="Calibri" w:cs="Calibri"/>
          <w:i/>
          <w:iCs/>
          <w:sz w:val="18"/>
          <w:szCs w:val="18"/>
          <w:lang w:eastAsia="sk-SK"/>
        </w:rPr>
        <w:t xml:space="preserve">Príloha č. 1: </w:t>
      </w:r>
      <w:r w:rsidR="007315EF">
        <w:rPr>
          <w:rFonts w:ascii="Calibri" w:eastAsia="Times New Roman" w:hAnsi="Calibri" w:cs="Calibri"/>
          <w:b/>
          <w:bCs/>
          <w:i/>
          <w:iCs/>
          <w:sz w:val="18"/>
          <w:szCs w:val="18"/>
          <w:lang w:eastAsia="sk-SK"/>
        </w:rPr>
        <w:t>Študijný plán</w:t>
      </w:r>
    </w:p>
    <w:p w14:paraId="07C156EF" w14:textId="0055659E" w:rsidR="007315EF" w:rsidRPr="00344CAB" w:rsidRDefault="005D31F3" w:rsidP="00102356">
      <w:pPr>
        <w:spacing w:after="0" w:line="240" w:lineRule="auto"/>
        <w:jc w:val="both"/>
        <w:textAlignment w:val="baseline"/>
        <w:rPr>
          <w:rFonts w:ascii="Calibri" w:eastAsia="Times New Roman" w:hAnsi="Calibri" w:cs="Calibri"/>
          <w:i/>
          <w:iCs/>
          <w:sz w:val="18"/>
          <w:szCs w:val="18"/>
          <w:lang w:eastAsia="sk-SK"/>
        </w:rPr>
      </w:pPr>
      <w:r w:rsidRPr="00344CAB">
        <w:rPr>
          <w:rFonts w:ascii="Calibri" w:eastAsia="Times New Roman" w:hAnsi="Calibri" w:cs="Calibri"/>
          <w:i/>
          <w:iCs/>
          <w:sz w:val="18"/>
          <w:szCs w:val="18"/>
          <w:lang w:eastAsia="sk-SK"/>
        </w:rPr>
        <w:t xml:space="preserve">Príloha č. </w:t>
      </w:r>
      <w:r w:rsidR="007315EF">
        <w:rPr>
          <w:rFonts w:ascii="Calibri" w:eastAsia="Times New Roman" w:hAnsi="Calibri" w:cs="Calibri"/>
          <w:i/>
          <w:iCs/>
          <w:sz w:val="18"/>
          <w:szCs w:val="18"/>
          <w:lang w:eastAsia="sk-SK"/>
        </w:rPr>
        <w:t xml:space="preserve">2: </w:t>
      </w:r>
      <w:r w:rsidR="007315EF" w:rsidRPr="007315EF">
        <w:rPr>
          <w:rFonts w:ascii="Calibri" w:eastAsia="Times New Roman" w:hAnsi="Calibri" w:cs="Calibri"/>
          <w:b/>
          <w:bCs/>
          <w:i/>
          <w:iCs/>
          <w:sz w:val="18"/>
          <w:szCs w:val="18"/>
          <w:lang w:eastAsia="sk-SK"/>
        </w:rPr>
        <w:t>ILP listy a podrobné sylaby predmetov</w:t>
      </w:r>
    </w:p>
    <w:p w14:paraId="421B22D8" w14:textId="758F4ACB" w:rsidR="005D31F3" w:rsidRPr="00344CAB" w:rsidRDefault="005D31F3" w:rsidP="100018BB">
      <w:pPr>
        <w:spacing w:after="0" w:line="240" w:lineRule="auto"/>
        <w:jc w:val="both"/>
        <w:textAlignment w:val="baseline"/>
        <w:rPr>
          <w:rFonts w:ascii="Calibri" w:eastAsia="Times New Roman" w:hAnsi="Calibri" w:cs="Calibri"/>
          <w:i/>
          <w:iCs/>
          <w:sz w:val="18"/>
          <w:szCs w:val="18"/>
          <w:lang w:eastAsia="sk-SK"/>
        </w:rPr>
      </w:pPr>
      <w:r w:rsidRPr="100018BB">
        <w:rPr>
          <w:rFonts w:ascii="Calibri" w:eastAsia="Times New Roman" w:hAnsi="Calibri" w:cs="Calibri"/>
          <w:i/>
          <w:iCs/>
          <w:sz w:val="18"/>
          <w:szCs w:val="18"/>
          <w:lang w:eastAsia="sk-SK"/>
        </w:rPr>
        <w:t xml:space="preserve">Príloha č. 3 </w:t>
      </w:r>
      <w:r w:rsidRPr="100018BB">
        <w:rPr>
          <w:rFonts w:ascii="Calibri" w:eastAsia="Times New Roman" w:hAnsi="Calibri" w:cs="Calibri"/>
          <w:b/>
          <w:bCs/>
          <w:i/>
          <w:iCs/>
          <w:sz w:val="18"/>
          <w:szCs w:val="18"/>
          <w:lang w:eastAsia="sk-SK"/>
        </w:rPr>
        <w:t xml:space="preserve">Zápis </w:t>
      </w:r>
      <w:r w:rsidR="007315EF" w:rsidRPr="100018BB">
        <w:rPr>
          <w:rFonts w:ascii="Calibri" w:eastAsia="Times New Roman" w:hAnsi="Calibri" w:cs="Calibri"/>
          <w:b/>
          <w:bCs/>
          <w:i/>
          <w:iCs/>
          <w:sz w:val="18"/>
          <w:szCs w:val="18"/>
          <w:lang w:eastAsia="sk-SK"/>
        </w:rPr>
        <w:t>z prerokovania</w:t>
      </w:r>
      <w:r w:rsidRPr="100018BB">
        <w:rPr>
          <w:rFonts w:ascii="Calibri" w:eastAsia="Times New Roman" w:hAnsi="Calibri" w:cs="Calibri"/>
          <w:b/>
          <w:bCs/>
          <w:i/>
          <w:iCs/>
          <w:sz w:val="18"/>
          <w:szCs w:val="18"/>
          <w:lang w:eastAsia="sk-SK"/>
        </w:rPr>
        <w:t xml:space="preserve"> Programovej komisie</w:t>
      </w:r>
      <w:r w:rsidRPr="100018BB">
        <w:rPr>
          <w:rFonts w:ascii="Calibri" w:eastAsia="Times New Roman" w:hAnsi="Calibri" w:cs="Calibri"/>
          <w:i/>
          <w:iCs/>
          <w:sz w:val="18"/>
          <w:szCs w:val="18"/>
          <w:lang w:eastAsia="sk-SK"/>
        </w:rPr>
        <w:t xml:space="preserve"> študijného programu </w:t>
      </w:r>
      <w:r w:rsidR="077BFE7C" w:rsidRPr="100018BB">
        <w:rPr>
          <w:rFonts w:ascii="Calibri" w:eastAsia="Times New Roman" w:hAnsi="Calibri" w:cs="Calibri"/>
          <w:i/>
          <w:iCs/>
          <w:sz w:val="18"/>
          <w:szCs w:val="18"/>
          <w:lang w:eastAsia="sk-SK"/>
        </w:rPr>
        <w:t>Bezpečnosť a kontrola potravín</w:t>
      </w:r>
      <w:r w:rsidRPr="100018BB">
        <w:rPr>
          <w:rFonts w:ascii="Calibri" w:eastAsia="Times New Roman" w:hAnsi="Calibri" w:cs="Calibri"/>
          <w:i/>
          <w:iCs/>
          <w:sz w:val="18"/>
          <w:szCs w:val="18"/>
          <w:lang w:eastAsia="sk-SK"/>
        </w:rPr>
        <w:t xml:space="preserve"> </w:t>
      </w:r>
      <w:r w:rsidRPr="100018BB">
        <w:rPr>
          <w:i/>
          <w:iCs/>
          <w:sz w:val="18"/>
          <w:szCs w:val="18"/>
        </w:rPr>
        <w:t>pre , II.  stupeň štúdia</w:t>
      </w:r>
    </w:p>
    <w:p w14:paraId="4B9262C2" w14:textId="78BC267E" w:rsidR="008C0FEA" w:rsidRDefault="005D31F3" w:rsidP="00102356">
      <w:pPr>
        <w:spacing w:after="0" w:line="240" w:lineRule="auto"/>
        <w:ind w:right="121"/>
        <w:jc w:val="both"/>
        <w:textAlignment w:val="baseline"/>
        <w:rPr>
          <w:rFonts w:ascii="Calibri" w:eastAsia="Times New Roman" w:hAnsi="Calibri" w:cs="Calibri"/>
          <w:b/>
          <w:bCs/>
          <w:i/>
          <w:iCs/>
          <w:sz w:val="18"/>
          <w:szCs w:val="18"/>
          <w:lang w:eastAsia="sk-SK"/>
        </w:rPr>
      </w:pPr>
      <w:r w:rsidRPr="00344CAB">
        <w:rPr>
          <w:rFonts w:ascii="Calibri" w:eastAsia="Times New Roman" w:hAnsi="Calibri" w:cs="Calibri"/>
          <w:i/>
          <w:iCs/>
          <w:sz w:val="18"/>
          <w:szCs w:val="18"/>
          <w:lang w:eastAsia="sk-SK"/>
        </w:rPr>
        <w:t xml:space="preserve">Príloha č. 4: </w:t>
      </w:r>
      <w:r w:rsidR="008D6268" w:rsidRPr="008D6268">
        <w:rPr>
          <w:rFonts w:ascii="Calibri" w:eastAsia="Times New Roman" w:hAnsi="Calibri" w:cs="Calibri"/>
          <w:b/>
          <w:bCs/>
          <w:i/>
          <w:iCs/>
          <w:sz w:val="18"/>
          <w:szCs w:val="18"/>
          <w:lang w:eastAsia="sk-SK"/>
        </w:rPr>
        <w:t>Žiadosť o</w:t>
      </w:r>
      <w:r w:rsidR="000802C8">
        <w:rPr>
          <w:rFonts w:ascii="Calibri" w:eastAsia="Times New Roman" w:hAnsi="Calibri" w:cs="Calibri"/>
          <w:b/>
          <w:bCs/>
          <w:i/>
          <w:iCs/>
          <w:sz w:val="18"/>
          <w:szCs w:val="18"/>
          <w:lang w:eastAsia="sk-SK"/>
        </w:rPr>
        <w:t> </w:t>
      </w:r>
      <w:r w:rsidR="008D6268" w:rsidRPr="008D6268">
        <w:rPr>
          <w:rFonts w:ascii="Calibri" w:eastAsia="Times New Roman" w:hAnsi="Calibri" w:cs="Calibri"/>
          <w:b/>
          <w:bCs/>
          <w:i/>
          <w:iCs/>
          <w:sz w:val="18"/>
          <w:szCs w:val="18"/>
          <w:lang w:eastAsia="sk-SK"/>
        </w:rPr>
        <w:t>akreditáciu</w:t>
      </w:r>
      <w:r w:rsidR="000802C8">
        <w:rPr>
          <w:rFonts w:ascii="Calibri" w:eastAsia="Times New Roman" w:hAnsi="Calibri" w:cs="Calibri"/>
          <w:b/>
          <w:bCs/>
          <w:i/>
          <w:iCs/>
          <w:sz w:val="18"/>
          <w:szCs w:val="18"/>
          <w:lang w:eastAsia="sk-SK"/>
        </w:rPr>
        <w:t>/úpravu</w:t>
      </w:r>
      <w:r w:rsidR="008D6268" w:rsidRPr="008D6268">
        <w:rPr>
          <w:rFonts w:ascii="Calibri" w:eastAsia="Times New Roman" w:hAnsi="Calibri" w:cs="Calibri"/>
          <w:b/>
          <w:bCs/>
          <w:i/>
          <w:iCs/>
          <w:sz w:val="18"/>
          <w:szCs w:val="18"/>
          <w:lang w:eastAsia="sk-SK"/>
        </w:rPr>
        <w:t xml:space="preserve"> nového študijného programu</w:t>
      </w:r>
      <w:r w:rsidR="008D6268">
        <w:rPr>
          <w:rFonts w:ascii="Calibri" w:eastAsia="Times New Roman" w:hAnsi="Calibri" w:cs="Calibri"/>
          <w:b/>
          <w:bCs/>
          <w:i/>
          <w:iCs/>
          <w:sz w:val="18"/>
          <w:szCs w:val="18"/>
          <w:lang w:eastAsia="sk-SK"/>
        </w:rPr>
        <w:t xml:space="preserve"> </w:t>
      </w:r>
      <w:r w:rsidR="008C0FEA">
        <w:rPr>
          <w:rFonts w:ascii="Calibri" w:eastAsia="Times New Roman" w:hAnsi="Calibri" w:cs="Calibri"/>
          <w:b/>
          <w:bCs/>
          <w:i/>
          <w:iCs/>
          <w:sz w:val="18"/>
          <w:szCs w:val="18"/>
          <w:lang w:eastAsia="sk-SK"/>
        </w:rPr>
        <w:t xml:space="preserve"> vrátane dokumentov: </w:t>
      </w:r>
      <w:r w:rsidR="008D6268">
        <w:rPr>
          <w:rFonts w:ascii="Calibri" w:eastAsia="Times New Roman" w:hAnsi="Calibri" w:cs="Calibri"/>
          <w:b/>
          <w:bCs/>
          <w:i/>
          <w:iCs/>
          <w:sz w:val="18"/>
          <w:szCs w:val="18"/>
          <w:lang w:eastAsia="sk-SK"/>
        </w:rPr>
        <w:t xml:space="preserve"> </w:t>
      </w:r>
    </w:p>
    <w:p w14:paraId="3A2F544D" w14:textId="4AEB9A7C" w:rsidR="008C0FEA" w:rsidRPr="000802C8" w:rsidRDefault="008C0FEA" w:rsidP="00102356">
      <w:pPr>
        <w:spacing w:after="0" w:line="240" w:lineRule="auto"/>
        <w:ind w:right="121"/>
        <w:jc w:val="both"/>
        <w:textAlignment w:val="baseline"/>
        <w:rPr>
          <w:rFonts w:ascii="Calibri" w:eastAsia="Times New Roman" w:hAnsi="Calibri" w:cs="Calibri"/>
          <w:i/>
          <w:iCs/>
          <w:sz w:val="18"/>
          <w:szCs w:val="18"/>
          <w:lang w:eastAsia="sk-SK"/>
        </w:rPr>
      </w:pPr>
      <w:r w:rsidRPr="000802C8">
        <w:rPr>
          <w:rFonts w:ascii="Calibri" w:eastAsia="Times New Roman" w:hAnsi="Calibri" w:cs="Calibri"/>
          <w:i/>
          <w:iCs/>
          <w:sz w:val="18"/>
          <w:szCs w:val="18"/>
          <w:lang w:eastAsia="sk-SK"/>
        </w:rPr>
        <w:t>Vedecko/umelecko-pedagogická charakteristika (VUPCH) novej osoby</w:t>
      </w:r>
    </w:p>
    <w:p w14:paraId="44C1E424" w14:textId="77777777" w:rsidR="008C0FEA" w:rsidRPr="000802C8" w:rsidRDefault="008C0FEA" w:rsidP="00102356">
      <w:pPr>
        <w:spacing w:after="0" w:line="240" w:lineRule="auto"/>
        <w:ind w:right="121"/>
        <w:jc w:val="both"/>
        <w:textAlignment w:val="baseline"/>
        <w:rPr>
          <w:rFonts w:ascii="Calibri" w:eastAsia="Times New Roman" w:hAnsi="Calibri" w:cs="Calibri"/>
          <w:i/>
          <w:iCs/>
          <w:sz w:val="18"/>
          <w:szCs w:val="18"/>
          <w:lang w:eastAsia="sk-SK"/>
        </w:rPr>
      </w:pPr>
      <w:r w:rsidRPr="000802C8">
        <w:rPr>
          <w:rFonts w:ascii="Calibri" w:eastAsia="Times New Roman" w:hAnsi="Calibri" w:cs="Calibri"/>
          <w:i/>
          <w:iCs/>
          <w:sz w:val="18"/>
          <w:szCs w:val="18"/>
          <w:lang w:eastAsia="sk-SK"/>
        </w:rPr>
        <w:t>Charakteristika predkladaného výstupu tvorivej činnosti (VTC) novej osoby</w:t>
      </w:r>
    </w:p>
    <w:p w14:paraId="3D3AF8F2" w14:textId="2CBDA0E5" w:rsidR="00981662" w:rsidRPr="00255F26" w:rsidRDefault="008C0FEA" w:rsidP="100018BB">
      <w:pPr>
        <w:spacing w:after="0" w:line="240" w:lineRule="auto"/>
        <w:ind w:right="121"/>
        <w:jc w:val="both"/>
        <w:textAlignment w:val="baseline"/>
        <w:rPr>
          <w:rFonts w:ascii="Calibri" w:eastAsia="Times New Roman" w:hAnsi="Calibri" w:cs="Calibri"/>
          <w:i/>
          <w:iCs/>
          <w:sz w:val="18"/>
          <w:szCs w:val="18"/>
          <w:lang w:eastAsia="sk-SK"/>
        </w:rPr>
      </w:pPr>
      <w:r w:rsidRPr="100018BB">
        <w:rPr>
          <w:rFonts w:ascii="Calibri" w:eastAsia="Times New Roman" w:hAnsi="Calibri" w:cs="Calibri"/>
          <w:i/>
          <w:iCs/>
          <w:sz w:val="18"/>
          <w:szCs w:val="18"/>
          <w:lang w:eastAsia="sk-SK"/>
        </w:rPr>
        <w:t>Celkový profil kvality výstupov tvorivej činnosti po doplnení novej</w:t>
      </w:r>
      <w:r w:rsidR="5FD86324" w:rsidRPr="100018BB">
        <w:rPr>
          <w:rFonts w:ascii="Calibri" w:eastAsia="Times New Roman" w:hAnsi="Calibri" w:cs="Calibri"/>
          <w:i/>
          <w:iCs/>
          <w:sz w:val="18"/>
          <w:szCs w:val="18"/>
          <w:lang w:eastAsia="sk-SK"/>
        </w:rPr>
        <w:t xml:space="preserve"> </w:t>
      </w:r>
      <w:r w:rsidRPr="100018BB">
        <w:rPr>
          <w:rFonts w:ascii="Calibri" w:eastAsia="Times New Roman" w:hAnsi="Calibri" w:cs="Calibri"/>
          <w:i/>
          <w:iCs/>
          <w:sz w:val="18"/>
          <w:szCs w:val="18"/>
          <w:lang w:eastAsia="sk-SK"/>
        </w:rPr>
        <w:t>osoby</w:t>
      </w:r>
      <w:r w:rsidR="0085407B" w:rsidRPr="100018BB">
        <w:rPr>
          <w:b/>
          <w:bCs/>
          <w:sz w:val="24"/>
          <w:szCs w:val="24"/>
        </w:rPr>
        <w:t xml:space="preserve">                                                                                                                                                                                                                        </w:t>
      </w:r>
    </w:p>
    <w:sectPr w:rsidR="00981662" w:rsidRPr="00255F26" w:rsidSect="00102356">
      <w:headerReference w:type="default" r:id="rId48"/>
      <w:footerReference w:type="default" r:id="rId49"/>
      <w:pgSz w:w="11906" w:h="16838"/>
      <w:pgMar w:top="86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5E7BC" w14:textId="77777777" w:rsidR="00DA25F7" w:rsidRDefault="00DA25F7" w:rsidP="00111AAB">
      <w:pPr>
        <w:spacing w:after="0" w:line="240" w:lineRule="auto"/>
      </w:pPr>
      <w:r>
        <w:separator/>
      </w:r>
    </w:p>
  </w:endnote>
  <w:endnote w:type="continuationSeparator" w:id="0">
    <w:p w14:paraId="54D0C2CD" w14:textId="77777777" w:rsidR="00DA25F7" w:rsidRDefault="00DA25F7" w:rsidP="00111AAB">
      <w:pPr>
        <w:spacing w:after="0" w:line="240" w:lineRule="auto"/>
      </w:pPr>
      <w:r>
        <w:continuationSeparator/>
      </w:r>
    </w:p>
  </w:endnote>
  <w:endnote w:type="continuationNotice" w:id="1">
    <w:p w14:paraId="689B3523" w14:textId="77777777" w:rsidR="00DA25F7" w:rsidRDefault="00DA25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4024C28F" w:rsidR="00546CCF" w:rsidRPr="00FD0E18" w:rsidRDefault="00546CCF">
    <w:pPr>
      <w:pStyle w:val="Pta"/>
      <w:rPr>
        <w:rFonts w:cstheme="minorHAnsi"/>
        <w:i/>
        <w:sz w:val="16"/>
        <w:szCs w:val="16"/>
      </w:rPr>
    </w:pPr>
    <w:r w:rsidRPr="00A14B95">
      <w:rPr>
        <w:rFonts w:ascii="Arial" w:hAnsi="Arial" w:cs="Arial"/>
        <w:i/>
        <w:sz w:val="14"/>
        <w:szCs w:val="18"/>
      </w:rPr>
      <w:tab/>
    </w:r>
    <w:r w:rsidRPr="001C2BAC">
      <w:rPr>
        <w:rFonts w:cstheme="minorHAnsi"/>
        <w:i/>
        <w:sz w:val="16"/>
        <w:szCs w:val="16"/>
      </w:rPr>
      <w:t xml:space="preserve">Strana </w:t>
    </w:r>
    <w:sdt>
      <w:sdtPr>
        <w:rPr>
          <w:rFonts w:cstheme="minorHAnsi"/>
          <w:i/>
          <w:color w:val="2B579A"/>
          <w:sz w:val="16"/>
          <w:szCs w:val="16"/>
          <w:shd w:val="clear" w:color="auto" w:fill="E6E6E6"/>
        </w:rPr>
        <w:id w:val="1323695101"/>
        <w:docPartObj>
          <w:docPartGallery w:val="Page Numbers (Bottom of Page)"/>
          <w:docPartUnique/>
        </w:docPartObj>
      </w:sdtPr>
      <w:sdtContent>
        <w:r w:rsidRPr="001C2BAC">
          <w:rPr>
            <w:rFonts w:cstheme="minorHAnsi"/>
            <w:i/>
            <w:color w:val="2B579A"/>
            <w:sz w:val="16"/>
            <w:szCs w:val="16"/>
            <w:shd w:val="clear" w:color="auto" w:fill="E6E6E6"/>
          </w:rPr>
          <w:fldChar w:fldCharType="begin"/>
        </w:r>
        <w:r w:rsidRPr="001C2BAC">
          <w:rPr>
            <w:rFonts w:cstheme="minorHAnsi"/>
            <w:i/>
            <w:sz w:val="16"/>
            <w:szCs w:val="16"/>
          </w:rPr>
          <w:instrText>PAGE   \* MERGEFORMAT</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sdtContent>
    </w:sdt>
    <w:r w:rsidRPr="001C2BAC">
      <w:rPr>
        <w:rFonts w:cstheme="minorHAnsi"/>
        <w:i/>
        <w:sz w:val="16"/>
        <w:szCs w:val="16"/>
      </w:rPr>
      <w:t xml:space="preserve"> z </w:t>
    </w:r>
    <w:r w:rsidRPr="001C2BAC">
      <w:rPr>
        <w:rFonts w:cstheme="minorHAnsi"/>
        <w:i/>
        <w:color w:val="2B579A"/>
        <w:sz w:val="16"/>
        <w:szCs w:val="16"/>
        <w:shd w:val="clear" w:color="auto" w:fill="E6E6E6"/>
      </w:rPr>
      <w:fldChar w:fldCharType="begin"/>
    </w:r>
    <w:r w:rsidRPr="001C2BAC">
      <w:rPr>
        <w:rFonts w:cstheme="minorHAnsi"/>
        <w:i/>
        <w:sz w:val="16"/>
        <w:szCs w:val="16"/>
      </w:rPr>
      <w:instrText xml:space="preserve"> NUMPAGES   \* MERGEFORMAT </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8E3F7" w14:textId="77777777" w:rsidR="00DA25F7" w:rsidRDefault="00DA25F7" w:rsidP="00111AAB">
      <w:pPr>
        <w:spacing w:after="0" w:line="240" w:lineRule="auto"/>
      </w:pPr>
      <w:r>
        <w:separator/>
      </w:r>
    </w:p>
  </w:footnote>
  <w:footnote w:type="continuationSeparator" w:id="0">
    <w:p w14:paraId="130A2503" w14:textId="77777777" w:rsidR="00DA25F7" w:rsidRDefault="00DA25F7" w:rsidP="00111AAB">
      <w:pPr>
        <w:spacing w:after="0" w:line="240" w:lineRule="auto"/>
      </w:pPr>
      <w:r>
        <w:continuationSeparator/>
      </w:r>
    </w:p>
  </w:footnote>
  <w:footnote w:type="continuationNotice" w:id="1">
    <w:p w14:paraId="7064C9DC" w14:textId="77777777" w:rsidR="00DA25F7" w:rsidRDefault="00DA25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EA06" w14:textId="28027F7D" w:rsidR="00546CCF" w:rsidRDefault="00546CCF">
    <w:pPr>
      <w:pStyle w:val="Hlavika"/>
      <w:rPr>
        <w:i/>
        <w:iCs/>
        <w:color w:val="0070C0"/>
        <w:sz w:val="20"/>
        <w:szCs w:val="20"/>
      </w:rPr>
    </w:pPr>
    <w:r w:rsidRPr="003F31A9">
      <w:rPr>
        <w:i/>
        <w:noProof/>
        <w:color w:val="0070C0"/>
        <w:sz w:val="20"/>
        <w:szCs w:val="20"/>
        <w:shd w:val="clear" w:color="auto" w:fill="E6E6E6"/>
        <w:lang w:val="cs-CZ" w:eastAsia="cs-CZ"/>
      </w:rPr>
      <mc:AlternateContent>
        <mc:Choice Requires="wps">
          <w:drawing>
            <wp:anchor distT="45720" distB="45720" distL="114300" distR="114300" simplePos="0" relativeHeight="251658240" behindDoc="0" locked="0" layoutInCell="1" allowOverlap="1" wp14:anchorId="50ED16C3" wp14:editId="08A91E0C">
              <wp:simplePos x="0" y="0"/>
              <wp:positionH relativeFrom="margin">
                <wp:align>left</wp:align>
              </wp:positionH>
              <wp:positionV relativeFrom="paragraph">
                <wp:posOffset>-132715</wp:posOffset>
              </wp:positionV>
              <wp:extent cx="5939155" cy="409575"/>
              <wp:effectExtent l="0" t="0" r="4445" b="9525"/>
              <wp:wrapThrough wrapText="bothSides">
                <wp:wrapPolygon edited="0">
                  <wp:start x="0" y="0"/>
                  <wp:lineTo x="0" y="21098"/>
                  <wp:lineTo x="21547" y="21098"/>
                  <wp:lineTo x="21547" y="0"/>
                  <wp:lineTo x="0" y="0"/>
                </wp:wrapPolygon>
              </wp:wrapThrough>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625" cy="409575"/>
                      </a:xfrm>
                      <a:prstGeom prst="rect">
                        <a:avLst/>
                      </a:prstGeom>
                      <a:solidFill>
                        <a:srgbClr val="FFFFFF"/>
                      </a:solidFill>
                      <a:ln w="9525">
                        <a:noFill/>
                        <a:miter lim="800000"/>
                        <a:headEnd/>
                        <a:tailEnd/>
                      </a:ln>
                    </wps:spPr>
                    <wps:txbx>
                      <w:txbxContent>
                        <w:p w14:paraId="5A5E287D" w14:textId="75698822" w:rsidR="00546CCF" w:rsidRPr="00F43300" w:rsidRDefault="00546CCF" w:rsidP="00F1193A">
                          <w:pPr>
                            <w:jc w:val="right"/>
                            <w:rPr>
                              <w:i/>
                              <w:iCs/>
                            </w:rPr>
                          </w:pPr>
                          <w:r w:rsidRPr="00F43300">
                            <w:rPr>
                              <w:i/>
                              <w:iCs/>
                            </w:rPr>
                            <w:t>Opis študijného programu</w:t>
                          </w:r>
                          <w:r w:rsidR="00F43300" w:rsidRPr="00F43300">
                            <w:rPr>
                              <w:i/>
                              <w:iCs/>
                            </w:rPr>
                            <w:t xml:space="preserve"> Bezpečnosť a kontrola potravín, II. stupeň, </w:t>
                          </w:r>
                          <w:r w:rsidR="00DD108B">
                            <w:rPr>
                              <w:i/>
                              <w:iCs/>
                            </w:rPr>
                            <w:t>denná forma ,</w:t>
                          </w:r>
                          <w:r w:rsidR="00F43300" w:rsidRPr="00F43300">
                            <w:rPr>
                              <w:i/>
                              <w:iCs/>
                            </w:rPr>
                            <w:t>2 roky štúdia, slovenský jazyk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D16C3" id="_x0000_t202" coordsize="21600,21600" o:spt="202" path="m,l,21600r21600,l21600,xe">
              <v:stroke joinstyle="miter"/>
              <v:path gradientshapeok="t" o:connecttype="rect"/>
            </v:shapetype>
            <v:shape id="Textové pole 2" o:spid="_x0000_s1026" type="#_x0000_t202" style="position:absolute;margin-left:0;margin-top:-10.45pt;width:467.65pt;height:32.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" stroked="f">
              <v:textbox>
                <w:txbxContent>
                  <w:p w14:paraId="5A5E287D" w14:textId="75698822" w:rsidR="00546CCF" w:rsidRPr="00F43300" w:rsidRDefault="00546CCF" w:rsidP="00F1193A">
                    <w:pPr>
                      <w:jc w:val="right"/>
                      <w:rPr>
                        <w:i/>
                        <w:iCs/>
                      </w:rPr>
                    </w:pPr>
                    <w:r w:rsidRPr="00F43300">
                      <w:rPr>
                        <w:i/>
                        <w:iCs/>
                      </w:rPr>
                      <w:t>Opis študijného programu</w:t>
                    </w:r>
                    <w:r w:rsidR="00F43300" w:rsidRPr="00F43300">
                      <w:rPr>
                        <w:i/>
                        <w:iCs/>
                      </w:rPr>
                      <w:t xml:space="preserve"> Bezpečnosť a kontrola potravín, II. stupeň, </w:t>
                    </w:r>
                    <w:r w:rsidR="00DD108B">
                      <w:rPr>
                        <w:i/>
                        <w:iCs/>
                      </w:rPr>
                      <w:t>denná forma ,</w:t>
                    </w:r>
                    <w:r w:rsidR="00F43300" w:rsidRPr="00F43300">
                      <w:rPr>
                        <w:i/>
                        <w:iCs/>
                      </w:rPr>
                      <w:t>2 roky štúdia, slovenský jazyk</w:t>
                    </w:r>
                  </w:p>
                </w:txbxContent>
              </v:textbox>
              <w10:wrap type="through" anchorx="margin"/>
            </v:shape>
          </w:pict>
        </mc:Fallback>
      </mc:AlternateContent>
    </w:r>
  </w:p>
  <w:p w14:paraId="58678276" w14:textId="77777777" w:rsidR="00546CCF" w:rsidRPr="00A8061E" w:rsidRDefault="00546CCF">
    <w:pPr>
      <w:pStyle w:val="Hlavika"/>
      <w:rPr>
        <w:i/>
        <w:iCs/>
        <w:color w:val="0070C0"/>
        <w:sz w:val="20"/>
        <w:szCs w:val="20"/>
      </w:rPr>
    </w:pPr>
  </w:p>
  <w:p w14:paraId="7D8E8D18" w14:textId="77777777" w:rsidR="00546CCF" w:rsidRPr="00E024DD" w:rsidRDefault="00546CCF">
    <w:pPr>
      <w:pStyle w:val="Hlavika"/>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128"/>
    <w:multiLevelType w:val="hybridMultilevel"/>
    <w:tmpl w:val="7B144174"/>
    <w:lvl w:ilvl="0" w:tplc="041B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69412D3"/>
    <w:multiLevelType w:val="hybridMultilevel"/>
    <w:tmpl w:val="FFFFFFFF"/>
    <w:lvl w:ilvl="0" w:tplc="8A266CE8">
      <w:start w:val="1"/>
      <w:numFmt w:val="bullet"/>
      <w:lvlText w:val=""/>
      <w:lvlJc w:val="left"/>
      <w:pPr>
        <w:ind w:left="720" w:hanging="360"/>
      </w:pPr>
      <w:rPr>
        <w:rFonts w:ascii="Symbol" w:hAnsi="Symbol" w:hint="default"/>
      </w:rPr>
    </w:lvl>
    <w:lvl w:ilvl="1" w:tplc="631CB8F4">
      <w:start w:val="1"/>
      <w:numFmt w:val="bullet"/>
      <w:lvlText w:val="o"/>
      <w:lvlJc w:val="left"/>
      <w:pPr>
        <w:ind w:left="1440" w:hanging="360"/>
      </w:pPr>
      <w:rPr>
        <w:rFonts w:ascii="Courier New" w:hAnsi="Courier New" w:hint="default"/>
      </w:rPr>
    </w:lvl>
    <w:lvl w:ilvl="2" w:tplc="D9FA04BA">
      <w:start w:val="1"/>
      <w:numFmt w:val="bullet"/>
      <w:lvlText w:val=""/>
      <w:lvlJc w:val="left"/>
      <w:pPr>
        <w:ind w:left="2160" w:hanging="360"/>
      </w:pPr>
      <w:rPr>
        <w:rFonts w:ascii="Wingdings" w:hAnsi="Wingdings" w:hint="default"/>
      </w:rPr>
    </w:lvl>
    <w:lvl w:ilvl="3" w:tplc="AA2E4984">
      <w:start w:val="1"/>
      <w:numFmt w:val="bullet"/>
      <w:lvlText w:val=""/>
      <w:lvlJc w:val="left"/>
      <w:pPr>
        <w:ind w:left="2880" w:hanging="360"/>
      </w:pPr>
      <w:rPr>
        <w:rFonts w:ascii="Symbol" w:hAnsi="Symbol" w:hint="default"/>
      </w:rPr>
    </w:lvl>
    <w:lvl w:ilvl="4" w:tplc="9A24F1A2">
      <w:start w:val="1"/>
      <w:numFmt w:val="bullet"/>
      <w:lvlText w:val="o"/>
      <w:lvlJc w:val="left"/>
      <w:pPr>
        <w:ind w:left="3600" w:hanging="360"/>
      </w:pPr>
      <w:rPr>
        <w:rFonts w:ascii="Courier New" w:hAnsi="Courier New" w:hint="default"/>
      </w:rPr>
    </w:lvl>
    <w:lvl w:ilvl="5" w:tplc="7644845C">
      <w:start w:val="1"/>
      <w:numFmt w:val="bullet"/>
      <w:lvlText w:val=""/>
      <w:lvlJc w:val="left"/>
      <w:pPr>
        <w:ind w:left="4320" w:hanging="360"/>
      </w:pPr>
      <w:rPr>
        <w:rFonts w:ascii="Wingdings" w:hAnsi="Wingdings" w:hint="default"/>
      </w:rPr>
    </w:lvl>
    <w:lvl w:ilvl="6" w:tplc="48A6761A">
      <w:start w:val="1"/>
      <w:numFmt w:val="bullet"/>
      <w:lvlText w:val=""/>
      <w:lvlJc w:val="left"/>
      <w:pPr>
        <w:ind w:left="5040" w:hanging="360"/>
      </w:pPr>
      <w:rPr>
        <w:rFonts w:ascii="Symbol" w:hAnsi="Symbol" w:hint="default"/>
      </w:rPr>
    </w:lvl>
    <w:lvl w:ilvl="7" w:tplc="22F8F85C">
      <w:start w:val="1"/>
      <w:numFmt w:val="bullet"/>
      <w:lvlText w:val="o"/>
      <w:lvlJc w:val="left"/>
      <w:pPr>
        <w:ind w:left="5760" w:hanging="360"/>
      </w:pPr>
      <w:rPr>
        <w:rFonts w:ascii="Courier New" w:hAnsi="Courier New" w:hint="default"/>
      </w:rPr>
    </w:lvl>
    <w:lvl w:ilvl="8" w:tplc="8006EA52">
      <w:start w:val="1"/>
      <w:numFmt w:val="bullet"/>
      <w:lvlText w:val=""/>
      <w:lvlJc w:val="left"/>
      <w:pPr>
        <w:ind w:left="6480" w:hanging="360"/>
      </w:pPr>
      <w:rPr>
        <w:rFonts w:ascii="Wingdings" w:hAnsi="Wingdings" w:hint="default"/>
      </w:rPr>
    </w:lvl>
  </w:abstractNum>
  <w:abstractNum w:abstractNumId="2" w15:restartNumberingAfterBreak="0">
    <w:nsid w:val="069F3048"/>
    <w:multiLevelType w:val="hybridMultilevel"/>
    <w:tmpl w:val="F3CEC396"/>
    <w:lvl w:ilvl="0" w:tplc="D40EA54A">
      <w:start w:val="1"/>
      <w:numFmt w:val="bullet"/>
      <w:lvlText w:val="-"/>
      <w:lvlJc w:val="left"/>
      <w:pPr>
        <w:ind w:left="720" w:hanging="360"/>
      </w:pPr>
      <w:rPr>
        <w:rFonts w:ascii="Calibri" w:hAnsi="Calibri" w:hint="default"/>
      </w:rPr>
    </w:lvl>
    <w:lvl w:ilvl="1" w:tplc="B142DCD2">
      <w:start w:val="1"/>
      <w:numFmt w:val="bullet"/>
      <w:lvlText w:val="o"/>
      <w:lvlJc w:val="left"/>
      <w:pPr>
        <w:ind w:left="1440" w:hanging="360"/>
      </w:pPr>
      <w:rPr>
        <w:rFonts w:ascii="Courier New" w:hAnsi="Courier New" w:hint="default"/>
      </w:rPr>
    </w:lvl>
    <w:lvl w:ilvl="2" w:tplc="0FA20322">
      <w:start w:val="1"/>
      <w:numFmt w:val="bullet"/>
      <w:lvlText w:val=""/>
      <w:lvlJc w:val="left"/>
      <w:pPr>
        <w:ind w:left="2160" w:hanging="360"/>
      </w:pPr>
      <w:rPr>
        <w:rFonts w:ascii="Wingdings" w:hAnsi="Wingdings" w:hint="default"/>
      </w:rPr>
    </w:lvl>
    <w:lvl w:ilvl="3" w:tplc="8F3C6872">
      <w:start w:val="1"/>
      <w:numFmt w:val="bullet"/>
      <w:lvlText w:val=""/>
      <w:lvlJc w:val="left"/>
      <w:pPr>
        <w:ind w:left="2880" w:hanging="360"/>
      </w:pPr>
      <w:rPr>
        <w:rFonts w:ascii="Symbol" w:hAnsi="Symbol" w:hint="default"/>
      </w:rPr>
    </w:lvl>
    <w:lvl w:ilvl="4" w:tplc="44A4B384">
      <w:start w:val="1"/>
      <w:numFmt w:val="bullet"/>
      <w:lvlText w:val="o"/>
      <w:lvlJc w:val="left"/>
      <w:pPr>
        <w:ind w:left="3600" w:hanging="360"/>
      </w:pPr>
      <w:rPr>
        <w:rFonts w:ascii="Courier New" w:hAnsi="Courier New" w:hint="default"/>
      </w:rPr>
    </w:lvl>
    <w:lvl w:ilvl="5" w:tplc="58EAA05A">
      <w:start w:val="1"/>
      <w:numFmt w:val="bullet"/>
      <w:lvlText w:val=""/>
      <w:lvlJc w:val="left"/>
      <w:pPr>
        <w:ind w:left="4320" w:hanging="360"/>
      </w:pPr>
      <w:rPr>
        <w:rFonts w:ascii="Wingdings" w:hAnsi="Wingdings" w:hint="default"/>
      </w:rPr>
    </w:lvl>
    <w:lvl w:ilvl="6" w:tplc="268AD02C">
      <w:start w:val="1"/>
      <w:numFmt w:val="bullet"/>
      <w:lvlText w:val=""/>
      <w:lvlJc w:val="left"/>
      <w:pPr>
        <w:ind w:left="5040" w:hanging="360"/>
      </w:pPr>
      <w:rPr>
        <w:rFonts w:ascii="Symbol" w:hAnsi="Symbol" w:hint="default"/>
      </w:rPr>
    </w:lvl>
    <w:lvl w:ilvl="7" w:tplc="BDA28B8C">
      <w:start w:val="1"/>
      <w:numFmt w:val="bullet"/>
      <w:lvlText w:val="o"/>
      <w:lvlJc w:val="left"/>
      <w:pPr>
        <w:ind w:left="5760" w:hanging="360"/>
      </w:pPr>
      <w:rPr>
        <w:rFonts w:ascii="Courier New" w:hAnsi="Courier New" w:hint="default"/>
      </w:rPr>
    </w:lvl>
    <w:lvl w:ilvl="8" w:tplc="1BB8E268">
      <w:start w:val="1"/>
      <w:numFmt w:val="bullet"/>
      <w:lvlText w:val=""/>
      <w:lvlJc w:val="left"/>
      <w:pPr>
        <w:ind w:left="6480" w:hanging="360"/>
      </w:pPr>
      <w:rPr>
        <w:rFonts w:ascii="Wingdings" w:hAnsi="Wingdings" w:hint="default"/>
      </w:rPr>
    </w:lvl>
  </w:abstractNum>
  <w:abstractNum w:abstractNumId="3" w15:restartNumberingAfterBreak="0">
    <w:nsid w:val="0E6F65B3"/>
    <w:multiLevelType w:val="hybridMultilevel"/>
    <w:tmpl w:val="AA2C0624"/>
    <w:lvl w:ilvl="0" w:tplc="AE881994">
      <w:numFmt w:val="bullet"/>
      <w:lvlText w:val="-"/>
      <w:lvlJc w:val="left"/>
      <w:pPr>
        <w:ind w:left="833" w:hanging="360"/>
      </w:pPr>
      <w:rPr>
        <w:rFonts w:ascii="Arial" w:hAnsi="Arial" w:hint="default"/>
      </w:rPr>
    </w:lvl>
    <w:lvl w:ilvl="1" w:tplc="8DBC08A0" w:tentative="1">
      <w:start w:val="1"/>
      <w:numFmt w:val="bullet"/>
      <w:lvlText w:val="o"/>
      <w:lvlJc w:val="left"/>
      <w:pPr>
        <w:ind w:left="1553" w:hanging="360"/>
      </w:pPr>
      <w:rPr>
        <w:rFonts w:ascii="Courier New" w:hAnsi="Courier New" w:hint="default"/>
      </w:rPr>
    </w:lvl>
    <w:lvl w:ilvl="2" w:tplc="5D0E5F12" w:tentative="1">
      <w:start w:val="1"/>
      <w:numFmt w:val="bullet"/>
      <w:lvlText w:val=""/>
      <w:lvlJc w:val="left"/>
      <w:pPr>
        <w:ind w:left="2273" w:hanging="360"/>
      </w:pPr>
      <w:rPr>
        <w:rFonts w:ascii="Wingdings" w:hAnsi="Wingdings" w:hint="default"/>
      </w:rPr>
    </w:lvl>
    <w:lvl w:ilvl="3" w:tplc="9B8CE5F4" w:tentative="1">
      <w:start w:val="1"/>
      <w:numFmt w:val="bullet"/>
      <w:lvlText w:val=""/>
      <w:lvlJc w:val="left"/>
      <w:pPr>
        <w:ind w:left="2993" w:hanging="360"/>
      </w:pPr>
      <w:rPr>
        <w:rFonts w:ascii="Symbol" w:hAnsi="Symbol" w:hint="default"/>
      </w:rPr>
    </w:lvl>
    <w:lvl w:ilvl="4" w:tplc="88BE6278" w:tentative="1">
      <w:start w:val="1"/>
      <w:numFmt w:val="bullet"/>
      <w:lvlText w:val="o"/>
      <w:lvlJc w:val="left"/>
      <w:pPr>
        <w:ind w:left="3713" w:hanging="360"/>
      </w:pPr>
      <w:rPr>
        <w:rFonts w:ascii="Courier New" w:hAnsi="Courier New" w:hint="default"/>
      </w:rPr>
    </w:lvl>
    <w:lvl w:ilvl="5" w:tplc="F774A9E6" w:tentative="1">
      <w:start w:val="1"/>
      <w:numFmt w:val="bullet"/>
      <w:lvlText w:val=""/>
      <w:lvlJc w:val="left"/>
      <w:pPr>
        <w:ind w:left="4433" w:hanging="360"/>
      </w:pPr>
      <w:rPr>
        <w:rFonts w:ascii="Wingdings" w:hAnsi="Wingdings" w:hint="default"/>
      </w:rPr>
    </w:lvl>
    <w:lvl w:ilvl="6" w:tplc="5E80D0F0" w:tentative="1">
      <w:start w:val="1"/>
      <w:numFmt w:val="bullet"/>
      <w:lvlText w:val=""/>
      <w:lvlJc w:val="left"/>
      <w:pPr>
        <w:ind w:left="5153" w:hanging="360"/>
      </w:pPr>
      <w:rPr>
        <w:rFonts w:ascii="Symbol" w:hAnsi="Symbol" w:hint="default"/>
      </w:rPr>
    </w:lvl>
    <w:lvl w:ilvl="7" w:tplc="22662BD0" w:tentative="1">
      <w:start w:val="1"/>
      <w:numFmt w:val="bullet"/>
      <w:lvlText w:val="o"/>
      <w:lvlJc w:val="left"/>
      <w:pPr>
        <w:ind w:left="5873" w:hanging="360"/>
      </w:pPr>
      <w:rPr>
        <w:rFonts w:ascii="Courier New" w:hAnsi="Courier New" w:hint="default"/>
      </w:rPr>
    </w:lvl>
    <w:lvl w:ilvl="8" w:tplc="4766796C" w:tentative="1">
      <w:start w:val="1"/>
      <w:numFmt w:val="bullet"/>
      <w:lvlText w:val=""/>
      <w:lvlJc w:val="left"/>
      <w:pPr>
        <w:ind w:left="6593" w:hanging="360"/>
      </w:pPr>
      <w:rPr>
        <w:rFonts w:ascii="Wingdings" w:hAnsi="Wingdings" w:hint="default"/>
      </w:rPr>
    </w:lvl>
  </w:abstractNum>
  <w:abstractNum w:abstractNumId="4" w15:restartNumberingAfterBreak="0">
    <w:nsid w:val="11522564"/>
    <w:multiLevelType w:val="hybridMultilevel"/>
    <w:tmpl w:val="F38E4AE6"/>
    <w:lvl w:ilvl="0" w:tplc="8460DEDC">
      <w:start w:val="1"/>
      <w:numFmt w:val="lowerLetter"/>
      <w:lvlText w:val="%1)"/>
      <w:lvlJc w:val="left"/>
      <w:pPr>
        <w:ind w:left="360" w:hanging="360"/>
      </w:pPr>
    </w:lvl>
    <w:lvl w:ilvl="1" w:tplc="3A12407A" w:tentative="1">
      <w:start w:val="1"/>
      <w:numFmt w:val="lowerLetter"/>
      <w:lvlText w:val="%2."/>
      <w:lvlJc w:val="left"/>
      <w:pPr>
        <w:ind w:left="1080" w:hanging="360"/>
      </w:pPr>
    </w:lvl>
    <w:lvl w:ilvl="2" w:tplc="E22A18EA" w:tentative="1">
      <w:start w:val="1"/>
      <w:numFmt w:val="lowerRoman"/>
      <w:lvlText w:val="%3."/>
      <w:lvlJc w:val="right"/>
      <w:pPr>
        <w:ind w:left="1800" w:hanging="180"/>
      </w:pPr>
    </w:lvl>
    <w:lvl w:ilvl="3" w:tplc="244E2510" w:tentative="1">
      <w:start w:val="1"/>
      <w:numFmt w:val="decimal"/>
      <w:lvlText w:val="%4."/>
      <w:lvlJc w:val="left"/>
      <w:pPr>
        <w:ind w:left="2520" w:hanging="360"/>
      </w:pPr>
    </w:lvl>
    <w:lvl w:ilvl="4" w:tplc="550CFD22" w:tentative="1">
      <w:start w:val="1"/>
      <w:numFmt w:val="lowerLetter"/>
      <w:lvlText w:val="%5."/>
      <w:lvlJc w:val="left"/>
      <w:pPr>
        <w:ind w:left="3240" w:hanging="360"/>
      </w:pPr>
    </w:lvl>
    <w:lvl w:ilvl="5" w:tplc="A46E7922" w:tentative="1">
      <w:start w:val="1"/>
      <w:numFmt w:val="lowerRoman"/>
      <w:lvlText w:val="%6."/>
      <w:lvlJc w:val="right"/>
      <w:pPr>
        <w:ind w:left="3960" w:hanging="180"/>
      </w:pPr>
    </w:lvl>
    <w:lvl w:ilvl="6" w:tplc="814001E8" w:tentative="1">
      <w:start w:val="1"/>
      <w:numFmt w:val="decimal"/>
      <w:lvlText w:val="%7."/>
      <w:lvlJc w:val="left"/>
      <w:pPr>
        <w:ind w:left="4680" w:hanging="360"/>
      </w:pPr>
    </w:lvl>
    <w:lvl w:ilvl="7" w:tplc="75B40CA6" w:tentative="1">
      <w:start w:val="1"/>
      <w:numFmt w:val="lowerLetter"/>
      <w:lvlText w:val="%8."/>
      <w:lvlJc w:val="left"/>
      <w:pPr>
        <w:ind w:left="5400" w:hanging="360"/>
      </w:pPr>
    </w:lvl>
    <w:lvl w:ilvl="8" w:tplc="784EC618" w:tentative="1">
      <w:start w:val="1"/>
      <w:numFmt w:val="lowerRoman"/>
      <w:lvlText w:val="%9."/>
      <w:lvlJc w:val="right"/>
      <w:pPr>
        <w:ind w:left="6120" w:hanging="180"/>
      </w:pPr>
    </w:lvl>
  </w:abstractNum>
  <w:abstractNum w:abstractNumId="5" w15:restartNumberingAfterBreak="0">
    <w:nsid w:val="1951E465"/>
    <w:multiLevelType w:val="hybridMultilevel"/>
    <w:tmpl w:val="7534B6BE"/>
    <w:lvl w:ilvl="0" w:tplc="30B86ECC">
      <w:start w:val="1"/>
      <w:numFmt w:val="decimal"/>
      <w:lvlText w:val=""/>
      <w:lvlJc w:val="left"/>
      <w:pPr>
        <w:ind w:left="720" w:hanging="360"/>
      </w:pPr>
    </w:lvl>
    <w:lvl w:ilvl="1" w:tplc="21066DFE">
      <w:start w:val="1"/>
      <w:numFmt w:val="lowerLetter"/>
      <w:lvlText w:val="%2."/>
      <w:lvlJc w:val="left"/>
      <w:pPr>
        <w:ind w:left="1440" w:hanging="360"/>
      </w:pPr>
    </w:lvl>
    <w:lvl w:ilvl="2" w:tplc="27C061BA">
      <w:start w:val="1"/>
      <w:numFmt w:val="lowerRoman"/>
      <w:lvlText w:val="%3."/>
      <w:lvlJc w:val="right"/>
      <w:pPr>
        <w:ind w:left="2160" w:hanging="180"/>
      </w:pPr>
    </w:lvl>
    <w:lvl w:ilvl="3" w:tplc="A2AAE6E2">
      <w:start w:val="1"/>
      <w:numFmt w:val="decimal"/>
      <w:lvlText w:val="%4."/>
      <w:lvlJc w:val="left"/>
      <w:pPr>
        <w:ind w:left="2880" w:hanging="360"/>
      </w:pPr>
    </w:lvl>
    <w:lvl w:ilvl="4" w:tplc="FCA85AAC">
      <w:start w:val="1"/>
      <w:numFmt w:val="lowerLetter"/>
      <w:lvlText w:val="%5."/>
      <w:lvlJc w:val="left"/>
      <w:pPr>
        <w:ind w:left="3600" w:hanging="360"/>
      </w:pPr>
    </w:lvl>
    <w:lvl w:ilvl="5" w:tplc="D48CA2F0">
      <w:start w:val="1"/>
      <w:numFmt w:val="lowerRoman"/>
      <w:lvlText w:val="%6."/>
      <w:lvlJc w:val="right"/>
      <w:pPr>
        <w:ind w:left="4320" w:hanging="180"/>
      </w:pPr>
    </w:lvl>
    <w:lvl w:ilvl="6" w:tplc="561E4992">
      <w:start w:val="1"/>
      <w:numFmt w:val="decimal"/>
      <w:lvlText w:val="%7."/>
      <w:lvlJc w:val="left"/>
      <w:pPr>
        <w:ind w:left="5040" w:hanging="360"/>
      </w:pPr>
    </w:lvl>
    <w:lvl w:ilvl="7" w:tplc="CBE6EBF2">
      <w:start w:val="1"/>
      <w:numFmt w:val="lowerLetter"/>
      <w:lvlText w:val="%8."/>
      <w:lvlJc w:val="left"/>
      <w:pPr>
        <w:ind w:left="5760" w:hanging="360"/>
      </w:pPr>
    </w:lvl>
    <w:lvl w:ilvl="8" w:tplc="5E80B81E">
      <w:start w:val="1"/>
      <w:numFmt w:val="lowerRoman"/>
      <w:lvlText w:val="%9."/>
      <w:lvlJc w:val="right"/>
      <w:pPr>
        <w:ind w:left="6480" w:hanging="180"/>
      </w:pPr>
    </w:lvl>
  </w:abstractNum>
  <w:abstractNum w:abstractNumId="6" w15:restartNumberingAfterBreak="0">
    <w:nsid w:val="1A3B1246"/>
    <w:multiLevelType w:val="hybridMultilevel"/>
    <w:tmpl w:val="6D641E86"/>
    <w:lvl w:ilvl="0" w:tplc="0DCA3ACA">
      <w:start w:val="1"/>
      <w:numFmt w:val="lowerLetter"/>
      <w:lvlText w:val="%1)"/>
      <w:lvlJc w:val="left"/>
      <w:pPr>
        <w:ind w:left="360" w:hanging="360"/>
      </w:pPr>
      <w:rPr>
        <w:color w:val="000000" w:themeColor="text1"/>
        <w:sz w:val="22"/>
        <w:szCs w:val="22"/>
      </w:rPr>
    </w:lvl>
    <w:lvl w:ilvl="1" w:tplc="B7BE8CA0" w:tentative="1">
      <w:start w:val="1"/>
      <w:numFmt w:val="lowerLetter"/>
      <w:lvlText w:val="%2."/>
      <w:lvlJc w:val="left"/>
      <w:pPr>
        <w:ind w:left="1080" w:hanging="360"/>
      </w:pPr>
    </w:lvl>
    <w:lvl w:ilvl="2" w:tplc="3B489230" w:tentative="1">
      <w:start w:val="1"/>
      <w:numFmt w:val="lowerRoman"/>
      <w:lvlText w:val="%3."/>
      <w:lvlJc w:val="right"/>
      <w:pPr>
        <w:ind w:left="1800" w:hanging="180"/>
      </w:pPr>
    </w:lvl>
    <w:lvl w:ilvl="3" w:tplc="C0BA1B34" w:tentative="1">
      <w:start w:val="1"/>
      <w:numFmt w:val="decimal"/>
      <w:lvlText w:val="%4."/>
      <w:lvlJc w:val="left"/>
      <w:pPr>
        <w:ind w:left="2520" w:hanging="360"/>
      </w:pPr>
    </w:lvl>
    <w:lvl w:ilvl="4" w:tplc="1B92FD7C" w:tentative="1">
      <w:start w:val="1"/>
      <w:numFmt w:val="lowerLetter"/>
      <w:lvlText w:val="%5."/>
      <w:lvlJc w:val="left"/>
      <w:pPr>
        <w:ind w:left="3240" w:hanging="360"/>
      </w:pPr>
    </w:lvl>
    <w:lvl w:ilvl="5" w:tplc="0EFAFFF2" w:tentative="1">
      <w:start w:val="1"/>
      <w:numFmt w:val="lowerRoman"/>
      <w:lvlText w:val="%6."/>
      <w:lvlJc w:val="right"/>
      <w:pPr>
        <w:ind w:left="3960" w:hanging="180"/>
      </w:pPr>
    </w:lvl>
    <w:lvl w:ilvl="6" w:tplc="B22605A4" w:tentative="1">
      <w:start w:val="1"/>
      <w:numFmt w:val="decimal"/>
      <w:lvlText w:val="%7."/>
      <w:lvlJc w:val="left"/>
      <w:pPr>
        <w:ind w:left="4680" w:hanging="360"/>
      </w:pPr>
    </w:lvl>
    <w:lvl w:ilvl="7" w:tplc="A3242108" w:tentative="1">
      <w:start w:val="1"/>
      <w:numFmt w:val="lowerLetter"/>
      <w:lvlText w:val="%8."/>
      <w:lvlJc w:val="left"/>
      <w:pPr>
        <w:ind w:left="5400" w:hanging="360"/>
      </w:pPr>
    </w:lvl>
    <w:lvl w:ilvl="8" w:tplc="9C8E89F4" w:tentative="1">
      <w:start w:val="1"/>
      <w:numFmt w:val="lowerRoman"/>
      <w:lvlText w:val="%9."/>
      <w:lvlJc w:val="right"/>
      <w:pPr>
        <w:ind w:left="6120" w:hanging="180"/>
      </w:pPr>
    </w:lvl>
  </w:abstractNum>
  <w:abstractNum w:abstractNumId="7" w15:restartNumberingAfterBreak="0">
    <w:nsid w:val="1C837F88"/>
    <w:multiLevelType w:val="hybridMultilevel"/>
    <w:tmpl w:val="9306BDD2"/>
    <w:lvl w:ilvl="0" w:tplc="324CEFE0">
      <w:start w:val="1"/>
      <w:numFmt w:val="bullet"/>
      <w:lvlText w:val="-"/>
      <w:lvlJc w:val="left"/>
      <w:pPr>
        <w:ind w:left="720" w:hanging="360"/>
      </w:pPr>
      <w:rPr>
        <w:rFonts w:ascii="Calibri" w:hAnsi="Calibri" w:hint="default"/>
      </w:rPr>
    </w:lvl>
    <w:lvl w:ilvl="1" w:tplc="E89E72BA">
      <w:start w:val="1"/>
      <w:numFmt w:val="bullet"/>
      <w:lvlText w:val="o"/>
      <w:lvlJc w:val="left"/>
      <w:pPr>
        <w:ind w:left="1440" w:hanging="360"/>
      </w:pPr>
      <w:rPr>
        <w:rFonts w:ascii="Courier New" w:hAnsi="Courier New" w:hint="default"/>
      </w:rPr>
    </w:lvl>
    <w:lvl w:ilvl="2" w:tplc="C1509BE4">
      <w:start w:val="1"/>
      <w:numFmt w:val="bullet"/>
      <w:lvlText w:val=""/>
      <w:lvlJc w:val="left"/>
      <w:pPr>
        <w:ind w:left="2160" w:hanging="360"/>
      </w:pPr>
      <w:rPr>
        <w:rFonts w:ascii="Wingdings" w:hAnsi="Wingdings" w:hint="default"/>
      </w:rPr>
    </w:lvl>
    <w:lvl w:ilvl="3" w:tplc="173EE29E">
      <w:start w:val="1"/>
      <w:numFmt w:val="bullet"/>
      <w:lvlText w:val=""/>
      <w:lvlJc w:val="left"/>
      <w:pPr>
        <w:ind w:left="2880" w:hanging="360"/>
      </w:pPr>
      <w:rPr>
        <w:rFonts w:ascii="Symbol" w:hAnsi="Symbol" w:hint="default"/>
      </w:rPr>
    </w:lvl>
    <w:lvl w:ilvl="4" w:tplc="420AF716">
      <w:start w:val="1"/>
      <w:numFmt w:val="bullet"/>
      <w:lvlText w:val="o"/>
      <w:lvlJc w:val="left"/>
      <w:pPr>
        <w:ind w:left="3600" w:hanging="360"/>
      </w:pPr>
      <w:rPr>
        <w:rFonts w:ascii="Courier New" w:hAnsi="Courier New" w:hint="default"/>
      </w:rPr>
    </w:lvl>
    <w:lvl w:ilvl="5" w:tplc="B7EA3BAE">
      <w:start w:val="1"/>
      <w:numFmt w:val="bullet"/>
      <w:lvlText w:val=""/>
      <w:lvlJc w:val="left"/>
      <w:pPr>
        <w:ind w:left="4320" w:hanging="360"/>
      </w:pPr>
      <w:rPr>
        <w:rFonts w:ascii="Wingdings" w:hAnsi="Wingdings" w:hint="default"/>
      </w:rPr>
    </w:lvl>
    <w:lvl w:ilvl="6" w:tplc="D5829808">
      <w:start w:val="1"/>
      <w:numFmt w:val="bullet"/>
      <w:lvlText w:val=""/>
      <w:lvlJc w:val="left"/>
      <w:pPr>
        <w:ind w:left="5040" w:hanging="360"/>
      </w:pPr>
      <w:rPr>
        <w:rFonts w:ascii="Symbol" w:hAnsi="Symbol" w:hint="default"/>
      </w:rPr>
    </w:lvl>
    <w:lvl w:ilvl="7" w:tplc="FBF47306">
      <w:start w:val="1"/>
      <w:numFmt w:val="bullet"/>
      <w:lvlText w:val="o"/>
      <w:lvlJc w:val="left"/>
      <w:pPr>
        <w:ind w:left="5760" w:hanging="360"/>
      </w:pPr>
      <w:rPr>
        <w:rFonts w:ascii="Courier New" w:hAnsi="Courier New" w:hint="default"/>
      </w:rPr>
    </w:lvl>
    <w:lvl w:ilvl="8" w:tplc="251C051C">
      <w:start w:val="1"/>
      <w:numFmt w:val="bullet"/>
      <w:lvlText w:val=""/>
      <w:lvlJc w:val="left"/>
      <w:pPr>
        <w:ind w:left="6480" w:hanging="360"/>
      </w:pPr>
      <w:rPr>
        <w:rFonts w:ascii="Wingdings" w:hAnsi="Wingdings" w:hint="default"/>
      </w:rPr>
    </w:lvl>
  </w:abstractNum>
  <w:abstractNum w:abstractNumId="8" w15:restartNumberingAfterBreak="0">
    <w:nsid w:val="219E6C91"/>
    <w:multiLevelType w:val="hybridMultilevel"/>
    <w:tmpl w:val="79CAAE20"/>
    <w:lvl w:ilvl="0" w:tplc="21E4890A">
      <w:start w:val="1"/>
      <w:numFmt w:val="lowerLetter"/>
      <w:lvlText w:val="%1)"/>
      <w:lvlJc w:val="left"/>
      <w:pPr>
        <w:ind w:left="360" w:hanging="360"/>
      </w:pPr>
    </w:lvl>
    <w:lvl w:ilvl="1" w:tplc="B40E1F10" w:tentative="1">
      <w:start w:val="1"/>
      <w:numFmt w:val="lowerLetter"/>
      <w:lvlText w:val="%2."/>
      <w:lvlJc w:val="left"/>
      <w:pPr>
        <w:ind w:left="1080" w:hanging="360"/>
      </w:pPr>
    </w:lvl>
    <w:lvl w:ilvl="2" w:tplc="1CF0836C" w:tentative="1">
      <w:start w:val="1"/>
      <w:numFmt w:val="lowerRoman"/>
      <w:lvlText w:val="%3."/>
      <w:lvlJc w:val="right"/>
      <w:pPr>
        <w:ind w:left="1800" w:hanging="180"/>
      </w:pPr>
    </w:lvl>
    <w:lvl w:ilvl="3" w:tplc="4824224A" w:tentative="1">
      <w:start w:val="1"/>
      <w:numFmt w:val="decimal"/>
      <w:lvlText w:val="%4."/>
      <w:lvlJc w:val="left"/>
      <w:pPr>
        <w:ind w:left="2520" w:hanging="360"/>
      </w:pPr>
    </w:lvl>
    <w:lvl w:ilvl="4" w:tplc="EB50ECF8" w:tentative="1">
      <w:start w:val="1"/>
      <w:numFmt w:val="lowerLetter"/>
      <w:lvlText w:val="%5."/>
      <w:lvlJc w:val="left"/>
      <w:pPr>
        <w:ind w:left="3240" w:hanging="360"/>
      </w:pPr>
    </w:lvl>
    <w:lvl w:ilvl="5" w:tplc="906CF8DC" w:tentative="1">
      <w:start w:val="1"/>
      <w:numFmt w:val="lowerRoman"/>
      <w:lvlText w:val="%6."/>
      <w:lvlJc w:val="right"/>
      <w:pPr>
        <w:ind w:left="3960" w:hanging="180"/>
      </w:pPr>
    </w:lvl>
    <w:lvl w:ilvl="6" w:tplc="B62ADDB2" w:tentative="1">
      <w:start w:val="1"/>
      <w:numFmt w:val="decimal"/>
      <w:lvlText w:val="%7."/>
      <w:lvlJc w:val="left"/>
      <w:pPr>
        <w:ind w:left="4680" w:hanging="360"/>
      </w:pPr>
    </w:lvl>
    <w:lvl w:ilvl="7" w:tplc="971CB4EA" w:tentative="1">
      <w:start w:val="1"/>
      <w:numFmt w:val="lowerLetter"/>
      <w:lvlText w:val="%8."/>
      <w:lvlJc w:val="left"/>
      <w:pPr>
        <w:ind w:left="5400" w:hanging="360"/>
      </w:pPr>
    </w:lvl>
    <w:lvl w:ilvl="8" w:tplc="1EACF0CC" w:tentative="1">
      <w:start w:val="1"/>
      <w:numFmt w:val="lowerRoman"/>
      <w:lvlText w:val="%9."/>
      <w:lvlJc w:val="right"/>
      <w:pPr>
        <w:ind w:left="6120" w:hanging="180"/>
      </w:pPr>
    </w:lvl>
  </w:abstractNum>
  <w:abstractNum w:abstractNumId="9" w15:restartNumberingAfterBreak="0">
    <w:nsid w:val="221AF363"/>
    <w:multiLevelType w:val="hybridMultilevel"/>
    <w:tmpl w:val="714E5C48"/>
    <w:lvl w:ilvl="0" w:tplc="CA68B51C">
      <w:start w:val="1"/>
      <w:numFmt w:val="decimal"/>
      <w:lvlText w:val="%1."/>
      <w:lvlJc w:val="left"/>
      <w:pPr>
        <w:ind w:left="720" w:hanging="360"/>
      </w:pPr>
    </w:lvl>
    <w:lvl w:ilvl="1" w:tplc="6A94209E">
      <w:start w:val="1"/>
      <w:numFmt w:val="lowerLetter"/>
      <w:lvlText w:val="%2."/>
      <w:lvlJc w:val="left"/>
      <w:pPr>
        <w:ind w:left="1440" w:hanging="360"/>
      </w:pPr>
    </w:lvl>
    <w:lvl w:ilvl="2" w:tplc="B8EA9620">
      <w:start w:val="1"/>
      <w:numFmt w:val="lowerRoman"/>
      <w:lvlText w:val="%3."/>
      <w:lvlJc w:val="right"/>
      <w:pPr>
        <w:ind w:left="2160" w:hanging="180"/>
      </w:pPr>
    </w:lvl>
    <w:lvl w:ilvl="3" w:tplc="D0B2DA9C">
      <w:start w:val="1"/>
      <w:numFmt w:val="decimal"/>
      <w:lvlText w:val="%4."/>
      <w:lvlJc w:val="left"/>
      <w:pPr>
        <w:ind w:left="2880" w:hanging="360"/>
      </w:pPr>
    </w:lvl>
    <w:lvl w:ilvl="4" w:tplc="408CC664">
      <w:start w:val="1"/>
      <w:numFmt w:val="lowerLetter"/>
      <w:lvlText w:val="%5."/>
      <w:lvlJc w:val="left"/>
      <w:pPr>
        <w:ind w:left="3600" w:hanging="360"/>
      </w:pPr>
    </w:lvl>
    <w:lvl w:ilvl="5" w:tplc="A3649BE8">
      <w:start w:val="1"/>
      <w:numFmt w:val="lowerRoman"/>
      <w:lvlText w:val="%6."/>
      <w:lvlJc w:val="right"/>
      <w:pPr>
        <w:ind w:left="4320" w:hanging="180"/>
      </w:pPr>
    </w:lvl>
    <w:lvl w:ilvl="6" w:tplc="958C8B04">
      <w:start w:val="1"/>
      <w:numFmt w:val="decimal"/>
      <w:lvlText w:val="%7."/>
      <w:lvlJc w:val="left"/>
      <w:pPr>
        <w:ind w:left="5040" w:hanging="360"/>
      </w:pPr>
    </w:lvl>
    <w:lvl w:ilvl="7" w:tplc="8640AE74">
      <w:start w:val="1"/>
      <w:numFmt w:val="lowerLetter"/>
      <w:lvlText w:val="%8."/>
      <w:lvlJc w:val="left"/>
      <w:pPr>
        <w:ind w:left="5760" w:hanging="360"/>
      </w:pPr>
    </w:lvl>
    <w:lvl w:ilvl="8" w:tplc="054C9BBA">
      <w:start w:val="1"/>
      <w:numFmt w:val="lowerRoman"/>
      <w:lvlText w:val="%9."/>
      <w:lvlJc w:val="right"/>
      <w:pPr>
        <w:ind w:left="6480" w:hanging="180"/>
      </w:pPr>
    </w:lvl>
  </w:abstractNum>
  <w:abstractNum w:abstractNumId="10" w15:restartNumberingAfterBreak="0">
    <w:nsid w:val="23651D24"/>
    <w:multiLevelType w:val="hybridMultilevel"/>
    <w:tmpl w:val="382EAAD0"/>
    <w:lvl w:ilvl="0" w:tplc="16EA506C">
      <w:start w:val="1"/>
      <w:numFmt w:val="lowerRoman"/>
      <w:lvlText w:val="%1)"/>
      <w:lvlJc w:val="left"/>
      <w:pPr>
        <w:ind w:left="833" w:hanging="720"/>
      </w:pPr>
    </w:lvl>
    <w:lvl w:ilvl="1" w:tplc="973ECD74" w:tentative="1">
      <w:start w:val="1"/>
      <w:numFmt w:val="lowerLetter"/>
      <w:lvlText w:val="%2."/>
      <w:lvlJc w:val="left"/>
      <w:pPr>
        <w:ind w:left="1193" w:hanging="360"/>
      </w:pPr>
    </w:lvl>
    <w:lvl w:ilvl="2" w:tplc="6FCA36C0" w:tentative="1">
      <w:start w:val="1"/>
      <w:numFmt w:val="lowerRoman"/>
      <w:lvlText w:val="%3."/>
      <w:lvlJc w:val="right"/>
      <w:pPr>
        <w:ind w:left="1913" w:hanging="180"/>
      </w:pPr>
    </w:lvl>
    <w:lvl w:ilvl="3" w:tplc="E8406906" w:tentative="1">
      <w:start w:val="1"/>
      <w:numFmt w:val="decimal"/>
      <w:lvlText w:val="%4."/>
      <w:lvlJc w:val="left"/>
      <w:pPr>
        <w:ind w:left="2633" w:hanging="360"/>
      </w:pPr>
    </w:lvl>
    <w:lvl w:ilvl="4" w:tplc="83D61EA0" w:tentative="1">
      <w:start w:val="1"/>
      <w:numFmt w:val="lowerLetter"/>
      <w:lvlText w:val="%5."/>
      <w:lvlJc w:val="left"/>
      <w:pPr>
        <w:ind w:left="3353" w:hanging="360"/>
      </w:pPr>
    </w:lvl>
    <w:lvl w:ilvl="5" w:tplc="36C0BEB4" w:tentative="1">
      <w:start w:val="1"/>
      <w:numFmt w:val="lowerRoman"/>
      <w:lvlText w:val="%6."/>
      <w:lvlJc w:val="right"/>
      <w:pPr>
        <w:ind w:left="4073" w:hanging="180"/>
      </w:pPr>
    </w:lvl>
    <w:lvl w:ilvl="6" w:tplc="92B83C1A" w:tentative="1">
      <w:start w:val="1"/>
      <w:numFmt w:val="decimal"/>
      <w:lvlText w:val="%7."/>
      <w:lvlJc w:val="left"/>
      <w:pPr>
        <w:ind w:left="4793" w:hanging="360"/>
      </w:pPr>
    </w:lvl>
    <w:lvl w:ilvl="7" w:tplc="09B47A0E" w:tentative="1">
      <w:start w:val="1"/>
      <w:numFmt w:val="lowerLetter"/>
      <w:lvlText w:val="%8."/>
      <w:lvlJc w:val="left"/>
      <w:pPr>
        <w:ind w:left="5513" w:hanging="360"/>
      </w:pPr>
    </w:lvl>
    <w:lvl w:ilvl="8" w:tplc="D5D27A6A" w:tentative="1">
      <w:start w:val="1"/>
      <w:numFmt w:val="lowerRoman"/>
      <w:lvlText w:val="%9."/>
      <w:lvlJc w:val="right"/>
      <w:pPr>
        <w:ind w:left="6233" w:hanging="180"/>
      </w:pPr>
    </w:lvl>
  </w:abstractNum>
  <w:abstractNum w:abstractNumId="11" w15:restartNumberingAfterBreak="0">
    <w:nsid w:val="24E3571A"/>
    <w:multiLevelType w:val="hybridMultilevel"/>
    <w:tmpl w:val="81B0BEFE"/>
    <w:lvl w:ilvl="0" w:tplc="E598A1B4">
      <w:start w:val="1"/>
      <w:numFmt w:val="bullet"/>
      <w:lvlText w:val="-"/>
      <w:lvlJc w:val="left"/>
      <w:pPr>
        <w:ind w:left="720" w:hanging="360"/>
      </w:pPr>
      <w:rPr>
        <w:rFonts w:ascii="Calibri" w:hAnsi="Calibri" w:hint="default"/>
      </w:rPr>
    </w:lvl>
    <w:lvl w:ilvl="1" w:tplc="2744A51E">
      <w:start w:val="1"/>
      <w:numFmt w:val="bullet"/>
      <w:lvlText w:val="o"/>
      <w:lvlJc w:val="left"/>
      <w:pPr>
        <w:ind w:left="1440" w:hanging="360"/>
      </w:pPr>
      <w:rPr>
        <w:rFonts w:ascii="Courier New" w:hAnsi="Courier New" w:hint="default"/>
      </w:rPr>
    </w:lvl>
    <w:lvl w:ilvl="2" w:tplc="D8C8EE7C">
      <w:start w:val="1"/>
      <w:numFmt w:val="bullet"/>
      <w:lvlText w:val=""/>
      <w:lvlJc w:val="left"/>
      <w:pPr>
        <w:ind w:left="2160" w:hanging="360"/>
      </w:pPr>
      <w:rPr>
        <w:rFonts w:ascii="Wingdings" w:hAnsi="Wingdings" w:hint="default"/>
      </w:rPr>
    </w:lvl>
    <w:lvl w:ilvl="3" w:tplc="A352FD30">
      <w:start w:val="1"/>
      <w:numFmt w:val="bullet"/>
      <w:lvlText w:val=""/>
      <w:lvlJc w:val="left"/>
      <w:pPr>
        <w:ind w:left="2880" w:hanging="360"/>
      </w:pPr>
      <w:rPr>
        <w:rFonts w:ascii="Symbol" w:hAnsi="Symbol" w:hint="default"/>
      </w:rPr>
    </w:lvl>
    <w:lvl w:ilvl="4" w:tplc="AAA404E6">
      <w:start w:val="1"/>
      <w:numFmt w:val="bullet"/>
      <w:lvlText w:val="o"/>
      <w:lvlJc w:val="left"/>
      <w:pPr>
        <w:ind w:left="3600" w:hanging="360"/>
      </w:pPr>
      <w:rPr>
        <w:rFonts w:ascii="Courier New" w:hAnsi="Courier New" w:hint="default"/>
      </w:rPr>
    </w:lvl>
    <w:lvl w:ilvl="5" w:tplc="29E82330">
      <w:start w:val="1"/>
      <w:numFmt w:val="bullet"/>
      <w:lvlText w:val=""/>
      <w:lvlJc w:val="left"/>
      <w:pPr>
        <w:ind w:left="4320" w:hanging="360"/>
      </w:pPr>
      <w:rPr>
        <w:rFonts w:ascii="Wingdings" w:hAnsi="Wingdings" w:hint="default"/>
      </w:rPr>
    </w:lvl>
    <w:lvl w:ilvl="6" w:tplc="6FF8E978">
      <w:start w:val="1"/>
      <w:numFmt w:val="bullet"/>
      <w:lvlText w:val=""/>
      <w:lvlJc w:val="left"/>
      <w:pPr>
        <w:ind w:left="5040" w:hanging="360"/>
      </w:pPr>
      <w:rPr>
        <w:rFonts w:ascii="Symbol" w:hAnsi="Symbol" w:hint="default"/>
      </w:rPr>
    </w:lvl>
    <w:lvl w:ilvl="7" w:tplc="3DB47990">
      <w:start w:val="1"/>
      <w:numFmt w:val="bullet"/>
      <w:lvlText w:val="o"/>
      <w:lvlJc w:val="left"/>
      <w:pPr>
        <w:ind w:left="5760" w:hanging="360"/>
      </w:pPr>
      <w:rPr>
        <w:rFonts w:ascii="Courier New" w:hAnsi="Courier New" w:hint="default"/>
      </w:rPr>
    </w:lvl>
    <w:lvl w:ilvl="8" w:tplc="2896541E">
      <w:start w:val="1"/>
      <w:numFmt w:val="bullet"/>
      <w:lvlText w:val=""/>
      <w:lvlJc w:val="left"/>
      <w:pPr>
        <w:ind w:left="6480" w:hanging="360"/>
      </w:pPr>
      <w:rPr>
        <w:rFonts w:ascii="Wingdings" w:hAnsi="Wingdings" w:hint="default"/>
      </w:rPr>
    </w:lvl>
  </w:abstractNum>
  <w:abstractNum w:abstractNumId="12" w15:restartNumberingAfterBreak="0">
    <w:nsid w:val="2924064A"/>
    <w:multiLevelType w:val="hybridMultilevel"/>
    <w:tmpl w:val="2E5E576C"/>
    <w:lvl w:ilvl="0" w:tplc="2B70B82A">
      <w:start w:val="1"/>
      <w:numFmt w:val="decimal"/>
      <w:lvlText w:val="%1."/>
      <w:lvlJc w:val="left"/>
      <w:pPr>
        <w:ind w:left="360" w:hanging="360"/>
      </w:pPr>
      <w:rPr>
        <w:rFonts w:ascii="Calibri" w:hAnsi="Calibri" w:hint="default"/>
        <w:b/>
        <w:color w:val="538135" w:themeColor="accent6" w:themeShade="BF"/>
        <w:sz w:val="28"/>
      </w:rPr>
    </w:lvl>
    <w:lvl w:ilvl="1" w:tplc="DA56D1AE" w:tentative="1">
      <w:start w:val="1"/>
      <w:numFmt w:val="lowerLetter"/>
      <w:lvlText w:val="%2."/>
      <w:lvlJc w:val="left"/>
      <w:pPr>
        <w:ind w:left="1080" w:hanging="360"/>
      </w:pPr>
    </w:lvl>
    <w:lvl w:ilvl="2" w:tplc="BD445014" w:tentative="1">
      <w:start w:val="1"/>
      <w:numFmt w:val="lowerRoman"/>
      <w:lvlText w:val="%3."/>
      <w:lvlJc w:val="right"/>
      <w:pPr>
        <w:ind w:left="1800" w:hanging="180"/>
      </w:pPr>
    </w:lvl>
    <w:lvl w:ilvl="3" w:tplc="716477BC" w:tentative="1">
      <w:start w:val="1"/>
      <w:numFmt w:val="decimal"/>
      <w:lvlText w:val="%4."/>
      <w:lvlJc w:val="left"/>
      <w:pPr>
        <w:ind w:left="2520" w:hanging="360"/>
      </w:pPr>
    </w:lvl>
    <w:lvl w:ilvl="4" w:tplc="05EEE282" w:tentative="1">
      <w:start w:val="1"/>
      <w:numFmt w:val="lowerLetter"/>
      <w:lvlText w:val="%5."/>
      <w:lvlJc w:val="left"/>
      <w:pPr>
        <w:ind w:left="3240" w:hanging="360"/>
      </w:pPr>
    </w:lvl>
    <w:lvl w:ilvl="5" w:tplc="3A22B77C" w:tentative="1">
      <w:start w:val="1"/>
      <w:numFmt w:val="lowerRoman"/>
      <w:lvlText w:val="%6."/>
      <w:lvlJc w:val="right"/>
      <w:pPr>
        <w:ind w:left="3960" w:hanging="180"/>
      </w:pPr>
    </w:lvl>
    <w:lvl w:ilvl="6" w:tplc="B5A29F28" w:tentative="1">
      <w:start w:val="1"/>
      <w:numFmt w:val="decimal"/>
      <w:lvlText w:val="%7."/>
      <w:lvlJc w:val="left"/>
      <w:pPr>
        <w:ind w:left="4680" w:hanging="360"/>
      </w:pPr>
    </w:lvl>
    <w:lvl w:ilvl="7" w:tplc="38B02C9C" w:tentative="1">
      <w:start w:val="1"/>
      <w:numFmt w:val="lowerLetter"/>
      <w:lvlText w:val="%8."/>
      <w:lvlJc w:val="left"/>
      <w:pPr>
        <w:ind w:left="5400" w:hanging="360"/>
      </w:pPr>
    </w:lvl>
    <w:lvl w:ilvl="8" w:tplc="DCF8CE64" w:tentative="1">
      <w:start w:val="1"/>
      <w:numFmt w:val="lowerRoman"/>
      <w:lvlText w:val="%9."/>
      <w:lvlJc w:val="right"/>
      <w:pPr>
        <w:ind w:left="6120" w:hanging="180"/>
      </w:pPr>
    </w:lvl>
  </w:abstractNum>
  <w:abstractNum w:abstractNumId="13" w15:restartNumberingAfterBreak="0">
    <w:nsid w:val="2E1F0C32"/>
    <w:multiLevelType w:val="hybridMultilevel"/>
    <w:tmpl w:val="3B2C51DA"/>
    <w:lvl w:ilvl="0" w:tplc="EF7AC440">
      <w:numFmt w:val="bullet"/>
      <w:lvlText w:val="-"/>
      <w:lvlJc w:val="left"/>
      <w:pPr>
        <w:ind w:left="833" w:hanging="360"/>
      </w:pPr>
      <w:rPr>
        <w:rFonts w:ascii="Arial" w:hAnsi="Arial" w:hint="default"/>
      </w:rPr>
    </w:lvl>
    <w:lvl w:ilvl="1" w:tplc="708065D6" w:tentative="1">
      <w:start w:val="1"/>
      <w:numFmt w:val="bullet"/>
      <w:lvlText w:val="o"/>
      <w:lvlJc w:val="left"/>
      <w:pPr>
        <w:ind w:left="1553" w:hanging="360"/>
      </w:pPr>
      <w:rPr>
        <w:rFonts w:ascii="Courier New" w:hAnsi="Courier New" w:hint="default"/>
      </w:rPr>
    </w:lvl>
    <w:lvl w:ilvl="2" w:tplc="230AB0F4" w:tentative="1">
      <w:start w:val="1"/>
      <w:numFmt w:val="bullet"/>
      <w:lvlText w:val=""/>
      <w:lvlJc w:val="left"/>
      <w:pPr>
        <w:ind w:left="2273" w:hanging="360"/>
      </w:pPr>
      <w:rPr>
        <w:rFonts w:ascii="Wingdings" w:hAnsi="Wingdings" w:hint="default"/>
      </w:rPr>
    </w:lvl>
    <w:lvl w:ilvl="3" w:tplc="14E88970" w:tentative="1">
      <w:start w:val="1"/>
      <w:numFmt w:val="bullet"/>
      <w:lvlText w:val=""/>
      <w:lvlJc w:val="left"/>
      <w:pPr>
        <w:ind w:left="2993" w:hanging="360"/>
      </w:pPr>
      <w:rPr>
        <w:rFonts w:ascii="Symbol" w:hAnsi="Symbol" w:hint="default"/>
      </w:rPr>
    </w:lvl>
    <w:lvl w:ilvl="4" w:tplc="37147DA4" w:tentative="1">
      <w:start w:val="1"/>
      <w:numFmt w:val="bullet"/>
      <w:lvlText w:val="o"/>
      <w:lvlJc w:val="left"/>
      <w:pPr>
        <w:ind w:left="3713" w:hanging="360"/>
      </w:pPr>
      <w:rPr>
        <w:rFonts w:ascii="Courier New" w:hAnsi="Courier New" w:hint="default"/>
      </w:rPr>
    </w:lvl>
    <w:lvl w:ilvl="5" w:tplc="87F431A0" w:tentative="1">
      <w:start w:val="1"/>
      <w:numFmt w:val="bullet"/>
      <w:lvlText w:val=""/>
      <w:lvlJc w:val="left"/>
      <w:pPr>
        <w:ind w:left="4433" w:hanging="360"/>
      </w:pPr>
      <w:rPr>
        <w:rFonts w:ascii="Wingdings" w:hAnsi="Wingdings" w:hint="default"/>
      </w:rPr>
    </w:lvl>
    <w:lvl w:ilvl="6" w:tplc="343C3382" w:tentative="1">
      <w:start w:val="1"/>
      <w:numFmt w:val="bullet"/>
      <w:lvlText w:val=""/>
      <w:lvlJc w:val="left"/>
      <w:pPr>
        <w:ind w:left="5153" w:hanging="360"/>
      </w:pPr>
      <w:rPr>
        <w:rFonts w:ascii="Symbol" w:hAnsi="Symbol" w:hint="default"/>
      </w:rPr>
    </w:lvl>
    <w:lvl w:ilvl="7" w:tplc="5F5A7E1A" w:tentative="1">
      <w:start w:val="1"/>
      <w:numFmt w:val="bullet"/>
      <w:lvlText w:val="o"/>
      <w:lvlJc w:val="left"/>
      <w:pPr>
        <w:ind w:left="5873" w:hanging="360"/>
      </w:pPr>
      <w:rPr>
        <w:rFonts w:ascii="Courier New" w:hAnsi="Courier New" w:hint="default"/>
      </w:rPr>
    </w:lvl>
    <w:lvl w:ilvl="8" w:tplc="129EBDD6" w:tentative="1">
      <w:start w:val="1"/>
      <w:numFmt w:val="bullet"/>
      <w:lvlText w:val=""/>
      <w:lvlJc w:val="left"/>
      <w:pPr>
        <w:ind w:left="6593" w:hanging="360"/>
      </w:pPr>
      <w:rPr>
        <w:rFonts w:ascii="Wingdings" w:hAnsi="Wingdings" w:hint="default"/>
      </w:rPr>
    </w:lvl>
  </w:abstractNum>
  <w:abstractNum w:abstractNumId="14" w15:restartNumberingAfterBreak="0">
    <w:nsid w:val="2FAF1398"/>
    <w:multiLevelType w:val="hybridMultilevel"/>
    <w:tmpl w:val="E11C8864"/>
    <w:lvl w:ilvl="0" w:tplc="169829DA">
      <w:start w:val="1"/>
      <w:numFmt w:val="lowerLetter"/>
      <w:lvlText w:val="%1)"/>
      <w:lvlJc w:val="left"/>
      <w:pPr>
        <w:ind w:left="720" w:hanging="360"/>
      </w:pPr>
    </w:lvl>
    <w:lvl w:ilvl="1" w:tplc="F9CEDA90" w:tentative="1">
      <w:start w:val="1"/>
      <w:numFmt w:val="lowerLetter"/>
      <w:lvlText w:val="%2."/>
      <w:lvlJc w:val="left"/>
      <w:pPr>
        <w:ind w:left="1440" w:hanging="360"/>
      </w:pPr>
    </w:lvl>
    <w:lvl w:ilvl="2" w:tplc="4DE250FA" w:tentative="1">
      <w:start w:val="1"/>
      <w:numFmt w:val="lowerRoman"/>
      <w:lvlText w:val="%3."/>
      <w:lvlJc w:val="right"/>
      <w:pPr>
        <w:ind w:left="2160" w:hanging="180"/>
      </w:pPr>
    </w:lvl>
    <w:lvl w:ilvl="3" w:tplc="02B052A6" w:tentative="1">
      <w:start w:val="1"/>
      <w:numFmt w:val="decimal"/>
      <w:lvlText w:val="%4."/>
      <w:lvlJc w:val="left"/>
      <w:pPr>
        <w:ind w:left="2880" w:hanging="360"/>
      </w:pPr>
    </w:lvl>
    <w:lvl w:ilvl="4" w:tplc="3042DD3C" w:tentative="1">
      <w:start w:val="1"/>
      <w:numFmt w:val="lowerLetter"/>
      <w:lvlText w:val="%5."/>
      <w:lvlJc w:val="left"/>
      <w:pPr>
        <w:ind w:left="3600" w:hanging="360"/>
      </w:pPr>
    </w:lvl>
    <w:lvl w:ilvl="5" w:tplc="0438527E" w:tentative="1">
      <w:start w:val="1"/>
      <w:numFmt w:val="lowerRoman"/>
      <w:lvlText w:val="%6."/>
      <w:lvlJc w:val="right"/>
      <w:pPr>
        <w:ind w:left="4320" w:hanging="180"/>
      </w:pPr>
    </w:lvl>
    <w:lvl w:ilvl="6" w:tplc="45FADFD0" w:tentative="1">
      <w:start w:val="1"/>
      <w:numFmt w:val="decimal"/>
      <w:lvlText w:val="%7."/>
      <w:lvlJc w:val="left"/>
      <w:pPr>
        <w:ind w:left="5040" w:hanging="360"/>
      </w:pPr>
    </w:lvl>
    <w:lvl w:ilvl="7" w:tplc="A8BA9792" w:tentative="1">
      <w:start w:val="1"/>
      <w:numFmt w:val="lowerLetter"/>
      <w:lvlText w:val="%8."/>
      <w:lvlJc w:val="left"/>
      <w:pPr>
        <w:ind w:left="5760" w:hanging="360"/>
      </w:pPr>
    </w:lvl>
    <w:lvl w:ilvl="8" w:tplc="3ED60236" w:tentative="1">
      <w:start w:val="1"/>
      <w:numFmt w:val="lowerRoman"/>
      <w:lvlText w:val="%9."/>
      <w:lvlJc w:val="right"/>
      <w:pPr>
        <w:ind w:left="6480" w:hanging="180"/>
      </w:pPr>
    </w:lvl>
  </w:abstractNum>
  <w:abstractNum w:abstractNumId="15" w15:restartNumberingAfterBreak="0">
    <w:nsid w:val="32C151AF"/>
    <w:multiLevelType w:val="hybridMultilevel"/>
    <w:tmpl w:val="CA944066"/>
    <w:lvl w:ilvl="0" w:tplc="DC380E12">
      <w:start w:val="1"/>
      <w:numFmt w:val="bullet"/>
      <w:lvlText w:val=""/>
      <w:lvlJc w:val="left"/>
      <w:pPr>
        <w:ind w:left="720" w:hanging="360"/>
      </w:pPr>
      <w:rPr>
        <w:rFonts w:ascii="Symbol" w:hAnsi="Symbol" w:hint="default"/>
      </w:rPr>
    </w:lvl>
    <w:lvl w:ilvl="1" w:tplc="0DD023C0">
      <w:start w:val="1"/>
      <w:numFmt w:val="bullet"/>
      <w:lvlText w:val="o"/>
      <w:lvlJc w:val="left"/>
      <w:pPr>
        <w:ind w:left="1440" w:hanging="360"/>
      </w:pPr>
      <w:rPr>
        <w:rFonts w:ascii="Courier New" w:hAnsi="Courier New" w:hint="default"/>
      </w:rPr>
    </w:lvl>
    <w:lvl w:ilvl="2" w:tplc="DB2A5CF4">
      <w:start w:val="1"/>
      <w:numFmt w:val="bullet"/>
      <w:lvlText w:val=""/>
      <w:lvlJc w:val="left"/>
      <w:pPr>
        <w:ind w:left="2160" w:hanging="360"/>
      </w:pPr>
      <w:rPr>
        <w:rFonts w:ascii="Wingdings" w:hAnsi="Wingdings" w:hint="default"/>
      </w:rPr>
    </w:lvl>
    <w:lvl w:ilvl="3" w:tplc="5968442C">
      <w:start w:val="1"/>
      <w:numFmt w:val="bullet"/>
      <w:lvlText w:val=""/>
      <w:lvlJc w:val="left"/>
      <w:pPr>
        <w:ind w:left="2880" w:hanging="360"/>
      </w:pPr>
      <w:rPr>
        <w:rFonts w:ascii="Symbol" w:hAnsi="Symbol" w:hint="default"/>
      </w:rPr>
    </w:lvl>
    <w:lvl w:ilvl="4" w:tplc="9E546E94">
      <w:start w:val="1"/>
      <w:numFmt w:val="bullet"/>
      <w:lvlText w:val="o"/>
      <w:lvlJc w:val="left"/>
      <w:pPr>
        <w:ind w:left="3600" w:hanging="360"/>
      </w:pPr>
      <w:rPr>
        <w:rFonts w:ascii="Courier New" w:hAnsi="Courier New" w:hint="default"/>
      </w:rPr>
    </w:lvl>
    <w:lvl w:ilvl="5" w:tplc="A9B861EA">
      <w:start w:val="1"/>
      <w:numFmt w:val="bullet"/>
      <w:lvlText w:val=""/>
      <w:lvlJc w:val="left"/>
      <w:pPr>
        <w:ind w:left="4320" w:hanging="360"/>
      </w:pPr>
      <w:rPr>
        <w:rFonts w:ascii="Wingdings" w:hAnsi="Wingdings" w:hint="default"/>
      </w:rPr>
    </w:lvl>
    <w:lvl w:ilvl="6" w:tplc="D452D93C">
      <w:start w:val="1"/>
      <w:numFmt w:val="bullet"/>
      <w:lvlText w:val=""/>
      <w:lvlJc w:val="left"/>
      <w:pPr>
        <w:ind w:left="5040" w:hanging="360"/>
      </w:pPr>
      <w:rPr>
        <w:rFonts w:ascii="Symbol" w:hAnsi="Symbol" w:hint="default"/>
      </w:rPr>
    </w:lvl>
    <w:lvl w:ilvl="7" w:tplc="8766F332">
      <w:start w:val="1"/>
      <w:numFmt w:val="bullet"/>
      <w:lvlText w:val="o"/>
      <w:lvlJc w:val="left"/>
      <w:pPr>
        <w:ind w:left="5760" w:hanging="360"/>
      </w:pPr>
      <w:rPr>
        <w:rFonts w:ascii="Courier New" w:hAnsi="Courier New" w:hint="default"/>
      </w:rPr>
    </w:lvl>
    <w:lvl w:ilvl="8" w:tplc="69462F4E">
      <w:start w:val="1"/>
      <w:numFmt w:val="bullet"/>
      <w:lvlText w:val=""/>
      <w:lvlJc w:val="left"/>
      <w:pPr>
        <w:ind w:left="6480" w:hanging="360"/>
      </w:pPr>
      <w:rPr>
        <w:rFonts w:ascii="Wingdings" w:hAnsi="Wingdings" w:hint="default"/>
      </w:rPr>
    </w:lvl>
  </w:abstractNum>
  <w:abstractNum w:abstractNumId="16" w15:restartNumberingAfterBreak="0">
    <w:nsid w:val="33092029"/>
    <w:multiLevelType w:val="hybridMultilevel"/>
    <w:tmpl w:val="39CA85BA"/>
    <w:lvl w:ilvl="0" w:tplc="D02CA814">
      <w:start w:val="1"/>
      <w:numFmt w:val="lowerLetter"/>
      <w:lvlText w:val="%1)"/>
      <w:lvlJc w:val="left"/>
      <w:pPr>
        <w:ind w:left="473" w:hanging="360"/>
      </w:pPr>
    </w:lvl>
    <w:lvl w:ilvl="1" w:tplc="A7B09314" w:tentative="1">
      <w:start w:val="1"/>
      <w:numFmt w:val="lowerLetter"/>
      <w:lvlText w:val="%2."/>
      <w:lvlJc w:val="left"/>
      <w:pPr>
        <w:ind w:left="1193" w:hanging="360"/>
      </w:pPr>
    </w:lvl>
    <w:lvl w:ilvl="2" w:tplc="EE9A39B8" w:tentative="1">
      <w:start w:val="1"/>
      <w:numFmt w:val="lowerRoman"/>
      <w:lvlText w:val="%3."/>
      <w:lvlJc w:val="right"/>
      <w:pPr>
        <w:ind w:left="1913" w:hanging="180"/>
      </w:pPr>
    </w:lvl>
    <w:lvl w:ilvl="3" w:tplc="D80255D0" w:tentative="1">
      <w:start w:val="1"/>
      <w:numFmt w:val="decimal"/>
      <w:lvlText w:val="%4."/>
      <w:lvlJc w:val="left"/>
      <w:pPr>
        <w:ind w:left="2633" w:hanging="360"/>
      </w:pPr>
    </w:lvl>
    <w:lvl w:ilvl="4" w:tplc="929AB3CA" w:tentative="1">
      <w:start w:val="1"/>
      <w:numFmt w:val="lowerLetter"/>
      <w:lvlText w:val="%5."/>
      <w:lvlJc w:val="left"/>
      <w:pPr>
        <w:ind w:left="3353" w:hanging="360"/>
      </w:pPr>
    </w:lvl>
    <w:lvl w:ilvl="5" w:tplc="FB4C5E1C" w:tentative="1">
      <w:start w:val="1"/>
      <w:numFmt w:val="lowerRoman"/>
      <w:lvlText w:val="%6."/>
      <w:lvlJc w:val="right"/>
      <w:pPr>
        <w:ind w:left="4073" w:hanging="180"/>
      </w:pPr>
    </w:lvl>
    <w:lvl w:ilvl="6" w:tplc="C4C666D6" w:tentative="1">
      <w:start w:val="1"/>
      <w:numFmt w:val="decimal"/>
      <w:lvlText w:val="%7."/>
      <w:lvlJc w:val="left"/>
      <w:pPr>
        <w:ind w:left="4793" w:hanging="360"/>
      </w:pPr>
    </w:lvl>
    <w:lvl w:ilvl="7" w:tplc="B5DE90C2" w:tentative="1">
      <w:start w:val="1"/>
      <w:numFmt w:val="lowerLetter"/>
      <w:lvlText w:val="%8."/>
      <w:lvlJc w:val="left"/>
      <w:pPr>
        <w:ind w:left="5513" w:hanging="360"/>
      </w:pPr>
    </w:lvl>
    <w:lvl w:ilvl="8" w:tplc="F7DC4BF0" w:tentative="1">
      <w:start w:val="1"/>
      <w:numFmt w:val="lowerRoman"/>
      <w:lvlText w:val="%9."/>
      <w:lvlJc w:val="right"/>
      <w:pPr>
        <w:ind w:left="6233" w:hanging="180"/>
      </w:pPr>
    </w:lvl>
  </w:abstractNum>
  <w:abstractNum w:abstractNumId="17" w15:restartNumberingAfterBreak="0">
    <w:nsid w:val="33841AF8"/>
    <w:multiLevelType w:val="hybridMultilevel"/>
    <w:tmpl w:val="98C687CA"/>
    <w:lvl w:ilvl="0" w:tplc="E58838C8">
      <w:start w:val="1"/>
      <w:numFmt w:val="decimal"/>
      <w:pStyle w:val="cislovanie123"/>
      <w:lvlText w:val="%1."/>
      <w:lvlJc w:val="left"/>
      <w:pPr>
        <w:ind w:left="360" w:hanging="360"/>
      </w:pPr>
    </w:lvl>
    <w:lvl w:ilvl="1" w:tplc="C2E42FDA" w:tentative="1">
      <w:start w:val="1"/>
      <w:numFmt w:val="lowerLetter"/>
      <w:lvlText w:val="%2."/>
      <w:lvlJc w:val="left"/>
      <w:pPr>
        <w:ind w:left="1440" w:hanging="360"/>
      </w:pPr>
    </w:lvl>
    <w:lvl w:ilvl="2" w:tplc="2B4426F6" w:tentative="1">
      <w:start w:val="1"/>
      <w:numFmt w:val="lowerRoman"/>
      <w:lvlText w:val="%3."/>
      <w:lvlJc w:val="right"/>
      <w:pPr>
        <w:ind w:left="2160" w:hanging="180"/>
      </w:pPr>
    </w:lvl>
    <w:lvl w:ilvl="3" w:tplc="08E493DE" w:tentative="1">
      <w:start w:val="1"/>
      <w:numFmt w:val="decimal"/>
      <w:lvlText w:val="%4."/>
      <w:lvlJc w:val="left"/>
      <w:pPr>
        <w:ind w:left="2880" w:hanging="360"/>
      </w:pPr>
    </w:lvl>
    <w:lvl w:ilvl="4" w:tplc="32A8E6F0" w:tentative="1">
      <w:start w:val="1"/>
      <w:numFmt w:val="lowerLetter"/>
      <w:lvlText w:val="%5."/>
      <w:lvlJc w:val="left"/>
      <w:pPr>
        <w:ind w:left="3600" w:hanging="360"/>
      </w:pPr>
    </w:lvl>
    <w:lvl w:ilvl="5" w:tplc="29620006" w:tentative="1">
      <w:start w:val="1"/>
      <w:numFmt w:val="lowerRoman"/>
      <w:lvlText w:val="%6."/>
      <w:lvlJc w:val="right"/>
      <w:pPr>
        <w:ind w:left="4320" w:hanging="180"/>
      </w:pPr>
    </w:lvl>
    <w:lvl w:ilvl="6" w:tplc="51082358" w:tentative="1">
      <w:start w:val="1"/>
      <w:numFmt w:val="decimal"/>
      <w:lvlText w:val="%7."/>
      <w:lvlJc w:val="left"/>
      <w:pPr>
        <w:ind w:left="5040" w:hanging="360"/>
      </w:pPr>
    </w:lvl>
    <w:lvl w:ilvl="7" w:tplc="6FBE6FC8" w:tentative="1">
      <w:start w:val="1"/>
      <w:numFmt w:val="lowerLetter"/>
      <w:lvlText w:val="%8."/>
      <w:lvlJc w:val="left"/>
      <w:pPr>
        <w:ind w:left="5760" w:hanging="360"/>
      </w:pPr>
    </w:lvl>
    <w:lvl w:ilvl="8" w:tplc="CCA20F86" w:tentative="1">
      <w:start w:val="1"/>
      <w:numFmt w:val="lowerRoman"/>
      <w:lvlText w:val="%9."/>
      <w:lvlJc w:val="right"/>
      <w:pPr>
        <w:ind w:left="6480" w:hanging="180"/>
      </w:pPr>
    </w:lvl>
  </w:abstractNum>
  <w:abstractNum w:abstractNumId="18" w15:restartNumberingAfterBreak="0">
    <w:nsid w:val="373A6D87"/>
    <w:multiLevelType w:val="hybridMultilevel"/>
    <w:tmpl w:val="1E8054EC"/>
    <w:lvl w:ilvl="0" w:tplc="044E6896">
      <w:start w:val="1"/>
      <w:numFmt w:val="lowerLetter"/>
      <w:lvlText w:val="%1)"/>
      <w:lvlJc w:val="left"/>
      <w:pPr>
        <w:ind w:left="1080" w:hanging="360"/>
      </w:pPr>
    </w:lvl>
    <w:lvl w:ilvl="1" w:tplc="BF887FF4" w:tentative="1">
      <w:start w:val="1"/>
      <w:numFmt w:val="lowerLetter"/>
      <w:lvlText w:val="%2."/>
      <w:lvlJc w:val="left"/>
      <w:pPr>
        <w:ind w:left="1800" w:hanging="360"/>
      </w:pPr>
    </w:lvl>
    <w:lvl w:ilvl="2" w:tplc="2638873C" w:tentative="1">
      <w:start w:val="1"/>
      <w:numFmt w:val="lowerRoman"/>
      <w:lvlText w:val="%3."/>
      <w:lvlJc w:val="right"/>
      <w:pPr>
        <w:ind w:left="2520" w:hanging="180"/>
      </w:pPr>
    </w:lvl>
    <w:lvl w:ilvl="3" w:tplc="8AE0536E" w:tentative="1">
      <w:start w:val="1"/>
      <w:numFmt w:val="decimal"/>
      <w:lvlText w:val="%4."/>
      <w:lvlJc w:val="left"/>
      <w:pPr>
        <w:ind w:left="3240" w:hanging="360"/>
      </w:pPr>
    </w:lvl>
    <w:lvl w:ilvl="4" w:tplc="0CD6E6F0" w:tentative="1">
      <w:start w:val="1"/>
      <w:numFmt w:val="lowerLetter"/>
      <w:lvlText w:val="%5."/>
      <w:lvlJc w:val="left"/>
      <w:pPr>
        <w:ind w:left="3960" w:hanging="360"/>
      </w:pPr>
    </w:lvl>
    <w:lvl w:ilvl="5" w:tplc="29306C98" w:tentative="1">
      <w:start w:val="1"/>
      <w:numFmt w:val="lowerRoman"/>
      <w:lvlText w:val="%6."/>
      <w:lvlJc w:val="right"/>
      <w:pPr>
        <w:ind w:left="4680" w:hanging="180"/>
      </w:pPr>
    </w:lvl>
    <w:lvl w:ilvl="6" w:tplc="64BCE686" w:tentative="1">
      <w:start w:val="1"/>
      <w:numFmt w:val="decimal"/>
      <w:lvlText w:val="%7."/>
      <w:lvlJc w:val="left"/>
      <w:pPr>
        <w:ind w:left="5400" w:hanging="360"/>
      </w:pPr>
    </w:lvl>
    <w:lvl w:ilvl="7" w:tplc="4FA04796" w:tentative="1">
      <w:start w:val="1"/>
      <w:numFmt w:val="lowerLetter"/>
      <w:lvlText w:val="%8."/>
      <w:lvlJc w:val="left"/>
      <w:pPr>
        <w:ind w:left="6120" w:hanging="360"/>
      </w:pPr>
    </w:lvl>
    <w:lvl w:ilvl="8" w:tplc="ACB07B56" w:tentative="1">
      <w:start w:val="1"/>
      <w:numFmt w:val="lowerRoman"/>
      <w:lvlText w:val="%9."/>
      <w:lvlJc w:val="right"/>
      <w:pPr>
        <w:ind w:left="6840" w:hanging="180"/>
      </w:pPr>
    </w:lvl>
  </w:abstractNum>
  <w:abstractNum w:abstractNumId="19" w15:restartNumberingAfterBreak="0">
    <w:nsid w:val="38F96007"/>
    <w:multiLevelType w:val="hybridMultilevel"/>
    <w:tmpl w:val="753C10FE"/>
    <w:lvl w:ilvl="0" w:tplc="2618CCC0">
      <w:start w:val="1"/>
      <w:numFmt w:val="bullet"/>
      <w:lvlText w:val=""/>
      <w:lvlJc w:val="left"/>
      <w:pPr>
        <w:ind w:left="720" w:hanging="360"/>
      </w:pPr>
      <w:rPr>
        <w:rFonts w:ascii="Symbol" w:hAnsi="Symbol" w:hint="default"/>
      </w:rPr>
    </w:lvl>
    <w:lvl w:ilvl="1" w:tplc="6E065AA0">
      <w:start w:val="1"/>
      <w:numFmt w:val="bullet"/>
      <w:lvlText w:val="o"/>
      <w:lvlJc w:val="left"/>
      <w:pPr>
        <w:ind w:left="1440" w:hanging="360"/>
      </w:pPr>
      <w:rPr>
        <w:rFonts w:ascii="Courier New" w:hAnsi="Courier New" w:hint="default"/>
      </w:rPr>
    </w:lvl>
    <w:lvl w:ilvl="2" w:tplc="3912E5F2">
      <w:start w:val="1"/>
      <w:numFmt w:val="bullet"/>
      <w:lvlText w:val=""/>
      <w:lvlJc w:val="left"/>
      <w:pPr>
        <w:ind w:left="2160" w:hanging="360"/>
      </w:pPr>
      <w:rPr>
        <w:rFonts w:ascii="Wingdings" w:hAnsi="Wingdings" w:hint="default"/>
      </w:rPr>
    </w:lvl>
    <w:lvl w:ilvl="3" w:tplc="1A0CB02E">
      <w:start w:val="1"/>
      <w:numFmt w:val="bullet"/>
      <w:lvlText w:val=""/>
      <w:lvlJc w:val="left"/>
      <w:pPr>
        <w:ind w:left="2880" w:hanging="360"/>
      </w:pPr>
      <w:rPr>
        <w:rFonts w:ascii="Symbol" w:hAnsi="Symbol" w:hint="default"/>
      </w:rPr>
    </w:lvl>
    <w:lvl w:ilvl="4" w:tplc="481AA196">
      <w:start w:val="1"/>
      <w:numFmt w:val="bullet"/>
      <w:lvlText w:val="o"/>
      <w:lvlJc w:val="left"/>
      <w:pPr>
        <w:ind w:left="3600" w:hanging="360"/>
      </w:pPr>
      <w:rPr>
        <w:rFonts w:ascii="Courier New" w:hAnsi="Courier New" w:hint="default"/>
      </w:rPr>
    </w:lvl>
    <w:lvl w:ilvl="5" w:tplc="88D016C6">
      <w:start w:val="1"/>
      <w:numFmt w:val="bullet"/>
      <w:lvlText w:val=""/>
      <w:lvlJc w:val="left"/>
      <w:pPr>
        <w:ind w:left="4320" w:hanging="360"/>
      </w:pPr>
      <w:rPr>
        <w:rFonts w:ascii="Wingdings" w:hAnsi="Wingdings" w:hint="default"/>
      </w:rPr>
    </w:lvl>
    <w:lvl w:ilvl="6" w:tplc="2F32DB12">
      <w:start w:val="1"/>
      <w:numFmt w:val="bullet"/>
      <w:lvlText w:val=""/>
      <w:lvlJc w:val="left"/>
      <w:pPr>
        <w:ind w:left="5040" w:hanging="360"/>
      </w:pPr>
      <w:rPr>
        <w:rFonts w:ascii="Symbol" w:hAnsi="Symbol" w:hint="default"/>
      </w:rPr>
    </w:lvl>
    <w:lvl w:ilvl="7" w:tplc="D9F66EF0">
      <w:start w:val="1"/>
      <w:numFmt w:val="bullet"/>
      <w:lvlText w:val="o"/>
      <w:lvlJc w:val="left"/>
      <w:pPr>
        <w:ind w:left="5760" w:hanging="360"/>
      </w:pPr>
      <w:rPr>
        <w:rFonts w:ascii="Courier New" w:hAnsi="Courier New" w:hint="default"/>
      </w:rPr>
    </w:lvl>
    <w:lvl w:ilvl="8" w:tplc="87ECECEC">
      <w:start w:val="1"/>
      <w:numFmt w:val="bullet"/>
      <w:lvlText w:val=""/>
      <w:lvlJc w:val="left"/>
      <w:pPr>
        <w:ind w:left="6480" w:hanging="360"/>
      </w:pPr>
      <w:rPr>
        <w:rFonts w:ascii="Wingdings" w:hAnsi="Wingdings" w:hint="default"/>
      </w:rPr>
    </w:lvl>
  </w:abstractNum>
  <w:abstractNum w:abstractNumId="20" w15:restartNumberingAfterBreak="0">
    <w:nsid w:val="38FD0ECB"/>
    <w:multiLevelType w:val="hybridMultilevel"/>
    <w:tmpl w:val="5D9205E8"/>
    <w:lvl w:ilvl="0" w:tplc="2E3ACAA8">
      <w:start w:val="1"/>
      <w:numFmt w:val="lowerLetter"/>
      <w:lvlText w:val="%1)"/>
      <w:lvlJc w:val="left"/>
      <w:pPr>
        <w:ind w:left="360" w:hanging="360"/>
      </w:pPr>
      <w:rPr>
        <w:rFonts w:ascii="Calibri" w:hAnsi="Calibri" w:hint="default"/>
        <w:color w:val="auto"/>
        <w:sz w:val="22"/>
      </w:rPr>
    </w:lvl>
    <w:lvl w:ilvl="1" w:tplc="4D6ED568" w:tentative="1">
      <w:start w:val="1"/>
      <w:numFmt w:val="lowerLetter"/>
      <w:lvlText w:val="%2."/>
      <w:lvlJc w:val="left"/>
      <w:pPr>
        <w:ind w:left="1080" w:hanging="360"/>
      </w:pPr>
    </w:lvl>
    <w:lvl w:ilvl="2" w:tplc="9238EC72" w:tentative="1">
      <w:start w:val="1"/>
      <w:numFmt w:val="lowerRoman"/>
      <w:lvlText w:val="%3."/>
      <w:lvlJc w:val="right"/>
      <w:pPr>
        <w:ind w:left="1800" w:hanging="180"/>
      </w:pPr>
    </w:lvl>
    <w:lvl w:ilvl="3" w:tplc="661826A6" w:tentative="1">
      <w:start w:val="1"/>
      <w:numFmt w:val="decimal"/>
      <w:lvlText w:val="%4."/>
      <w:lvlJc w:val="left"/>
      <w:pPr>
        <w:ind w:left="2520" w:hanging="360"/>
      </w:pPr>
    </w:lvl>
    <w:lvl w:ilvl="4" w:tplc="2B941E2E" w:tentative="1">
      <w:start w:val="1"/>
      <w:numFmt w:val="lowerLetter"/>
      <w:lvlText w:val="%5."/>
      <w:lvlJc w:val="left"/>
      <w:pPr>
        <w:ind w:left="3240" w:hanging="360"/>
      </w:pPr>
    </w:lvl>
    <w:lvl w:ilvl="5" w:tplc="3EA6E0D8" w:tentative="1">
      <w:start w:val="1"/>
      <w:numFmt w:val="lowerRoman"/>
      <w:lvlText w:val="%6."/>
      <w:lvlJc w:val="right"/>
      <w:pPr>
        <w:ind w:left="3960" w:hanging="180"/>
      </w:pPr>
    </w:lvl>
    <w:lvl w:ilvl="6" w:tplc="5046DCEA" w:tentative="1">
      <w:start w:val="1"/>
      <w:numFmt w:val="decimal"/>
      <w:lvlText w:val="%7."/>
      <w:lvlJc w:val="left"/>
      <w:pPr>
        <w:ind w:left="4680" w:hanging="360"/>
      </w:pPr>
    </w:lvl>
    <w:lvl w:ilvl="7" w:tplc="A12481F4" w:tentative="1">
      <w:start w:val="1"/>
      <w:numFmt w:val="lowerLetter"/>
      <w:lvlText w:val="%8."/>
      <w:lvlJc w:val="left"/>
      <w:pPr>
        <w:ind w:left="5400" w:hanging="360"/>
      </w:pPr>
    </w:lvl>
    <w:lvl w:ilvl="8" w:tplc="EBEC51D8" w:tentative="1">
      <w:start w:val="1"/>
      <w:numFmt w:val="lowerRoman"/>
      <w:lvlText w:val="%9."/>
      <w:lvlJc w:val="right"/>
      <w:pPr>
        <w:ind w:left="6120" w:hanging="180"/>
      </w:pPr>
    </w:lvl>
  </w:abstractNum>
  <w:abstractNum w:abstractNumId="21" w15:restartNumberingAfterBreak="0">
    <w:nsid w:val="390D777E"/>
    <w:multiLevelType w:val="hybridMultilevel"/>
    <w:tmpl w:val="28D4C286"/>
    <w:lvl w:ilvl="0" w:tplc="08DC2626">
      <w:start w:val="1"/>
      <w:numFmt w:val="lowerLetter"/>
      <w:lvlText w:val="%1)"/>
      <w:lvlJc w:val="left"/>
      <w:pPr>
        <w:ind w:left="360" w:hanging="360"/>
      </w:pPr>
    </w:lvl>
    <w:lvl w:ilvl="1" w:tplc="0792B134" w:tentative="1">
      <w:start w:val="1"/>
      <w:numFmt w:val="lowerLetter"/>
      <w:lvlText w:val="%2."/>
      <w:lvlJc w:val="left"/>
      <w:pPr>
        <w:ind w:left="1080" w:hanging="360"/>
      </w:pPr>
    </w:lvl>
    <w:lvl w:ilvl="2" w:tplc="BCD6E280" w:tentative="1">
      <w:start w:val="1"/>
      <w:numFmt w:val="lowerRoman"/>
      <w:lvlText w:val="%3."/>
      <w:lvlJc w:val="right"/>
      <w:pPr>
        <w:ind w:left="1800" w:hanging="180"/>
      </w:pPr>
    </w:lvl>
    <w:lvl w:ilvl="3" w:tplc="D87E0E0E" w:tentative="1">
      <w:start w:val="1"/>
      <w:numFmt w:val="decimal"/>
      <w:lvlText w:val="%4."/>
      <w:lvlJc w:val="left"/>
      <w:pPr>
        <w:ind w:left="2520" w:hanging="360"/>
      </w:pPr>
    </w:lvl>
    <w:lvl w:ilvl="4" w:tplc="AFCA78B2" w:tentative="1">
      <w:start w:val="1"/>
      <w:numFmt w:val="lowerLetter"/>
      <w:lvlText w:val="%5."/>
      <w:lvlJc w:val="left"/>
      <w:pPr>
        <w:ind w:left="3240" w:hanging="360"/>
      </w:pPr>
    </w:lvl>
    <w:lvl w:ilvl="5" w:tplc="D660DECE" w:tentative="1">
      <w:start w:val="1"/>
      <w:numFmt w:val="lowerRoman"/>
      <w:lvlText w:val="%6."/>
      <w:lvlJc w:val="right"/>
      <w:pPr>
        <w:ind w:left="3960" w:hanging="180"/>
      </w:pPr>
    </w:lvl>
    <w:lvl w:ilvl="6" w:tplc="43F6CA6C" w:tentative="1">
      <w:start w:val="1"/>
      <w:numFmt w:val="decimal"/>
      <w:lvlText w:val="%7."/>
      <w:lvlJc w:val="left"/>
      <w:pPr>
        <w:ind w:left="4680" w:hanging="360"/>
      </w:pPr>
    </w:lvl>
    <w:lvl w:ilvl="7" w:tplc="2524255A" w:tentative="1">
      <w:start w:val="1"/>
      <w:numFmt w:val="lowerLetter"/>
      <w:lvlText w:val="%8."/>
      <w:lvlJc w:val="left"/>
      <w:pPr>
        <w:ind w:left="5400" w:hanging="360"/>
      </w:pPr>
    </w:lvl>
    <w:lvl w:ilvl="8" w:tplc="7BB2C9A8" w:tentative="1">
      <w:start w:val="1"/>
      <w:numFmt w:val="lowerRoman"/>
      <w:lvlText w:val="%9."/>
      <w:lvlJc w:val="right"/>
      <w:pPr>
        <w:ind w:left="6120" w:hanging="180"/>
      </w:pPr>
    </w:lvl>
  </w:abstractNum>
  <w:abstractNum w:abstractNumId="22" w15:restartNumberingAfterBreak="0">
    <w:nsid w:val="3AFA5507"/>
    <w:multiLevelType w:val="hybridMultilevel"/>
    <w:tmpl w:val="749C0978"/>
    <w:lvl w:ilvl="0" w:tplc="833AE5F6">
      <w:numFmt w:val="bullet"/>
      <w:lvlText w:val="-"/>
      <w:lvlJc w:val="left"/>
      <w:pPr>
        <w:ind w:left="360" w:hanging="360"/>
      </w:pPr>
      <w:rPr>
        <w:rFonts w:ascii="Calibri" w:hAnsi="Calibri" w:hint="default"/>
      </w:rPr>
    </w:lvl>
    <w:lvl w:ilvl="1" w:tplc="C9123CD2">
      <w:start w:val="1"/>
      <w:numFmt w:val="bullet"/>
      <w:lvlText w:val="o"/>
      <w:lvlJc w:val="left"/>
      <w:pPr>
        <w:ind w:left="1080" w:hanging="360"/>
      </w:pPr>
      <w:rPr>
        <w:rFonts w:ascii="Courier New" w:hAnsi="Courier New" w:hint="default"/>
      </w:rPr>
    </w:lvl>
    <w:lvl w:ilvl="2" w:tplc="982A0494">
      <w:start w:val="1"/>
      <w:numFmt w:val="bullet"/>
      <w:lvlText w:val=""/>
      <w:lvlJc w:val="left"/>
      <w:pPr>
        <w:ind w:left="1800" w:hanging="360"/>
      </w:pPr>
      <w:rPr>
        <w:rFonts w:ascii="Wingdings" w:hAnsi="Wingdings" w:hint="default"/>
      </w:rPr>
    </w:lvl>
    <w:lvl w:ilvl="3" w:tplc="13863C5C">
      <w:start w:val="1"/>
      <w:numFmt w:val="bullet"/>
      <w:lvlText w:val=""/>
      <w:lvlJc w:val="left"/>
      <w:pPr>
        <w:ind w:left="2520" w:hanging="360"/>
      </w:pPr>
      <w:rPr>
        <w:rFonts w:ascii="Symbol" w:hAnsi="Symbol" w:hint="default"/>
      </w:rPr>
    </w:lvl>
    <w:lvl w:ilvl="4" w:tplc="1C0C4CA8">
      <w:start w:val="1"/>
      <w:numFmt w:val="bullet"/>
      <w:lvlText w:val="o"/>
      <w:lvlJc w:val="left"/>
      <w:pPr>
        <w:ind w:left="3240" w:hanging="360"/>
      </w:pPr>
      <w:rPr>
        <w:rFonts w:ascii="Courier New" w:hAnsi="Courier New" w:hint="default"/>
      </w:rPr>
    </w:lvl>
    <w:lvl w:ilvl="5" w:tplc="24C2B180">
      <w:start w:val="1"/>
      <w:numFmt w:val="bullet"/>
      <w:lvlText w:val=""/>
      <w:lvlJc w:val="left"/>
      <w:pPr>
        <w:ind w:left="3960" w:hanging="360"/>
      </w:pPr>
      <w:rPr>
        <w:rFonts w:ascii="Wingdings" w:hAnsi="Wingdings" w:hint="default"/>
      </w:rPr>
    </w:lvl>
    <w:lvl w:ilvl="6" w:tplc="FE0A8C78">
      <w:start w:val="1"/>
      <w:numFmt w:val="bullet"/>
      <w:lvlText w:val=""/>
      <w:lvlJc w:val="left"/>
      <w:pPr>
        <w:ind w:left="4680" w:hanging="360"/>
      </w:pPr>
      <w:rPr>
        <w:rFonts w:ascii="Symbol" w:hAnsi="Symbol" w:hint="default"/>
      </w:rPr>
    </w:lvl>
    <w:lvl w:ilvl="7" w:tplc="66625008">
      <w:start w:val="1"/>
      <w:numFmt w:val="bullet"/>
      <w:lvlText w:val="o"/>
      <w:lvlJc w:val="left"/>
      <w:pPr>
        <w:ind w:left="5400" w:hanging="360"/>
      </w:pPr>
      <w:rPr>
        <w:rFonts w:ascii="Courier New" w:hAnsi="Courier New" w:hint="default"/>
      </w:rPr>
    </w:lvl>
    <w:lvl w:ilvl="8" w:tplc="A2342796">
      <w:start w:val="1"/>
      <w:numFmt w:val="bullet"/>
      <w:lvlText w:val=""/>
      <w:lvlJc w:val="left"/>
      <w:pPr>
        <w:ind w:left="6120" w:hanging="360"/>
      </w:pPr>
      <w:rPr>
        <w:rFonts w:ascii="Wingdings" w:hAnsi="Wingdings" w:hint="default"/>
      </w:rPr>
    </w:lvl>
  </w:abstractNum>
  <w:abstractNum w:abstractNumId="23" w15:restartNumberingAfterBreak="0">
    <w:nsid w:val="46933E67"/>
    <w:multiLevelType w:val="hybridMultilevel"/>
    <w:tmpl w:val="7D22068A"/>
    <w:lvl w:ilvl="0" w:tplc="E7FA13E0">
      <w:start w:val="1"/>
      <w:numFmt w:val="bullet"/>
      <w:lvlText w:val="-"/>
      <w:lvlJc w:val="left"/>
      <w:pPr>
        <w:ind w:left="720" w:hanging="360"/>
      </w:pPr>
      <w:rPr>
        <w:rFonts w:ascii="Calibri" w:hAnsi="Calibri" w:hint="default"/>
      </w:rPr>
    </w:lvl>
    <w:lvl w:ilvl="1" w:tplc="FB209066">
      <w:start w:val="1"/>
      <w:numFmt w:val="bullet"/>
      <w:lvlText w:val="o"/>
      <w:lvlJc w:val="left"/>
      <w:pPr>
        <w:ind w:left="1440" w:hanging="360"/>
      </w:pPr>
      <w:rPr>
        <w:rFonts w:ascii="Courier New" w:hAnsi="Courier New" w:hint="default"/>
      </w:rPr>
    </w:lvl>
    <w:lvl w:ilvl="2" w:tplc="2CCACB5C">
      <w:start w:val="1"/>
      <w:numFmt w:val="bullet"/>
      <w:lvlText w:val=""/>
      <w:lvlJc w:val="left"/>
      <w:pPr>
        <w:ind w:left="2160" w:hanging="360"/>
      </w:pPr>
      <w:rPr>
        <w:rFonts w:ascii="Wingdings" w:hAnsi="Wingdings" w:hint="default"/>
      </w:rPr>
    </w:lvl>
    <w:lvl w:ilvl="3" w:tplc="3ECCA006">
      <w:start w:val="1"/>
      <w:numFmt w:val="bullet"/>
      <w:lvlText w:val=""/>
      <w:lvlJc w:val="left"/>
      <w:pPr>
        <w:ind w:left="2880" w:hanging="360"/>
      </w:pPr>
      <w:rPr>
        <w:rFonts w:ascii="Symbol" w:hAnsi="Symbol" w:hint="default"/>
      </w:rPr>
    </w:lvl>
    <w:lvl w:ilvl="4" w:tplc="A816D22E">
      <w:start w:val="1"/>
      <w:numFmt w:val="bullet"/>
      <w:lvlText w:val="o"/>
      <w:lvlJc w:val="left"/>
      <w:pPr>
        <w:ind w:left="3600" w:hanging="360"/>
      </w:pPr>
      <w:rPr>
        <w:rFonts w:ascii="Courier New" w:hAnsi="Courier New" w:hint="default"/>
      </w:rPr>
    </w:lvl>
    <w:lvl w:ilvl="5" w:tplc="D67CF63A">
      <w:start w:val="1"/>
      <w:numFmt w:val="bullet"/>
      <w:lvlText w:val=""/>
      <w:lvlJc w:val="left"/>
      <w:pPr>
        <w:ind w:left="4320" w:hanging="360"/>
      </w:pPr>
      <w:rPr>
        <w:rFonts w:ascii="Wingdings" w:hAnsi="Wingdings" w:hint="default"/>
      </w:rPr>
    </w:lvl>
    <w:lvl w:ilvl="6" w:tplc="9F7A968E">
      <w:start w:val="1"/>
      <w:numFmt w:val="bullet"/>
      <w:lvlText w:val=""/>
      <w:lvlJc w:val="left"/>
      <w:pPr>
        <w:ind w:left="5040" w:hanging="360"/>
      </w:pPr>
      <w:rPr>
        <w:rFonts w:ascii="Symbol" w:hAnsi="Symbol" w:hint="default"/>
      </w:rPr>
    </w:lvl>
    <w:lvl w:ilvl="7" w:tplc="42201724">
      <w:start w:val="1"/>
      <w:numFmt w:val="bullet"/>
      <w:lvlText w:val="o"/>
      <w:lvlJc w:val="left"/>
      <w:pPr>
        <w:ind w:left="5760" w:hanging="360"/>
      </w:pPr>
      <w:rPr>
        <w:rFonts w:ascii="Courier New" w:hAnsi="Courier New" w:hint="default"/>
      </w:rPr>
    </w:lvl>
    <w:lvl w:ilvl="8" w:tplc="202C8CD2">
      <w:start w:val="1"/>
      <w:numFmt w:val="bullet"/>
      <w:lvlText w:val=""/>
      <w:lvlJc w:val="left"/>
      <w:pPr>
        <w:ind w:left="6480" w:hanging="360"/>
      </w:pPr>
      <w:rPr>
        <w:rFonts w:ascii="Wingdings" w:hAnsi="Wingdings" w:hint="default"/>
      </w:rPr>
    </w:lvl>
  </w:abstractNum>
  <w:abstractNum w:abstractNumId="24" w15:restartNumberingAfterBreak="0">
    <w:nsid w:val="4FA655F6"/>
    <w:multiLevelType w:val="hybridMultilevel"/>
    <w:tmpl w:val="E71A58AC"/>
    <w:lvl w:ilvl="0" w:tplc="07DE4A80">
      <w:start w:val="1"/>
      <w:numFmt w:val="bullet"/>
      <w:lvlText w:val=""/>
      <w:lvlJc w:val="left"/>
      <w:pPr>
        <w:ind w:left="720" w:hanging="360"/>
      </w:pPr>
      <w:rPr>
        <w:rFonts w:ascii="Symbol" w:hAnsi="Symbol" w:hint="default"/>
      </w:rPr>
    </w:lvl>
    <w:lvl w:ilvl="1" w:tplc="95184350" w:tentative="1">
      <w:start w:val="1"/>
      <w:numFmt w:val="bullet"/>
      <w:lvlText w:val="o"/>
      <w:lvlJc w:val="left"/>
      <w:pPr>
        <w:ind w:left="1440" w:hanging="360"/>
      </w:pPr>
      <w:rPr>
        <w:rFonts w:ascii="Courier New" w:hAnsi="Courier New" w:hint="default"/>
      </w:rPr>
    </w:lvl>
    <w:lvl w:ilvl="2" w:tplc="A000AF10" w:tentative="1">
      <w:start w:val="1"/>
      <w:numFmt w:val="bullet"/>
      <w:lvlText w:val=""/>
      <w:lvlJc w:val="left"/>
      <w:pPr>
        <w:ind w:left="2160" w:hanging="360"/>
      </w:pPr>
      <w:rPr>
        <w:rFonts w:ascii="Wingdings" w:hAnsi="Wingdings" w:hint="default"/>
      </w:rPr>
    </w:lvl>
    <w:lvl w:ilvl="3" w:tplc="6E90FBA8" w:tentative="1">
      <w:start w:val="1"/>
      <w:numFmt w:val="bullet"/>
      <w:lvlText w:val=""/>
      <w:lvlJc w:val="left"/>
      <w:pPr>
        <w:ind w:left="2880" w:hanging="360"/>
      </w:pPr>
      <w:rPr>
        <w:rFonts w:ascii="Symbol" w:hAnsi="Symbol" w:hint="default"/>
      </w:rPr>
    </w:lvl>
    <w:lvl w:ilvl="4" w:tplc="162E4C34" w:tentative="1">
      <w:start w:val="1"/>
      <w:numFmt w:val="bullet"/>
      <w:lvlText w:val="o"/>
      <w:lvlJc w:val="left"/>
      <w:pPr>
        <w:ind w:left="3600" w:hanging="360"/>
      </w:pPr>
      <w:rPr>
        <w:rFonts w:ascii="Courier New" w:hAnsi="Courier New" w:hint="default"/>
      </w:rPr>
    </w:lvl>
    <w:lvl w:ilvl="5" w:tplc="C7DE1664" w:tentative="1">
      <w:start w:val="1"/>
      <w:numFmt w:val="bullet"/>
      <w:lvlText w:val=""/>
      <w:lvlJc w:val="left"/>
      <w:pPr>
        <w:ind w:left="4320" w:hanging="360"/>
      </w:pPr>
      <w:rPr>
        <w:rFonts w:ascii="Wingdings" w:hAnsi="Wingdings" w:hint="default"/>
      </w:rPr>
    </w:lvl>
    <w:lvl w:ilvl="6" w:tplc="3CD2960A" w:tentative="1">
      <w:start w:val="1"/>
      <w:numFmt w:val="bullet"/>
      <w:lvlText w:val=""/>
      <w:lvlJc w:val="left"/>
      <w:pPr>
        <w:ind w:left="5040" w:hanging="360"/>
      </w:pPr>
      <w:rPr>
        <w:rFonts w:ascii="Symbol" w:hAnsi="Symbol" w:hint="default"/>
      </w:rPr>
    </w:lvl>
    <w:lvl w:ilvl="7" w:tplc="7BA287DA" w:tentative="1">
      <w:start w:val="1"/>
      <w:numFmt w:val="bullet"/>
      <w:lvlText w:val="o"/>
      <w:lvlJc w:val="left"/>
      <w:pPr>
        <w:ind w:left="5760" w:hanging="360"/>
      </w:pPr>
      <w:rPr>
        <w:rFonts w:ascii="Courier New" w:hAnsi="Courier New" w:hint="default"/>
      </w:rPr>
    </w:lvl>
    <w:lvl w:ilvl="8" w:tplc="52C2465C" w:tentative="1">
      <w:start w:val="1"/>
      <w:numFmt w:val="bullet"/>
      <w:lvlText w:val=""/>
      <w:lvlJc w:val="left"/>
      <w:pPr>
        <w:ind w:left="6480" w:hanging="360"/>
      </w:pPr>
      <w:rPr>
        <w:rFonts w:ascii="Wingdings" w:hAnsi="Wingdings" w:hint="default"/>
      </w:rPr>
    </w:lvl>
  </w:abstractNum>
  <w:abstractNum w:abstractNumId="25" w15:restartNumberingAfterBreak="0">
    <w:nsid w:val="577C688B"/>
    <w:multiLevelType w:val="hybridMultilevel"/>
    <w:tmpl w:val="2168DC30"/>
    <w:lvl w:ilvl="0" w:tplc="D89A43BA">
      <w:start w:val="1"/>
      <w:numFmt w:val="lowerLetter"/>
      <w:lvlText w:val="%1)"/>
      <w:lvlJc w:val="left"/>
      <w:pPr>
        <w:ind w:left="473" w:hanging="360"/>
      </w:pPr>
      <w:rPr>
        <w:color w:val="auto"/>
      </w:rPr>
    </w:lvl>
    <w:lvl w:ilvl="1" w:tplc="C0DE818A" w:tentative="1">
      <w:start w:val="1"/>
      <w:numFmt w:val="lowerLetter"/>
      <w:lvlText w:val="%2."/>
      <w:lvlJc w:val="left"/>
      <w:pPr>
        <w:ind w:left="1193" w:hanging="360"/>
      </w:pPr>
    </w:lvl>
    <w:lvl w:ilvl="2" w:tplc="31EA5DB6" w:tentative="1">
      <w:start w:val="1"/>
      <w:numFmt w:val="lowerRoman"/>
      <w:lvlText w:val="%3."/>
      <w:lvlJc w:val="right"/>
      <w:pPr>
        <w:ind w:left="1913" w:hanging="180"/>
      </w:pPr>
    </w:lvl>
    <w:lvl w:ilvl="3" w:tplc="9F7CCFC4" w:tentative="1">
      <w:start w:val="1"/>
      <w:numFmt w:val="decimal"/>
      <w:lvlText w:val="%4."/>
      <w:lvlJc w:val="left"/>
      <w:pPr>
        <w:ind w:left="2633" w:hanging="360"/>
      </w:pPr>
    </w:lvl>
    <w:lvl w:ilvl="4" w:tplc="14020BE2" w:tentative="1">
      <w:start w:val="1"/>
      <w:numFmt w:val="lowerLetter"/>
      <w:lvlText w:val="%5."/>
      <w:lvlJc w:val="left"/>
      <w:pPr>
        <w:ind w:left="3353" w:hanging="360"/>
      </w:pPr>
    </w:lvl>
    <w:lvl w:ilvl="5" w:tplc="59605484" w:tentative="1">
      <w:start w:val="1"/>
      <w:numFmt w:val="lowerRoman"/>
      <w:lvlText w:val="%6."/>
      <w:lvlJc w:val="right"/>
      <w:pPr>
        <w:ind w:left="4073" w:hanging="180"/>
      </w:pPr>
    </w:lvl>
    <w:lvl w:ilvl="6" w:tplc="C85631FC" w:tentative="1">
      <w:start w:val="1"/>
      <w:numFmt w:val="decimal"/>
      <w:lvlText w:val="%7."/>
      <w:lvlJc w:val="left"/>
      <w:pPr>
        <w:ind w:left="4793" w:hanging="360"/>
      </w:pPr>
    </w:lvl>
    <w:lvl w:ilvl="7" w:tplc="DBBEB9D8" w:tentative="1">
      <w:start w:val="1"/>
      <w:numFmt w:val="lowerLetter"/>
      <w:lvlText w:val="%8."/>
      <w:lvlJc w:val="left"/>
      <w:pPr>
        <w:ind w:left="5513" w:hanging="360"/>
      </w:pPr>
    </w:lvl>
    <w:lvl w:ilvl="8" w:tplc="4790BF04" w:tentative="1">
      <w:start w:val="1"/>
      <w:numFmt w:val="lowerRoman"/>
      <w:lvlText w:val="%9."/>
      <w:lvlJc w:val="right"/>
      <w:pPr>
        <w:ind w:left="6233" w:hanging="180"/>
      </w:pPr>
    </w:lvl>
  </w:abstractNum>
  <w:abstractNum w:abstractNumId="26" w15:restartNumberingAfterBreak="0">
    <w:nsid w:val="596E28A9"/>
    <w:multiLevelType w:val="hybridMultilevel"/>
    <w:tmpl w:val="80D4E1FC"/>
    <w:lvl w:ilvl="0" w:tplc="18ACE2AA">
      <w:start w:val="1"/>
      <w:numFmt w:val="lowerLetter"/>
      <w:lvlText w:val="%1)"/>
      <w:lvlJc w:val="left"/>
      <w:pPr>
        <w:ind w:left="720" w:hanging="360"/>
      </w:pPr>
    </w:lvl>
    <w:lvl w:ilvl="1" w:tplc="49A6F6E6" w:tentative="1">
      <w:start w:val="1"/>
      <w:numFmt w:val="lowerLetter"/>
      <w:lvlText w:val="%2."/>
      <w:lvlJc w:val="left"/>
      <w:pPr>
        <w:ind w:left="1440" w:hanging="360"/>
      </w:pPr>
    </w:lvl>
    <w:lvl w:ilvl="2" w:tplc="A1362070" w:tentative="1">
      <w:start w:val="1"/>
      <w:numFmt w:val="lowerRoman"/>
      <w:lvlText w:val="%3."/>
      <w:lvlJc w:val="right"/>
      <w:pPr>
        <w:ind w:left="2160" w:hanging="180"/>
      </w:pPr>
    </w:lvl>
    <w:lvl w:ilvl="3" w:tplc="CB6A49C8" w:tentative="1">
      <w:start w:val="1"/>
      <w:numFmt w:val="decimal"/>
      <w:lvlText w:val="%4."/>
      <w:lvlJc w:val="left"/>
      <w:pPr>
        <w:ind w:left="2880" w:hanging="360"/>
      </w:pPr>
    </w:lvl>
    <w:lvl w:ilvl="4" w:tplc="1646FA7E" w:tentative="1">
      <w:start w:val="1"/>
      <w:numFmt w:val="lowerLetter"/>
      <w:lvlText w:val="%5."/>
      <w:lvlJc w:val="left"/>
      <w:pPr>
        <w:ind w:left="3600" w:hanging="360"/>
      </w:pPr>
    </w:lvl>
    <w:lvl w:ilvl="5" w:tplc="3A16CCB8" w:tentative="1">
      <w:start w:val="1"/>
      <w:numFmt w:val="lowerRoman"/>
      <w:lvlText w:val="%6."/>
      <w:lvlJc w:val="right"/>
      <w:pPr>
        <w:ind w:left="4320" w:hanging="180"/>
      </w:pPr>
    </w:lvl>
    <w:lvl w:ilvl="6" w:tplc="3EC0D496" w:tentative="1">
      <w:start w:val="1"/>
      <w:numFmt w:val="decimal"/>
      <w:lvlText w:val="%7."/>
      <w:lvlJc w:val="left"/>
      <w:pPr>
        <w:ind w:left="5040" w:hanging="360"/>
      </w:pPr>
    </w:lvl>
    <w:lvl w:ilvl="7" w:tplc="2C4E25E8" w:tentative="1">
      <w:start w:val="1"/>
      <w:numFmt w:val="lowerLetter"/>
      <w:lvlText w:val="%8."/>
      <w:lvlJc w:val="left"/>
      <w:pPr>
        <w:ind w:left="5760" w:hanging="360"/>
      </w:pPr>
    </w:lvl>
    <w:lvl w:ilvl="8" w:tplc="951A87A2" w:tentative="1">
      <w:start w:val="1"/>
      <w:numFmt w:val="lowerRoman"/>
      <w:lvlText w:val="%9."/>
      <w:lvlJc w:val="right"/>
      <w:pPr>
        <w:ind w:left="6480" w:hanging="180"/>
      </w:pPr>
    </w:lvl>
  </w:abstractNum>
  <w:abstractNum w:abstractNumId="27" w15:restartNumberingAfterBreak="0">
    <w:nsid w:val="5CB55484"/>
    <w:multiLevelType w:val="hybridMultilevel"/>
    <w:tmpl w:val="582E41DA"/>
    <w:lvl w:ilvl="0" w:tplc="3C5CED2E">
      <w:start w:val="1"/>
      <w:numFmt w:val="lowerLetter"/>
      <w:lvlText w:val="%1)"/>
      <w:lvlJc w:val="left"/>
      <w:pPr>
        <w:ind w:left="720" w:hanging="360"/>
      </w:pPr>
    </w:lvl>
    <w:lvl w:ilvl="1" w:tplc="A0AEE234" w:tentative="1">
      <w:start w:val="1"/>
      <w:numFmt w:val="lowerLetter"/>
      <w:lvlText w:val="%2."/>
      <w:lvlJc w:val="left"/>
      <w:pPr>
        <w:ind w:left="1440" w:hanging="360"/>
      </w:pPr>
    </w:lvl>
    <w:lvl w:ilvl="2" w:tplc="A3185282" w:tentative="1">
      <w:start w:val="1"/>
      <w:numFmt w:val="lowerRoman"/>
      <w:lvlText w:val="%3."/>
      <w:lvlJc w:val="right"/>
      <w:pPr>
        <w:ind w:left="2160" w:hanging="180"/>
      </w:pPr>
    </w:lvl>
    <w:lvl w:ilvl="3" w:tplc="9DC2C236" w:tentative="1">
      <w:start w:val="1"/>
      <w:numFmt w:val="decimal"/>
      <w:lvlText w:val="%4."/>
      <w:lvlJc w:val="left"/>
      <w:pPr>
        <w:ind w:left="2880" w:hanging="360"/>
      </w:pPr>
    </w:lvl>
    <w:lvl w:ilvl="4" w:tplc="270EA3E6" w:tentative="1">
      <w:start w:val="1"/>
      <w:numFmt w:val="lowerLetter"/>
      <w:lvlText w:val="%5."/>
      <w:lvlJc w:val="left"/>
      <w:pPr>
        <w:ind w:left="3600" w:hanging="360"/>
      </w:pPr>
    </w:lvl>
    <w:lvl w:ilvl="5" w:tplc="1C8EE47A" w:tentative="1">
      <w:start w:val="1"/>
      <w:numFmt w:val="lowerRoman"/>
      <w:lvlText w:val="%6."/>
      <w:lvlJc w:val="right"/>
      <w:pPr>
        <w:ind w:left="4320" w:hanging="180"/>
      </w:pPr>
    </w:lvl>
    <w:lvl w:ilvl="6" w:tplc="98E88B90" w:tentative="1">
      <w:start w:val="1"/>
      <w:numFmt w:val="decimal"/>
      <w:lvlText w:val="%7."/>
      <w:lvlJc w:val="left"/>
      <w:pPr>
        <w:ind w:left="5040" w:hanging="360"/>
      </w:pPr>
    </w:lvl>
    <w:lvl w:ilvl="7" w:tplc="73C03016" w:tentative="1">
      <w:start w:val="1"/>
      <w:numFmt w:val="lowerLetter"/>
      <w:lvlText w:val="%8."/>
      <w:lvlJc w:val="left"/>
      <w:pPr>
        <w:ind w:left="5760" w:hanging="360"/>
      </w:pPr>
    </w:lvl>
    <w:lvl w:ilvl="8" w:tplc="210AD480" w:tentative="1">
      <w:start w:val="1"/>
      <w:numFmt w:val="lowerRoman"/>
      <w:lvlText w:val="%9."/>
      <w:lvlJc w:val="right"/>
      <w:pPr>
        <w:ind w:left="6480" w:hanging="180"/>
      </w:pPr>
    </w:lvl>
  </w:abstractNum>
  <w:abstractNum w:abstractNumId="28" w15:restartNumberingAfterBreak="0">
    <w:nsid w:val="5E9836DF"/>
    <w:multiLevelType w:val="hybridMultilevel"/>
    <w:tmpl w:val="C10C921A"/>
    <w:lvl w:ilvl="0" w:tplc="E38873AA">
      <w:start w:val="1"/>
      <w:numFmt w:val="lowerLetter"/>
      <w:lvlText w:val="%1)"/>
      <w:lvlJc w:val="left"/>
      <w:pPr>
        <w:ind w:left="473" w:hanging="360"/>
      </w:pPr>
    </w:lvl>
    <w:lvl w:ilvl="1" w:tplc="9F8E7172" w:tentative="1">
      <w:start w:val="1"/>
      <w:numFmt w:val="lowerLetter"/>
      <w:lvlText w:val="%2."/>
      <w:lvlJc w:val="left"/>
      <w:pPr>
        <w:ind w:left="1193" w:hanging="360"/>
      </w:pPr>
    </w:lvl>
    <w:lvl w:ilvl="2" w:tplc="96605CC0" w:tentative="1">
      <w:start w:val="1"/>
      <w:numFmt w:val="lowerRoman"/>
      <w:lvlText w:val="%3."/>
      <w:lvlJc w:val="right"/>
      <w:pPr>
        <w:ind w:left="1913" w:hanging="180"/>
      </w:pPr>
    </w:lvl>
    <w:lvl w:ilvl="3" w:tplc="83A4D3A2" w:tentative="1">
      <w:start w:val="1"/>
      <w:numFmt w:val="decimal"/>
      <w:lvlText w:val="%4."/>
      <w:lvlJc w:val="left"/>
      <w:pPr>
        <w:ind w:left="2633" w:hanging="360"/>
      </w:pPr>
    </w:lvl>
    <w:lvl w:ilvl="4" w:tplc="7D0E2688" w:tentative="1">
      <w:start w:val="1"/>
      <w:numFmt w:val="lowerLetter"/>
      <w:lvlText w:val="%5."/>
      <w:lvlJc w:val="left"/>
      <w:pPr>
        <w:ind w:left="3353" w:hanging="360"/>
      </w:pPr>
    </w:lvl>
    <w:lvl w:ilvl="5" w:tplc="8480987C" w:tentative="1">
      <w:start w:val="1"/>
      <w:numFmt w:val="lowerRoman"/>
      <w:lvlText w:val="%6."/>
      <w:lvlJc w:val="right"/>
      <w:pPr>
        <w:ind w:left="4073" w:hanging="180"/>
      </w:pPr>
    </w:lvl>
    <w:lvl w:ilvl="6" w:tplc="5B8C7C38" w:tentative="1">
      <w:start w:val="1"/>
      <w:numFmt w:val="decimal"/>
      <w:lvlText w:val="%7."/>
      <w:lvlJc w:val="left"/>
      <w:pPr>
        <w:ind w:left="4793" w:hanging="360"/>
      </w:pPr>
    </w:lvl>
    <w:lvl w:ilvl="7" w:tplc="0F908BC2" w:tentative="1">
      <w:start w:val="1"/>
      <w:numFmt w:val="lowerLetter"/>
      <w:lvlText w:val="%8."/>
      <w:lvlJc w:val="left"/>
      <w:pPr>
        <w:ind w:left="5513" w:hanging="360"/>
      </w:pPr>
    </w:lvl>
    <w:lvl w:ilvl="8" w:tplc="1AB281CC" w:tentative="1">
      <w:start w:val="1"/>
      <w:numFmt w:val="lowerRoman"/>
      <w:lvlText w:val="%9."/>
      <w:lvlJc w:val="right"/>
      <w:pPr>
        <w:ind w:left="6233" w:hanging="180"/>
      </w:pPr>
    </w:lvl>
  </w:abstractNum>
  <w:abstractNum w:abstractNumId="29" w15:restartNumberingAfterBreak="0">
    <w:nsid w:val="6000D874"/>
    <w:multiLevelType w:val="hybridMultilevel"/>
    <w:tmpl w:val="4308EE96"/>
    <w:lvl w:ilvl="0" w:tplc="903CBBB0">
      <w:start w:val="1"/>
      <w:numFmt w:val="decimal"/>
      <w:lvlText w:val="%1."/>
      <w:lvlJc w:val="left"/>
      <w:pPr>
        <w:ind w:left="720" w:hanging="360"/>
      </w:pPr>
    </w:lvl>
    <w:lvl w:ilvl="1" w:tplc="F43AED4A">
      <w:start w:val="1"/>
      <w:numFmt w:val="lowerLetter"/>
      <w:lvlText w:val="%2."/>
      <w:lvlJc w:val="left"/>
      <w:pPr>
        <w:ind w:left="1440" w:hanging="360"/>
      </w:pPr>
    </w:lvl>
    <w:lvl w:ilvl="2" w:tplc="BF604E9A">
      <w:start w:val="1"/>
      <w:numFmt w:val="lowerRoman"/>
      <w:lvlText w:val="%3."/>
      <w:lvlJc w:val="right"/>
      <w:pPr>
        <w:ind w:left="2160" w:hanging="180"/>
      </w:pPr>
    </w:lvl>
    <w:lvl w:ilvl="3" w:tplc="D3226F36">
      <w:start w:val="1"/>
      <w:numFmt w:val="decimal"/>
      <w:lvlText w:val="%4."/>
      <w:lvlJc w:val="left"/>
      <w:pPr>
        <w:ind w:left="2880" w:hanging="360"/>
      </w:pPr>
    </w:lvl>
    <w:lvl w:ilvl="4" w:tplc="C46CF34A">
      <w:start w:val="1"/>
      <w:numFmt w:val="lowerLetter"/>
      <w:lvlText w:val="%5."/>
      <w:lvlJc w:val="left"/>
      <w:pPr>
        <w:ind w:left="3600" w:hanging="360"/>
      </w:pPr>
    </w:lvl>
    <w:lvl w:ilvl="5" w:tplc="0096EEB4">
      <w:start w:val="1"/>
      <w:numFmt w:val="lowerRoman"/>
      <w:lvlText w:val="%6."/>
      <w:lvlJc w:val="right"/>
      <w:pPr>
        <w:ind w:left="4320" w:hanging="180"/>
      </w:pPr>
    </w:lvl>
    <w:lvl w:ilvl="6" w:tplc="1AD844B8">
      <w:start w:val="1"/>
      <w:numFmt w:val="decimal"/>
      <w:lvlText w:val="%7."/>
      <w:lvlJc w:val="left"/>
      <w:pPr>
        <w:ind w:left="5040" w:hanging="360"/>
      </w:pPr>
    </w:lvl>
    <w:lvl w:ilvl="7" w:tplc="DA8E2004">
      <w:start w:val="1"/>
      <w:numFmt w:val="lowerLetter"/>
      <w:lvlText w:val="%8."/>
      <w:lvlJc w:val="left"/>
      <w:pPr>
        <w:ind w:left="5760" w:hanging="360"/>
      </w:pPr>
    </w:lvl>
    <w:lvl w:ilvl="8" w:tplc="C2CA5F5A">
      <w:start w:val="1"/>
      <w:numFmt w:val="lowerRoman"/>
      <w:lvlText w:val="%9."/>
      <w:lvlJc w:val="right"/>
      <w:pPr>
        <w:ind w:left="6480" w:hanging="180"/>
      </w:pPr>
    </w:lvl>
  </w:abstractNum>
  <w:abstractNum w:abstractNumId="30" w15:restartNumberingAfterBreak="0">
    <w:nsid w:val="601142F6"/>
    <w:multiLevelType w:val="multilevel"/>
    <w:tmpl w:val="473E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22292E"/>
    <w:multiLevelType w:val="multilevel"/>
    <w:tmpl w:val="284C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E76234"/>
    <w:multiLevelType w:val="hybridMultilevel"/>
    <w:tmpl w:val="A83EF44C"/>
    <w:lvl w:ilvl="0" w:tplc="4C7CB8A2">
      <w:start w:val="1"/>
      <w:numFmt w:val="lowerLetter"/>
      <w:lvlText w:val="%1)"/>
      <w:lvlJc w:val="left"/>
      <w:pPr>
        <w:ind w:left="360" w:hanging="360"/>
      </w:pPr>
      <w:rPr>
        <w:b/>
        <w:bCs/>
        <w:sz w:val="22"/>
        <w:szCs w:val="22"/>
      </w:rPr>
    </w:lvl>
    <w:lvl w:ilvl="1" w:tplc="D0AE5202" w:tentative="1">
      <w:start w:val="1"/>
      <w:numFmt w:val="lowerLetter"/>
      <w:lvlText w:val="%2."/>
      <w:lvlJc w:val="left"/>
      <w:pPr>
        <w:ind w:left="1080" w:hanging="360"/>
      </w:pPr>
    </w:lvl>
    <w:lvl w:ilvl="2" w:tplc="B150D2AE" w:tentative="1">
      <w:start w:val="1"/>
      <w:numFmt w:val="lowerRoman"/>
      <w:lvlText w:val="%3."/>
      <w:lvlJc w:val="right"/>
      <w:pPr>
        <w:ind w:left="1800" w:hanging="180"/>
      </w:pPr>
    </w:lvl>
    <w:lvl w:ilvl="3" w:tplc="19EE420C" w:tentative="1">
      <w:start w:val="1"/>
      <w:numFmt w:val="decimal"/>
      <w:lvlText w:val="%4."/>
      <w:lvlJc w:val="left"/>
      <w:pPr>
        <w:ind w:left="2520" w:hanging="360"/>
      </w:pPr>
    </w:lvl>
    <w:lvl w:ilvl="4" w:tplc="374CDB4A" w:tentative="1">
      <w:start w:val="1"/>
      <w:numFmt w:val="lowerLetter"/>
      <w:lvlText w:val="%5."/>
      <w:lvlJc w:val="left"/>
      <w:pPr>
        <w:ind w:left="3240" w:hanging="360"/>
      </w:pPr>
    </w:lvl>
    <w:lvl w:ilvl="5" w:tplc="66681210" w:tentative="1">
      <w:start w:val="1"/>
      <w:numFmt w:val="lowerRoman"/>
      <w:lvlText w:val="%6."/>
      <w:lvlJc w:val="right"/>
      <w:pPr>
        <w:ind w:left="3960" w:hanging="180"/>
      </w:pPr>
    </w:lvl>
    <w:lvl w:ilvl="6" w:tplc="328483E2" w:tentative="1">
      <w:start w:val="1"/>
      <w:numFmt w:val="decimal"/>
      <w:lvlText w:val="%7."/>
      <w:lvlJc w:val="left"/>
      <w:pPr>
        <w:ind w:left="4680" w:hanging="360"/>
      </w:pPr>
    </w:lvl>
    <w:lvl w:ilvl="7" w:tplc="DC6CBD3E" w:tentative="1">
      <w:start w:val="1"/>
      <w:numFmt w:val="lowerLetter"/>
      <w:lvlText w:val="%8."/>
      <w:lvlJc w:val="left"/>
      <w:pPr>
        <w:ind w:left="5400" w:hanging="360"/>
      </w:pPr>
    </w:lvl>
    <w:lvl w:ilvl="8" w:tplc="8C9487F6" w:tentative="1">
      <w:start w:val="1"/>
      <w:numFmt w:val="lowerRoman"/>
      <w:lvlText w:val="%9."/>
      <w:lvlJc w:val="right"/>
      <w:pPr>
        <w:ind w:left="6120" w:hanging="180"/>
      </w:pPr>
    </w:lvl>
  </w:abstractNum>
  <w:abstractNum w:abstractNumId="33" w15:restartNumberingAfterBreak="0">
    <w:nsid w:val="64A302F7"/>
    <w:multiLevelType w:val="hybridMultilevel"/>
    <w:tmpl w:val="49EAFDC6"/>
    <w:lvl w:ilvl="0" w:tplc="D6C24CFE">
      <w:start w:val="1"/>
      <w:numFmt w:val="lowerLetter"/>
      <w:lvlText w:val="%1)"/>
      <w:lvlJc w:val="left"/>
      <w:pPr>
        <w:ind w:left="473" w:hanging="360"/>
      </w:pPr>
    </w:lvl>
    <w:lvl w:ilvl="1" w:tplc="44083B54" w:tentative="1">
      <w:start w:val="1"/>
      <w:numFmt w:val="lowerLetter"/>
      <w:lvlText w:val="%2."/>
      <w:lvlJc w:val="left"/>
      <w:pPr>
        <w:ind w:left="1193" w:hanging="360"/>
      </w:pPr>
    </w:lvl>
    <w:lvl w:ilvl="2" w:tplc="61268912" w:tentative="1">
      <w:start w:val="1"/>
      <w:numFmt w:val="lowerRoman"/>
      <w:lvlText w:val="%3."/>
      <w:lvlJc w:val="right"/>
      <w:pPr>
        <w:ind w:left="1913" w:hanging="180"/>
      </w:pPr>
    </w:lvl>
    <w:lvl w:ilvl="3" w:tplc="F4D430E8" w:tentative="1">
      <w:start w:val="1"/>
      <w:numFmt w:val="decimal"/>
      <w:lvlText w:val="%4."/>
      <w:lvlJc w:val="left"/>
      <w:pPr>
        <w:ind w:left="2633" w:hanging="360"/>
      </w:pPr>
    </w:lvl>
    <w:lvl w:ilvl="4" w:tplc="BBFEB06A" w:tentative="1">
      <w:start w:val="1"/>
      <w:numFmt w:val="lowerLetter"/>
      <w:lvlText w:val="%5."/>
      <w:lvlJc w:val="left"/>
      <w:pPr>
        <w:ind w:left="3353" w:hanging="360"/>
      </w:pPr>
    </w:lvl>
    <w:lvl w:ilvl="5" w:tplc="833060BE" w:tentative="1">
      <w:start w:val="1"/>
      <w:numFmt w:val="lowerRoman"/>
      <w:lvlText w:val="%6."/>
      <w:lvlJc w:val="right"/>
      <w:pPr>
        <w:ind w:left="4073" w:hanging="180"/>
      </w:pPr>
    </w:lvl>
    <w:lvl w:ilvl="6" w:tplc="CB82D94C" w:tentative="1">
      <w:start w:val="1"/>
      <w:numFmt w:val="decimal"/>
      <w:lvlText w:val="%7."/>
      <w:lvlJc w:val="left"/>
      <w:pPr>
        <w:ind w:left="4793" w:hanging="360"/>
      </w:pPr>
    </w:lvl>
    <w:lvl w:ilvl="7" w:tplc="BE02D412" w:tentative="1">
      <w:start w:val="1"/>
      <w:numFmt w:val="lowerLetter"/>
      <w:lvlText w:val="%8."/>
      <w:lvlJc w:val="left"/>
      <w:pPr>
        <w:ind w:left="5513" w:hanging="360"/>
      </w:pPr>
    </w:lvl>
    <w:lvl w:ilvl="8" w:tplc="781C3340" w:tentative="1">
      <w:start w:val="1"/>
      <w:numFmt w:val="lowerRoman"/>
      <w:lvlText w:val="%9."/>
      <w:lvlJc w:val="right"/>
      <w:pPr>
        <w:ind w:left="6233" w:hanging="180"/>
      </w:pPr>
    </w:lvl>
  </w:abstractNum>
  <w:abstractNum w:abstractNumId="34" w15:restartNumberingAfterBreak="0">
    <w:nsid w:val="6CEA1C5D"/>
    <w:multiLevelType w:val="hybridMultilevel"/>
    <w:tmpl w:val="C174F0CC"/>
    <w:lvl w:ilvl="0" w:tplc="2876948C">
      <w:numFmt w:val="bullet"/>
      <w:lvlText w:val="-"/>
      <w:lvlJc w:val="left"/>
      <w:rPr>
        <w:rFonts w:ascii="Calibri" w:hAnsi="Calibri" w:hint="default"/>
      </w:rPr>
    </w:lvl>
    <w:lvl w:ilvl="1" w:tplc="2CD09472">
      <w:start w:val="1"/>
      <w:numFmt w:val="bullet"/>
      <w:lvlText w:val=""/>
      <w:lvlJc w:val="left"/>
      <w:pPr>
        <w:ind w:left="1440" w:hanging="360"/>
      </w:pPr>
      <w:rPr>
        <w:rFonts w:ascii="Wingdings" w:hAnsi="Wingdings" w:hint="default"/>
      </w:rPr>
    </w:lvl>
    <w:lvl w:ilvl="2" w:tplc="650C00EA" w:tentative="1">
      <w:start w:val="1"/>
      <w:numFmt w:val="bullet"/>
      <w:lvlText w:val=""/>
      <w:lvlJc w:val="left"/>
      <w:pPr>
        <w:ind w:left="2160" w:hanging="360"/>
      </w:pPr>
      <w:rPr>
        <w:rFonts w:ascii="Wingdings" w:hAnsi="Wingdings" w:hint="default"/>
      </w:rPr>
    </w:lvl>
    <w:lvl w:ilvl="3" w:tplc="5E06A84A" w:tentative="1">
      <w:start w:val="1"/>
      <w:numFmt w:val="bullet"/>
      <w:lvlText w:val=""/>
      <w:lvlJc w:val="left"/>
      <w:pPr>
        <w:ind w:left="2880" w:hanging="360"/>
      </w:pPr>
      <w:rPr>
        <w:rFonts w:ascii="Symbol" w:hAnsi="Symbol" w:hint="default"/>
      </w:rPr>
    </w:lvl>
    <w:lvl w:ilvl="4" w:tplc="BC745808" w:tentative="1">
      <w:start w:val="1"/>
      <w:numFmt w:val="bullet"/>
      <w:lvlText w:val="o"/>
      <w:lvlJc w:val="left"/>
      <w:pPr>
        <w:ind w:left="3600" w:hanging="360"/>
      </w:pPr>
      <w:rPr>
        <w:rFonts w:ascii="Courier New" w:hAnsi="Courier New" w:hint="default"/>
      </w:rPr>
    </w:lvl>
    <w:lvl w:ilvl="5" w:tplc="7CE4B0BE" w:tentative="1">
      <w:start w:val="1"/>
      <w:numFmt w:val="bullet"/>
      <w:lvlText w:val=""/>
      <w:lvlJc w:val="left"/>
      <w:pPr>
        <w:ind w:left="4320" w:hanging="360"/>
      </w:pPr>
      <w:rPr>
        <w:rFonts w:ascii="Wingdings" w:hAnsi="Wingdings" w:hint="default"/>
      </w:rPr>
    </w:lvl>
    <w:lvl w:ilvl="6" w:tplc="EC9A9464" w:tentative="1">
      <w:start w:val="1"/>
      <w:numFmt w:val="bullet"/>
      <w:lvlText w:val=""/>
      <w:lvlJc w:val="left"/>
      <w:pPr>
        <w:ind w:left="5040" w:hanging="360"/>
      </w:pPr>
      <w:rPr>
        <w:rFonts w:ascii="Symbol" w:hAnsi="Symbol" w:hint="default"/>
      </w:rPr>
    </w:lvl>
    <w:lvl w:ilvl="7" w:tplc="66D44862" w:tentative="1">
      <w:start w:val="1"/>
      <w:numFmt w:val="bullet"/>
      <w:lvlText w:val="o"/>
      <w:lvlJc w:val="left"/>
      <w:pPr>
        <w:ind w:left="5760" w:hanging="360"/>
      </w:pPr>
      <w:rPr>
        <w:rFonts w:ascii="Courier New" w:hAnsi="Courier New" w:hint="default"/>
      </w:rPr>
    </w:lvl>
    <w:lvl w:ilvl="8" w:tplc="4AB0D860" w:tentative="1">
      <w:start w:val="1"/>
      <w:numFmt w:val="bullet"/>
      <w:lvlText w:val=""/>
      <w:lvlJc w:val="left"/>
      <w:pPr>
        <w:ind w:left="6480" w:hanging="360"/>
      </w:pPr>
      <w:rPr>
        <w:rFonts w:ascii="Wingdings" w:hAnsi="Wingdings" w:hint="default"/>
      </w:rPr>
    </w:lvl>
  </w:abstractNum>
  <w:abstractNum w:abstractNumId="35" w15:restartNumberingAfterBreak="0">
    <w:nsid w:val="6D7F7761"/>
    <w:multiLevelType w:val="hybridMultilevel"/>
    <w:tmpl w:val="31FE4DAA"/>
    <w:lvl w:ilvl="0" w:tplc="1226BD56">
      <w:start w:val="1"/>
      <w:numFmt w:val="bullet"/>
      <w:lvlText w:val="-"/>
      <w:lvlJc w:val="left"/>
      <w:pPr>
        <w:ind w:left="720" w:hanging="360"/>
      </w:pPr>
      <w:rPr>
        <w:rFonts w:ascii="Calibri" w:hAnsi="Calibri" w:hint="default"/>
      </w:rPr>
    </w:lvl>
    <w:lvl w:ilvl="1" w:tplc="226ABCC8">
      <w:start w:val="1"/>
      <w:numFmt w:val="bullet"/>
      <w:lvlText w:val="o"/>
      <w:lvlJc w:val="left"/>
      <w:pPr>
        <w:ind w:left="1440" w:hanging="360"/>
      </w:pPr>
      <w:rPr>
        <w:rFonts w:ascii="Courier New" w:hAnsi="Courier New" w:hint="default"/>
      </w:rPr>
    </w:lvl>
    <w:lvl w:ilvl="2" w:tplc="C7D82E86">
      <w:start w:val="1"/>
      <w:numFmt w:val="bullet"/>
      <w:lvlText w:val=""/>
      <w:lvlJc w:val="left"/>
      <w:pPr>
        <w:ind w:left="2160" w:hanging="360"/>
      </w:pPr>
      <w:rPr>
        <w:rFonts w:ascii="Wingdings" w:hAnsi="Wingdings" w:hint="default"/>
      </w:rPr>
    </w:lvl>
    <w:lvl w:ilvl="3" w:tplc="3F60B90A">
      <w:start w:val="1"/>
      <w:numFmt w:val="bullet"/>
      <w:lvlText w:val=""/>
      <w:lvlJc w:val="left"/>
      <w:pPr>
        <w:ind w:left="2880" w:hanging="360"/>
      </w:pPr>
      <w:rPr>
        <w:rFonts w:ascii="Symbol" w:hAnsi="Symbol" w:hint="default"/>
      </w:rPr>
    </w:lvl>
    <w:lvl w:ilvl="4" w:tplc="6C5C670E">
      <w:start w:val="1"/>
      <w:numFmt w:val="bullet"/>
      <w:lvlText w:val="o"/>
      <w:lvlJc w:val="left"/>
      <w:pPr>
        <w:ind w:left="3600" w:hanging="360"/>
      </w:pPr>
      <w:rPr>
        <w:rFonts w:ascii="Courier New" w:hAnsi="Courier New" w:hint="default"/>
      </w:rPr>
    </w:lvl>
    <w:lvl w:ilvl="5" w:tplc="F71EBC6C">
      <w:start w:val="1"/>
      <w:numFmt w:val="bullet"/>
      <w:lvlText w:val=""/>
      <w:lvlJc w:val="left"/>
      <w:pPr>
        <w:ind w:left="4320" w:hanging="360"/>
      </w:pPr>
      <w:rPr>
        <w:rFonts w:ascii="Wingdings" w:hAnsi="Wingdings" w:hint="default"/>
      </w:rPr>
    </w:lvl>
    <w:lvl w:ilvl="6" w:tplc="22F6C374">
      <w:start w:val="1"/>
      <w:numFmt w:val="bullet"/>
      <w:lvlText w:val=""/>
      <w:lvlJc w:val="left"/>
      <w:pPr>
        <w:ind w:left="5040" w:hanging="360"/>
      </w:pPr>
      <w:rPr>
        <w:rFonts w:ascii="Symbol" w:hAnsi="Symbol" w:hint="default"/>
      </w:rPr>
    </w:lvl>
    <w:lvl w:ilvl="7" w:tplc="BFFE123C">
      <w:start w:val="1"/>
      <w:numFmt w:val="bullet"/>
      <w:lvlText w:val="o"/>
      <w:lvlJc w:val="left"/>
      <w:pPr>
        <w:ind w:left="5760" w:hanging="360"/>
      </w:pPr>
      <w:rPr>
        <w:rFonts w:ascii="Courier New" w:hAnsi="Courier New" w:hint="default"/>
      </w:rPr>
    </w:lvl>
    <w:lvl w:ilvl="8" w:tplc="DA00CB8E">
      <w:start w:val="1"/>
      <w:numFmt w:val="bullet"/>
      <w:lvlText w:val=""/>
      <w:lvlJc w:val="left"/>
      <w:pPr>
        <w:ind w:left="6480" w:hanging="360"/>
      </w:pPr>
      <w:rPr>
        <w:rFonts w:ascii="Wingdings" w:hAnsi="Wingdings" w:hint="default"/>
      </w:rPr>
    </w:lvl>
  </w:abstractNum>
  <w:abstractNum w:abstractNumId="36" w15:restartNumberingAfterBreak="0">
    <w:nsid w:val="6DDA0105"/>
    <w:multiLevelType w:val="hybridMultilevel"/>
    <w:tmpl w:val="7C7C19F4"/>
    <w:lvl w:ilvl="0" w:tplc="22068F38">
      <w:start w:val="1"/>
      <w:numFmt w:val="bullet"/>
      <w:lvlText w:val=""/>
      <w:lvlJc w:val="left"/>
      <w:pPr>
        <w:ind w:left="833" w:hanging="360"/>
      </w:pPr>
      <w:rPr>
        <w:rFonts w:ascii="Symbol" w:hAnsi="Symbol" w:hint="default"/>
      </w:rPr>
    </w:lvl>
    <w:lvl w:ilvl="1" w:tplc="E9FC2720" w:tentative="1">
      <w:start w:val="1"/>
      <w:numFmt w:val="bullet"/>
      <w:lvlText w:val="o"/>
      <w:lvlJc w:val="left"/>
      <w:pPr>
        <w:ind w:left="1553" w:hanging="360"/>
      </w:pPr>
      <w:rPr>
        <w:rFonts w:ascii="Courier New" w:hAnsi="Courier New" w:hint="default"/>
      </w:rPr>
    </w:lvl>
    <w:lvl w:ilvl="2" w:tplc="7018D026" w:tentative="1">
      <w:start w:val="1"/>
      <w:numFmt w:val="bullet"/>
      <w:lvlText w:val=""/>
      <w:lvlJc w:val="left"/>
      <w:pPr>
        <w:ind w:left="2273" w:hanging="360"/>
      </w:pPr>
      <w:rPr>
        <w:rFonts w:ascii="Wingdings" w:hAnsi="Wingdings" w:hint="default"/>
      </w:rPr>
    </w:lvl>
    <w:lvl w:ilvl="3" w:tplc="C69606AA" w:tentative="1">
      <w:start w:val="1"/>
      <w:numFmt w:val="bullet"/>
      <w:lvlText w:val=""/>
      <w:lvlJc w:val="left"/>
      <w:pPr>
        <w:ind w:left="2993" w:hanging="360"/>
      </w:pPr>
      <w:rPr>
        <w:rFonts w:ascii="Symbol" w:hAnsi="Symbol" w:hint="default"/>
      </w:rPr>
    </w:lvl>
    <w:lvl w:ilvl="4" w:tplc="2C540150" w:tentative="1">
      <w:start w:val="1"/>
      <w:numFmt w:val="bullet"/>
      <w:lvlText w:val="o"/>
      <w:lvlJc w:val="left"/>
      <w:pPr>
        <w:ind w:left="3713" w:hanging="360"/>
      </w:pPr>
      <w:rPr>
        <w:rFonts w:ascii="Courier New" w:hAnsi="Courier New" w:hint="default"/>
      </w:rPr>
    </w:lvl>
    <w:lvl w:ilvl="5" w:tplc="B1F45B10" w:tentative="1">
      <w:start w:val="1"/>
      <w:numFmt w:val="bullet"/>
      <w:lvlText w:val=""/>
      <w:lvlJc w:val="left"/>
      <w:pPr>
        <w:ind w:left="4433" w:hanging="360"/>
      </w:pPr>
      <w:rPr>
        <w:rFonts w:ascii="Wingdings" w:hAnsi="Wingdings" w:hint="default"/>
      </w:rPr>
    </w:lvl>
    <w:lvl w:ilvl="6" w:tplc="EA7C1932" w:tentative="1">
      <w:start w:val="1"/>
      <w:numFmt w:val="bullet"/>
      <w:lvlText w:val=""/>
      <w:lvlJc w:val="left"/>
      <w:pPr>
        <w:ind w:left="5153" w:hanging="360"/>
      </w:pPr>
      <w:rPr>
        <w:rFonts w:ascii="Symbol" w:hAnsi="Symbol" w:hint="default"/>
      </w:rPr>
    </w:lvl>
    <w:lvl w:ilvl="7" w:tplc="0AB8A87E" w:tentative="1">
      <w:start w:val="1"/>
      <w:numFmt w:val="bullet"/>
      <w:lvlText w:val="o"/>
      <w:lvlJc w:val="left"/>
      <w:pPr>
        <w:ind w:left="5873" w:hanging="360"/>
      </w:pPr>
      <w:rPr>
        <w:rFonts w:ascii="Courier New" w:hAnsi="Courier New" w:hint="default"/>
      </w:rPr>
    </w:lvl>
    <w:lvl w:ilvl="8" w:tplc="6048FEC6" w:tentative="1">
      <w:start w:val="1"/>
      <w:numFmt w:val="bullet"/>
      <w:lvlText w:val=""/>
      <w:lvlJc w:val="left"/>
      <w:pPr>
        <w:ind w:left="6593" w:hanging="360"/>
      </w:pPr>
      <w:rPr>
        <w:rFonts w:ascii="Wingdings" w:hAnsi="Wingdings" w:hint="default"/>
      </w:rPr>
    </w:lvl>
  </w:abstractNum>
  <w:abstractNum w:abstractNumId="37" w15:restartNumberingAfterBreak="0">
    <w:nsid w:val="71040113"/>
    <w:multiLevelType w:val="hybridMultilevel"/>
    <w:tmpl w:val="BD5AC708"/>
    <w:lvl w:ilvl="0" w:tplc="FC5260DE">
      <w:start w:val="2"/>
      <w:numFmt w:val="bullet"/>
      <w:lvlText w:val="-"/>
      <w:lvlJc w:val="left"/>
      <w:pPr>
        <w:ind w:left="833" w:hanging="360"/>
      </w:pPr>
      <w:rPr>
        <w:rFonts w:ascii="Calibri" w:hAnsi="Calibri" w:hint="default"/>
      </w:rPr>
    </w:lvl>
    <w:lvl w:ilvl="1" w:tplc="A3F8D5B6" w:tentative="1">
      <w:start w:val="1"/>
      <w:numFmt w:val="bullet"/>
      <w:lvlText w:val="o"/>
      <w:lvlJc w:val="left"/>
      <w:pPr>
        <w:ind w:left="1553" w:hanging="360"/>
      </w:pPr>
      <w:rPr>
        <w:rFonts w:ascii="Courier New" w:hAnsi="Courier New" w:hint="default"/>
      </w:rPr>
    </w:lvl>
    <w:lvl w:ilvl="2" w:tplc="379E1B16" w:tentative="1">
      <w:start w:val="1"/>
      <w:numFmt w:val="bullet"/>
      <w:lvlText w:val=""/>
      <w:lvlJc w:val="left"/>
      <w:pPr>
        <w:ind w:left="2273" w:hanging="360"/>
      </w:pPr>
      <w:rPr>
        <w:rFonts w:ascii="Wingdings" w:hAnsi="Wingdings" w:hint="default"/>
      </w:rPr>
    </w:lvl>
    <w:lvl w:ilvl="3" w:tplc="7818AB3C" w:tentative="1">
      <w:start w:val="1"/>
      <w:numFmt w:val="bullet"/>
      <w:lvlText w:val=""/>
      <w:lvlJc w:val="left"/>
      <w:pPr>
        <w:ind w:left="2993" w:hanging="360"/>
      </w:pPr>
      <w:rPr>
        <w:rFonts w:ascii="Symbol" w:hAnsi="Symbol" w:hint="default"/>
      </w:rPr>
    </w:lvl>
    <w:lvl w:ilvl="4" w:tplc="8EC0C980" w:tentative="1">
      <w:start w:val="1"/>
      <w:numFmt w:val="bullet"/>
      <w:lvlText w:val="o"/>
      <w:lvlJc w:val="left"/>
      <w:pPr>
        <w:ind w:left="3713" w:hanging="360"/>
      </w:pPr>
      <w:rPr>
        <w:rFonts w:ascii="Courier New" w:hAnsi="Courier New" w:hint="default"/>
      </w:rPr>
    </w:lvl>
    <w:lvl w:ilvl="5" w:tplc="C0BC79B4" w:tentative="1">
      <w:start w:val="1"/>
      <w:numFmt w:val="bullet"/>
      <w:lvlText w:val=""/>
      <w:lvlJc w:val="left"/>
      <w:pPr>
        <w:ind w:left="4433" w:hanging="360"/>
      </w:pPr>
      <w:rPr>
        <w:rFonts w:ascii="Wingdings" w:hAnsi="Wingdings" w:hint="default"/>
      </w:rPr>
    </w:lvl>
    <w:lvl w:ilvl="6" w:tplc="710EC708" w:tentative="1">
      <w:start w:val="1"/>
      <w:numFmt w:val="bullet"/>
      <w:lvlText w:val=""/>
      <w:lvlJc w:val="left"/>
      <w:pPr>
        <w:ind w:left="5153" w:hanging="360"/>
      </w:pPr>
      <w:rPr>
        <w:rFonts w:ascii="Symbol" w:hAnsi="Symbol" w:hint="default"/>
      </w:rPr>
    </w:lvl>
    <w:lvl w:ilvl="7" w:tplc="2D3CAD68" w:tentative="1">
      <w:start w:val="1"/>
      <w:numFmt w:val="bullet"/>
      <w:lvlText w:val="o"/>
      <w:lvlJc w:val="left"/>
      <w:pPr>
        <w:ind w:left="5873" w:hanging="360"/>
      </w:pPr>
      <w:rPr>
        <w:rFonts w:ascii="Courier New" w:hAnsi="Courier New" w:hint="default"/>
      </w:rPr>
    </w:lvl>
    <w:lvl w:ilvl="8" w:tplc="16FAB8B4" w:tentative="1">
      <w:start w:val="1"/>
      <w:numFmt w:val="bullet"/>
      <w:lvlText w:val=""/>
      <w:lvlJc w:val="left"/>
      <w:pPr>
        <w:ind w:left="6593" w:hanging="360"/>
      </w:pPr>
      <w:rPr>
        <w:rFonts w:ascii="Wingdings" w:hAnsi="Wingdings" w:hint="default"/>
      </w:rPr>
    </w:lvl>
  </w:abstractNum>
  <w:abstractNum w:abstractNumId="38" w15:restartNumberingAfterBreak="0">
    <w:nsid w:val="72254FAC"/>
    <w:multiLevelType w:val="hybridMultilevel"/>
    <w:tmpl w:val="FFFFFFFF"/>
    <w:lvl w:ilvl="0" w:tplc="FEE087B0">
      <w:start w:val="1"/>
      <w:numFmt w:val="bullet"/>
      <w:lvlText w:val=""/>
      <w:lvlJc w:val="left"/>
      <w:pPr>
        <w:ind w:left="720" w:hanging="360"/>
      </w:pPr>
      <w:rPr>
        <w:rFonts w:ascii="Symbol" w:hAnsi="Symbol" w:hint="default"/>
      </w:rPr>
    </w:lvl>
    <w:lvl w:ilvl="1" w:tplc="F23ED746">
      <w:start w:val="1"/>
      <w:numFmt w:val="bullet"/>
      <w:lvlText w:val="o"/>
      <w:lvlJc w:val="left"/>
      <w:pPr>
        <w:ind w:left="1440" w:hanging="360"/>
      </w:pPr>
      <w:rPr>
        <w:rFonts w:ascii="Courier New" w:hAnsi="Courier New" w:hint="default"/>
      </w:rPr>
    </w:lvl>
    <w:lvl w:ilvl="2" w:tplc="4EE871A6">
      <w:start w:val="1"/>
      <w:numFmt w:val="bullet"/>
      <w:lvlText w:val=""/>
      <w:lvlJc w:val="left"/>
      <w:pPr>
        <w:ind w:left="2160" w:hanging="360"/>
      </w:pPr>
      <w:rPr>
        <w:rFonts w:ascii="Wingdings" w:hAnsi="Wingdings" w:hint="default"/>
      </w:rPr>
    </w:lvl>
    <w:lvl w:ilvl="3" w:tplc="87E24A82">
      <w:start w:val="1"/>
      <w:numFmt w:val="bullet"/>
      <w:lvlText w:val=""/>
      <w:lvlJc w:val="left"/>
      <w:pPr>
        <w:ind w:left="2880" w:hanging="360"/>
      </w:pPr>
      <w:rPr>
        <w:rFonts w:ascii="Symbol" w:hAnsi="Symbol" w:hint="default"/>
      </w:rPr>
    </w:lvl>
    <w:lvl w:ilvl="4" w:tplc="CBEE0AC6">
      <w:start w:val="1"/>
      <w:numFmt w:val="bullet"/>
      <w:lvlText w:val="o"/>
      <w:lvlJc w:val="left"/>
      <w:pPr>
        <w:ind w:left="3600" w:hanging="360"/>
      </w:pPr>
      <w:rPr>
        <w:rFonts w:ascii="Courier New" w:hAnsi="Courier New" w:hint="default"/>
      </w:rPr>
    </w:lvl>
    <w:lvl w:ilvl="5" w:tplc="9670E580">
      <w:start w:val="1"/>
      <w:numFmt w:val="bullet"/>
      <w:lvlText w:val=""/>
      <w:lvlJc w:val="left"/>
      <w:pPr>
        <w:ind w:left="4320" w:hanging="360"/>
      </w:pPr>
      <w:rPr>
        <w:rFonts w:ascii="Wingdings" w:hAnsi="Wingdings" w:hint="default"/>
      </w:rPr>
    </w:lvl>
    <w:lvl w:ilvl="6" w:tplc="03DEADE8">
      <w:start w:val="1"/>
      <w:numFmt w:val="bullet"/>
      <w:lvlText w:val=""/>
      <w:lvlJc w:val="left"/>
      <w:pPr>
        <w:ind w:left="5040" w:hanging="360"/>
      </w:pPr>
      <w:rPr>
        <w:rFonts w:ascii="Symbol" w:hAnsi="Symbol" w:hint="default"/>
      </w:rPr>
    </w:lvl>
    <w:lvl w:ilvl="7" w:tplc="5276E9CE">
      <w:start w:val="1"/>
      <w:numFmt w:val="bullet"/>
      <w:lvlText w:val="o"/>
      <w:lvlJc w:val="left"/>
      <w:pPr>
        <w:ind w:left="5760" w:hanging="360"/>
      </w:pPr>
      <w:rPr>
        <w:rFonts w:ascii="Courier New" w:hAnsi="Courier New" w:hint="default"/>
      </w:rPr>
    </w:lvl>
    <w:lvl w:ilvl="8" w:tplc="2A461B20">
      <w:start w:val="1"/>
      <w:numFmt w:val="bullet"/>
      <w:lvlText w:val=""/>
      <w:lvlJc w:val="left"/>
      <w:pPr>
        <w:ind w:left="6480" w:hanging="360"/>
      </w:pPr>
      <w:rPr>
        <w:rFonts w:ascii="Wingdings" w:hAnsi="Wingdings" w:hint="default"/>
      </w:rPr>
    </w:lvl>
  </w:abstractNum>
  <w:abstractNum w:abstractNumId="39" w15:restartNumberingAfterBreak="0">
    <w:nsid w:val="74023995"/>
    <w:multiLevelType w:val="hybridMultilevel"/>
    <w:tmpl w:val="8780A122"/>
    <w:lvl w:ilvl="0" w:tplc="300237D2">
      <w:start w:val="8"/>
      <w:numFmt w:val="lowerLetter"/>
      <w:lvlText w:val="%1)"/>
      <w:lvlJc w:val="left"/>
      <w:pPr>
        <w:ind w:left="360" w:hanging="360"/>
      </w:pPr>
      <w:rPr>
        <w:color w:val="000000" w:themeColor="text1"/>
      </w:rPr>
    </w:lvl>
    <w:lvl w:ilvl="1" w:tplc="EDBE0FE6" w:tentative="1">
      <w:start w:val="1"/>
      <w:numFmt w:val="lowerLetter"/>
      <w:lvlText w:val="%2."/>
      <w:lvlJc w:val="left"/>
      <w:pPr>
        <w:ind w:left="1080" w:hanging="360"/>
      </w:pPr>
    </w:lvl>
    <w:lvl w:ilvl="2" w:tplc="482E864C" w:tentative="1">
      <w:start w:val="1"/>
      <w:numFmt w:val="lowerRoman"/>
      <w:lvlText w:val="%3."/>
      <w:lvlJc w:val="right"/>
      <w:pPr>
        <w:ind w:left="1800" w:hanging="180"/>
      </w:pPr>
    </w:lvl>
    <w:lvl w:ilvl="3" w:tplc="AA3E85A8" w:tentative="1">
      <w:start w:val="1"/>
      <w:numFmt w:val="decimal"/>
      <w:lvlText w:val="%4."/>
      <w:lvlJc w:val="left"/>
      <w:pPr>
        <w:ind w:left="2520" w:hanging="360"/>
      </w:pPr>
    </w:lvl>
    <w:lvl w:ilvl="4" w:tplc="E25092E8" w:tentative="1">
      <w:start w:val="1"/>
      <w:numFmt w:val="lowerLetter"/>
      <w:lvlText w:val="%5."/>
      <w:lvlJc w:val="left"/>
      <w:pPr>
        <w:ind w:left="3240" w:hanging="360"/>
      </w:pPr>
    </w:lvl>
    <w:lvl w:ilvl="5" w:tplc="5F56D482" w:tentative="1">
      <w:start w:val="1"/>
      <w:numFmt w:val="lowerRoman"/>
      <w:lvlText w:val="%6."/>
      <w:lvlJc w:val="right"/>
      <w:pPr>
        <w:ind w:left="3960" w:hanging="180"/>
      </w:pPr>
    </w:lvl>
    <w:lvl w:ilvl="6" w:tplc="19F8B212" w:tentative="1">
      <w:start w:val="1"/>
      <w:numFmt w:val="decimal"/>
      <w:lvlText w:val="%7."/>
      <w:lvlJc w:val="left"/>
      <w:pPr>
        <w:ind w:left="4680" w:hanging="360"/>
      </w:pPr>
    </w:lvl>
    <w:lvl w:ilvl="7" w:tplc="CA002130" w:tentative="1">
      <w:start w:val="1"/>
      <w:numFmt w:val="lowerLetter"/>
      <w:lvlText w:val="%8."/>
      <w:lvlJc w:val="left"/>
      <w:pPr>
        <w:ind w:left="5400" w:hanging="360"/>
      </w:pPr>
    </w:lvl>
    <w:lvl w:ilvl="8" w:tplc="9494573A" w:tentative="1">
      <w:start w:val="1"/>
      <w:numFmt w:val="lowerRoman"/>
      <w:lvlText w:val="%9."/>
      <w:lvlJc w:val="right"/>
      <w:pPr>
        <w:ind w:left="6120" w:hanging="180"/>
      </w:pPr>
    </w:lvl>
  </w:abstractNum>
  <w:abstractNum w:abstractNumId="40" w15:restartNumberingAfterBreak="0">
    <w:nsid w:val="76D238D2"/>
    <w:multiLevelType w:val="hybridMultilevel"/>
    <w:tmpl w:val="23F2750A"/>
    <w:lvl w:ilvl="0" w:tplc="F3409050">
      <w:start w:val="1"/>
      <w:numFmt w:val="bullet"/>
      <w:lvlText w:val="-"/>
      <w:lvlJc w:val="left"/>
      <w:pPr>
        <w:ind w:left="720" w:hanging="360"/>
      </w:pPr>
      <w:rPr>
        <w:rFonts w:ascii="Calibri" w:hAnsi="Calibri" w:hint="default"/>
      </w:rPr>
    </w:lvl>
    <w:lvl w:ilvl="1" w:tplc="B0E01E76">
      <w:start w:val="1"/>
      <w:numFmt w:val="bullet"/>
      <w:lvlText w:val="o"/>
      <w:lvlJc w:val="left"/>
      <w:pPr>
        <w:ind w:left="1440" w:hanging="360"/>
      </w:pPr>
      <w:rPr>
        <w:rFonts w:ascii="Courier New" w:hAnsi="Courier New" w:hint="default"/>
      </w:rPr>
    </w:lvl>
    <w:lvl w:ilvl="2" w:tplc="F1223FE0">
      <w:start w:val="1"/>
      <w:numFmt w:val="bullet"/>
      <w:lvlText w:val=""/>
      <w:lvlJc w:val="left"/>
      <w:pPr>
        <w:ind w:left="2160" w:hanging="360"/>
      </w:pPr>
      <w:rPr>
        <w:rFonts w:ascii="Wingdings" w:hAnsi="Wingdings" w:hint="default"/>
      </w:rPr>
    </w:lvl>
    <w:lvl w:ilvl="3" w:tplc="D9C84EEE">
      <w:start w:val="1"/>
      <w:numFmt w:val="bullet"/>
      <w:lvlText w:val=""/>
      <w:lvlJc w:val="left"/>
      <w:pPr>
        <w:ind w:left="2880" w:hanging="360"/>
      </w:pPr>
      <w:rPr>
        <w:rFonts w:ascii="Symbol" w:hAnsi="Symbol" w:hint="default"/>
      </w:rPr>
    </w:lvl>
    <w:lvl w:ilvl="4" w:tplc="5E766FC4">
      <w:start w:val="1"/>
      <w:numFmt w:val="bullet"/>
      <w:lvlText w:val="o"/>
      <w:lvlJc w:val="left"/>
      <w:pPr>
        <w:ind w:left="3600" w:hanging="360"/>
      </w:pPr>
      <w:rPr>
        <w:rFonts w:ascii="Courier New" w:hAnsi="Courier New" w:hint="default"/>
      </w:rPr>
    </w:lvl>
    <w:lvl w:ilvl="5" w:tplc="1D0805F8">
      <w:start w:val="1"/>
      <w:numFmt w:val="bullet"/>
      <w:lvlText w:val=""/>
      <w:lvlJc w:val="left"/>
      <w:pPr>
        <w:ind w:left="4320" w:hanging="360"/>
      </w:pPr>
      <w:rPr>
        <w:rFonts w:ascii="Wingdings" w:hAnsi="Wingdings" w:hint="default"/>
      </w:rPr>
    </w:lvl>
    <w:lvl w:ilvl="6" w:tplc="3E582772">
      <w:start w:val="1"/>
      <w:numFmt w:val="bullet"/>
      <w:lvlText w:val=""/>
      <w:lvlJc w:val="left"/>
      <w:pPr>
        <w:ind w:left="5040" w:hanging="360"/>
      </w:pPr>
      <w:rPr>
        <w:rFonts w:ascii="Symbol" w:hAnsi="Symbol" w:hint="default"/>
      </w:rPr>
    </w:lvl>
    <w:lvl w:ilvl="7" w:tplc="BDA058DA">
      <w:start w:val="1"/>
      <w:numFmt w:val="bullet"/>
      <w:lvlText w:val="o"/>
      <w:lvlJc w:val="left"/>
      <w:pPr>
        <w:ind w:left="5760" w:hanging="360"/>
      </w:pPr>
      <w:rPr>
        <w:rFonts w:ascii="Courier New" w:hAnsi="Courier New" w:hint="default"/>
      </w:rPr>
    </w:lvl>
    <w:lvl w:ilvl="8" w:tplc="07E66EBE">
      <w:start w:val="1"/>
      <w:numFmt w:val="bullet"/>
      <w:lvlText w:val=""/>
      <w:lvlJc w:val="left"/>
      <w:pPr>
        <w:ind w:left="6480" w:hanging="360"/>
      </w:pPr>
      <w:rPr>
        <w:rFonts w:ascii="Wingdings" w:hAnsi="Wingdings" w:hint="default"/>
      </w:rPr>
    </w:lvl>
  </w:abstractNum>
  <w:abstractNum w:abstractNumId="41" w15:restartNumberingAfterBreak="0">
    <w:nsid w:val="772063D1"/>
    <w:multiLevelType w:val="hybridMultilevel"/>
    <w:tmpl w:val="500EB4B0"/>
    <w:lvl w:ilvl="0" w:tplc="2F02A8EC">
      <w:start w:val="9"/>
      <w:numFmt w:val="lowerLetter"/>
      <w:lvlText w:val="%1)"/>
      <w:lvlJc w:val="left"/>
      <w:pPr>
        <w:ind w:left="1193" w:hanging="360"/>
      </w:pPr>
    </w:lvl>
    <w:lvl w:ilvl="1" w:tplc="DA28AA02" w:tentative="1">
      <w:start w:val="1"/>
      <w:numFmt w:val="lowerLetter"/>
      <w:lvlText w:val="%2."/>
      <w:lvlJc w:val="left"/>
      <w:pPr>
        <w:ind w:left="1913" w:hanging="360"/>
      </w:pPr>
    </w:lvl>
    <w:lvl w:ilvl="2" w:tplc="B4A46FFA" w:tentative="1">
      <w:start w:val="1"/>
      <w:numFmt w:val="lowerRoman"/>
      <w:lvlText w:val="%3."/>
      <w:lvlJc w:val="right"/>
      <w:pPr>
        <w:ind w:left="2633" w:hanging="180"/>
      </w:pPr>
    </w:lvl>
    <w:lvl w:ilvl="3" w:tplc="46FE0836" w:tentative="1">
      <w:start w:val="1"/>
      <w:numFmt w:val="decimal"/>
      <w:lvlText w:val="%4."/>
      <w:lvlJc w:val="left"/>
      <w:pPr>
        <w:ind w:left="3353" w:hanging="360"/>
      </w:pPr>
    </w:lvl>
    <w:lvl w:ilvl="4" w:tplc="5060F456" w:tentative="1">
      <w:start w:val="1"/>
      <w:numFmt w:val="lowerLetter"/>
      <w:lvlText w:val="%5."/>
      <w:lvlJc w:val="left"/>
      <w:pPr>
        <w:ind w:left="4073" w:hanging="360"/>
      </w:pPr>
    </w:lvl>
    <w:lvl w:ilvl="5" w:tplc="35E8544E" w:tentative="1">
      <w:start w:val="1"/>
      <w:numFmt w:val="lowerRoman"/>
      <w:lvlText w:val="%6."/>
      <w:lvlJc w:val="right"/>
      <w:pPr>
        <w:ind w:left="4793" w:hanging="180"/>
      </w:pPr>
    </w:lvl>
    <w:lvl w:ilvl="6" w:tplc="B6986616" w:tentative="1">
      <w:start w:val="1"/>
      <w:numFmt w:val="decimal"/>
      <w:lvlText w:val="%7."/>
      <w:lvlJc w:val="left"/>
      <w:pPr>
        <w:ind w:left="5513" w:hanging="360"/>
      </w:pPr>
    </w:lvl>
    <w:lvl w:ilvl="7" w:tplc="BA8E8CEA" w:tentative="1">
      <w:start w:val="1"/>
      <w:numFmt w:val="lowerLetter"/>
      <w:lvlText w:val="%8."/>
      <w:lvlJc w:val="left"/>
      <w:pPr>
        <w:ind w:left="6233" w:hanging="360"/>
      </w:pPr>
    </w:lvl>
    <w:lvl w:ilvl="8" w:tplc="8D740A24" w:tentative="1">
      <w:start w:val="1"/>
      <w:numFmt w:val="lowerRoman"/>
      <w:lvlText w:val="%9."/>
      <w:lvlJc w:val="right"/>
      <w:pPr>
        <w:ind w:left="6953" w:hanging="180"/>
      </w:pPr>
    </w:lvl>
  </w:abstractNum>
  <w:abstractNum w:abstractNumId="42" w15:restartNumberingAfterBreak="0">
    <w:nsid w:val="7CCE46D9"/>
    <w:multiLevelType w:val="hybridMultilevel"/>
    <w:tmpl w:val="41DC0F96"/>
    <w:lvl w:ilvl="0" w:tplc="A9B621E4">
      <w:start w:val="1"/>
      <w:numFmt w:val="bullet"/>
      <w:lvlText w:val="–"/>
      <w:lvlJc w:val="left"/>
      <w:pPr>
        <w:ind w:left="720" w:hanging="360"/>
      </w:pPr>
      <w:rPr>
        <w:rFonts w:ascii="Courier New" w:hAnsi="Courier New" w:hint="default"/>
      </w:rPr>
    </w:lvl>
    <w:lvl w:ilvl="1" w:tplc="7CC284EA" w:tentative="1">
      <w:start w:val="1"/>
      <w:numFmt w:val="bullet"/>
      <w:lvlText w:val="o"/>
      <w:lvlJc w:val="left"/>
      <w:pPr>
        <w:ind w:left="1440" w:hanging="360"/>
      </w:pPr>
      <w:rPr>
        <w:rFonts w:ascii="Courier New" w:hAnsi="Courier New" w:hint="default"/>
      </w:rPr>
    </w:lvl>
    <w:lvl w:ilvl="2" w:tplc="7E142B30" w:tentative="1">
      <w:start w:val="1"/>
      <w:numFmt w:val="bullet"/>
      <w:lvlText w:val=""/>
      <w:lvlJc w:val="left"/>
      <w:pPr>
        <w:ind w:left="2160" w:hanging="360"/>
      </w:pPr>
      <w:rPr>
        <w:rFonts w:ascii="Wingdings" w:hAnsi="Wingdings" w:hint="default"/>
      </w:rPr>
    </w:lvl>
    <w:lvl w:ilvl="3" w:tplc="145EB568" w:tentative="1">
      <w:start w:val="1"/>
      <w:numFmt w:val="bullet"/>
      <w:lvlText w:val=""/>
      <w:lvlJc w:val="left"/>
      <w:pPr>
        <w:ind w:left="2880" w:hanging="360"/>
      </w:pPr>
      <w:rPr>
        <w:rFonts w:ascii="Symbol" w:hAnsi="Symbol" w:hint="default"/>
      </w:rPr>
    </w:lvl>
    <w:lvl w:ilvl="4" w:tplc="F788A930" w:tentative="1">
      <w:start w:val="1"/>
      <w:numFmt w:val="bullet"/>
      <w:lvlText w:val="o"/>
      <w:lvlJc w:val="left"/>
      <w:pPr>
        <w:ind w:left="3600" w:hanging="360"/>
      </w:pPr>
      <w:rPr>
        <w:rFonts w:ascii="Courier New" w:hAnsi="Courier New" w:hint="default"/>
      </w:rPr>
    </w:lvl>
    <w:lvl w:ilvl="5" w:tplc="3DC2A34C" w:tentative="1">
      <w:start w:val="1"/>
      <w:numFmt w:val="bullet"/>
      <w:lvlText w:val=""/>
      <w:lvlJc w:val="left"/>
      <w:pPr>
        <w:ind w:left="4320" w:hanging="360"/>
      </w:pPr>
      <w:rPr>
        <w:rFonts w:ascii="Wingdings" w:hAnsi="Wingdings" w:hint="default"/>
      </w:rPr>
    </w:lvl>
    <w:lvl w:ilvl="6" w:tplc="39D4E122" w:tentative="1">
      <w:start w:val="1"/>
      <w:numFmt w:val="bullet"/>
      <w:lvlText w:val=""/>
      <w:lvlJc w:val="left"/>
      <w:pPr>
        <w:ind w:left="5040" w:hanging="360"/>
      </w:pPr>
      <w:rPr>
        <w:rFonts w:ascii="Symbol" w:hAnsi="Symbol" w:hint="default"/>
      </w:rPr>
    </w:lvl>
    <w:lvl w:ilvl="7" w:tplc="57A6CE7E" w:tentative="1">
      <w:start w:val="1"/>
      <w:numFmt w:val="bullet"/>
      <w:lvlText w:val="o"/>
      <w:lvlJc w:val="left"/>
      <w:pPr>
        <w:ind w:left="5760" w:hanging="360"/>
      </w:pPr>
      <w:rPr>
        <w:rFonts w:ascii="Courier New" w:hAnsi="Courier New" w:hint="default"/>
      </w:rPr>
    </w:lvl>
    <w:lvl w:ilvl="8" w:tplc="2D4870BA" w:tentative="1">
      <w:start w:val="1"/>
      <w:numFmt w:val="bullet"/>
      <w:lvlText w:val=""/>
      <w:lvlJc w:val="left"/>
      <w:pPr>
        <w:ind w:left="6480" w:hanging="360"/>
      </w:pPr>
      <w:rPr>
        <w:rFonts w:ascii="Wingdings" w:hAnsi="Wingdings" w:hint="default"/>
      </w:rPr>
    </w:lvl>
  </w:abstractNum>
  <w:abstractNum w:abstractNumId="43" w15:restartNumberingAfterBreak="0">
    <w:nsid w:val="7D33550F"/>
    <w:multiLevelType w:val="hybridMultilevel"/>
    <w:tmpl w:val="D584EB32"/>
    <w:lvl w:ilvl="0" w:tplc="12D4CAE0">
      <w:start w:val="9"/>
      <w:numFmt w:val="lowerLetter"/>
      <w:lvlText w:val="%1)"/>
      <w:lvlJc w:val="left"/>
      <w:pPr>
        <w:ind w:left="720" w:hanging="360"/>
      </w:pPr>
    </w:lvl>
    <w:lvl w:ilvl="1" w:tplc="A84A8C70" w:tentative="1">
      <w:start w:val="1"/>
      <w:numFmt w:val="lowerLetter"/>
      <w:lvlText w:val="%2."/>
      <w:lvlJc w:val="left"/>
      <w:pPr>
        <w:ind w:left="1440" w:hanging="360"/>
      </w:pPr>
    </w:lvl>
    <w:lvl w:ilvl="2" w:tplc="4E9407FE" w:tentative="1">
      <w:start w:val="1"/>
      <w:numFmt w:val="lowerRoman"/>
      <w:lvlText w:val="%3."/>
      <w:lvlJc w:val="right"/>
      <w:pPr>
        <w:ind w:left="2160" w:hanging="180"/>
      </w:pPr>
    </w:lvl>
    <w:lvl w:ilvl="3" w:tplc="DB40C108" w:tentative="1">
      <w:start w:val="1"/>
      <w:numFmt w:val="decimal"/>
      <w:lvlText w:val="%4."/>
      <w:lvlJc w:val="left"/>
      <w:pPr>
        <w:ind w:left="2880" w:hanging="360"/>
      </w:pPr>
    </w:lvl>
    <w:lvl w:ilvl="4" w:tplc="07A6C1A8" w:tentative="1">
      <w:start w:val="1"/>
      <w:numFmt w:val="lowerLetter"/>
      <w:lvlText w:val="%5."/>
      <w:lvlJc w:val="left"/>
      <w:pPr>
        <w:ind w:left="3600" w:hanging="360"/>
      </w:pPr>
    </w:lvl>
    <w:lvl w:ilvl="5" w:tplc="DDCC9552" w:tentative="1">
      <w:start w:val="1"/>
      <w:numFmt w:val="lowerRoman"/>
      <w:lvlText w:val="%6."/>
      <w:lvlJc w:val="right"/>
      <w:pPr>
        <w:ind w:left="4320" w:hanging="180"/>
      </w:pPr>
    </w:lvl>
    <w:lvl w:ilvl="6" w:tplc="E878DD2C" w:tentative="1">
      <w:start w:val="1"/>
      <w:numFmt w:val="decimal"/>
      <w:lvlText w:val="%7."/>
      <w:lvlJc w:val="left"/>
      <w:pPr>
        <w:ind w:left="5040" w:hanging="360"/>
      </w:pPr>
    </w:lvl>
    <w:lvl w:ilvl="7" w:tplc="A1A0FBBE" w:tentative="1">
      <w:start w:val="1"/>
      <w:numFmt w:val="lowerLetter"/>
      <w:lvlText w:val="%8."/>
      <w:lvlJc w:val="left"/>
      <w:pPr>
        <w:ind w:left="5760" w:hanging="360"/>
      </w:pPr>
    </w:lvl>
    <w:lvl w:ilvl="8" w:tplc="3FB21F24" w:tentative="1">
      <w:start w:val="1"/>
      <w:numFmt w:val="lowerRoman"/>
      <w:lvlText w:val="%9."/>
      <w:lvlJc w:val="right"/>
      <w:pPr>
        <w:ind w:left="6480" w:hanging="180"/>
      </w:pPr>
    </w:lvl>
  </w:abstractNum>
  <w:abstractNum w:abstractNumId="44" w15:restartNumberingAfterBreak="0">
    <w:nsid w:val="7F9D7B07"/>
    <w:multiLevelType w:val="hybridMultilevel"/>
    <w:tmpl w:val="14FE9E36"/>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17967828">
    <w:abstractNumId w:val="5"/>
  </w:num>
  <w:num w:numId="2" w16cid:durableId="1205871621">
    <w:abstractNumId w:val="9"/>
  </w:num>
  <w:num w:numId="3" w16cid:durableId="1998260644">
    <w:abstractNumId w:val="29"/>
  </w:num>
  <w:num w:numId="4" w16cid:durableId="1601253791">
    <w:abstractNumId w:val="40"/>
  </w:num>
  <w:num w:numId="5" w16cid:durableId="675302436">
    <w:abstractNumId w:val="23"/>
  </w:num>
  <w:num w:numId="6" w16cid:durableId="1595746830">
    <w:abstractNumId w:val="2"/>
  </w:num>
  <w:num w:numId="7" w16cid:durableId="883715917">
    <w:abstractNumId w:val="7"/>
  </w:num>
  <w:num w:numId="8" w16cid:durableId="1771118898">
    <w:abstractNumId w:val="35"/>
  </w:num>
  <w:num w:numId="9" w16cid:durableId="1073819091">
    <w:abstractNumId w:val="11"/>
  </w:num>
  <w:num w:numId="10" w16cid:durableId="1228110688">
    <w:abstractNumId w:val="42"/>
  </w:num>
  <w:num w:numId="11" w16cid:durableId="502859067">
    <w:abstractNumId w:val="17"/>
  </w:num>
  <w:num w:numId="12" w16cid:durableId="1617062738">
    <w:abstractNumId w:val="37"/>
  </w:num>
  <w:num w:numId="13" w16cid:durableId="1703508120">
    <w:abstractNumId w:val="34"/>
  </w:num>
  <w:num w:numId="14" w16cid:durableId="620460233">
    <w:abstractNumId w:val="3"/>
  </w:num>
  <w:num w:numId="15" w16cid:durableId="290674624">
    <w:abstractNumId w:val="13"/>
  </w:num>
  <w:num w:numId="16" w16cid:durableId="1125461338">
    <w:abstractNumId w:val="15"/>
  </w:num>
  <w:num w:numId="17" w16cid:durableId="531302610">
    <w:abstractNumId w:val="19"/>
  </w:num>
  <w:num w:numId="18" w16cid:durableId="1563835334">
    <w:abstractNumId w:val="38"/>
  </w:num>
  <w:num w:numId="19" w16cid:durableId="253904699">
    <w:abstractNumId w:val="1"/>
  </w:num>
  <w:num w:numId="20" w16cid:durableId="1928423000">
    <w:abstractNumId w:val="24"/>
  </w:num>
  <w:num w:numId="21" w16cid:durableId="1136800527">
    <w:abstractNumId w:val="36"/>
  </w:num>
  <w:num w:numId="22" w16cid:durableId="1214384634">
    <w:abstractNumId w:val="33"/>
  </w:num>
  <w:num w:numId="23" w16cid:durableId="683631432">
    <w:abstractNumId w:val="25"/>
  </w:num>
  <w:num w:numId="24" w16cid:durableId="1685592686">
    <w:abstractNumId w:val="10"/>
  </w:num>
  <w:num w:numId="25" w16cid:durableId="818300845">
    <w:abstractNumId w:val="41"/>
  </w:num>
  <w:num w:numId="26" w16cid:durableId="1409691246">
    <w:abstractNumId w:val="43"/>
  </w:num>
  <w:num w:numId="27" w16cid:durableId="1048994667">
    <w:abstractNumId w:val="16"/>
  </w:num>
  <w:num w:numId="28" w16cid:durableId="2141459037">
    <w:abstractNumId w:val="28"/>
  </w:num>
  <w:num w:numId="29" w16cid:durableId="1811169024">
    <w:abstractNumId w:val="27"/>
  </w:num>
  <w:num w:numId="30" w16cid:durableId="872379699">
    <w:abstractNumId w:val="4"/>
  </w:num>
  <w:num w:numId="31" w16cid:durableId="1777629009">
    <w:abstractNumId w:val="18"/>
  </w:num>
  <w:num w:numId="32" w16cid:durableId="919679220">
    <w:abstractNumId w:val="12"/>
  </w:num>
  <w:num w:numId="33" w16cid:durableId="1656763879">
    <w:abstractNumId w:val="8"/>
  </w:num>
  <w:num w:numId="34" w16cid:durableId="482085876">
    <w:abstractNumId w:val="26"/>
  </w:num>
  <w:num w:numId="35" w16cid:durableId="1747920289">
    <w:abstractNumId w:val="6"/>
  </w:num>
  <w:num w:numId="36" w16cid:durableId="656231092">
    <w:abstractNumId w:val="14"/>
  </w:num>
  <w:num w:numId="37" w16cid:durableId="1525629410">
    <w:abstractNumId w:val="39"/>
  </w:num>
  <w:num w:numId="38" w16cid:durableId="1196844826">
    <w:abstractNumId w:val="21"/>
  </w:num>
  <w:num w:numId="39" w16cid:durableId="1684697807">
    <w:abstractNumId w:val="20"/>
  </w:num>
  <w:num w:numId="40" w16cid:durableId="1419249600">
    <w:abstractNumId w:val="32"/>
  </w:num>
  <w:num w:numId="41" w16cid:durableId="1336154835">
    <w:abstractNumId w:val="22"/>
  </w:num>
  <w:num w:numId="42" w16cid:durableId="2078822583">
    <w:abstractNumId w:val="0"/>
  </w:num>
  <w:num w:numId="43" w16cid:durableId="1142582264">
    <w:abstractNumId w:val="31"/>
  </w:num>
  <w:num w:numId="44" w16cid:durableId="1327246147">
    <w:abstractNumId w:val="30"/>
  </w:num>
  <w:num w:numId="45" w16cid:durableId="1492259487">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030C"/>
    <w:rsid w:val="000015CE"/>
    <w:rsid w:val="000018BB"/>
    <w:rsid w:val="00002480"/>
    <w:rsid w:val="00003785"/>
    <w:rsid w:val="00003E65"/>
    <w:rsid w:val="00004BB2"/>
    <w:rsid w:val="000055CB"/>
    <w:rsid w:val="00005F88"/>
    <w:rsid w:val="00006B7C"/>
    <w:rsid w:val="00006FDB"/>
    <w:rsid w:val="00007B5F"/>
    <w:rsid w:val="000103FB"/>
    <w:rsid w:val="00010EFB"/>
    <w:rsid w:val="00013309"/>
    <w:rsid w:val="00013493"/>
    <w:rsid w:val="0001367B"/>
    <w:rsid w:val="00013AEA"/>
    <w:rsid w:val="0001426B"/>
    <w:rsid w:val="00014449"/>
    <w:rsid w:val="00014822"/>
    <w:rsid w:val="00014B7F"/>
    <w:rsid w:val="00017A79"/>
    <w:rsid w:val="00020B40"/>
    <w:rsid w:val="00020C28"/>
    <w:rsid w:val="00021F25"/>
    <w:rsid w:val="00022653"/>
    <w:rsid w:val="000227B9"/>
    <w:rsid w:val="0002381A"/>
    <w:rsid w:val="00023F81"/>
    <w:rsid w:val="00024B6D"/>
    <w:rsid w:val="000269A3"/>
    <w:rsid w:val="00026C0C"/>
    <w:rsid w:val="00026F87"/>
    <w:rsid w:val="00027156"/>
    <w:rsid w:val="000274E3"/>
    <w:rsid w:val="000302DF"/>
    <w:rsid w:val="000306EA"/>
    <w:rsid w:val="00030F15"/>
    <w:rsid w:val="00032838"/>
    <w:rsid w:val="00032FC0"/>
    <w:rsid w:val="00033051"/>
    <w:rsid w:val="00033170"/>
    <w:rsid w:val="0003348B"/>
    <w:rsid w:val="00033CE0"/>
    <w:rsid w:val="00034D95"/>
    <w:rsid w:val="00035D88"/>
    <w:rsid w:val="000368FF"/>
    <w:rsid w:val="00036941"/>
    <w:rsid w:val="00036AB3"/>
    <w:rsid w:val="0003774B"/>
    <w:rsid w:val="00040038"/>
    <w:rsid w:val="00040B71"/>
    <w:rsid w:val="000413DC"/>
    <w:rsid w:val="0004427E"/>
    <w:rsid w:val="0004493F"/>
    <w:rsid w:val="000449D3"/>
    <w:rsid w:val="00045186"/>
    <w:rsid w:val="0004539D"/>
    <w:rsid w:val="00045D00"/>
    <w:rsid w:val="00045D98"/>
    <w:rsid w:val="00045FF0"/>
    <w:rsid w:val="0004650B"/>
    <w:rsid w:val="000467CC"/>
    <w:rsid w:val="0004685D"/>
    <w:rsid w:val="000468FC"/>
    <w:rsid w:val="0004736F"/>
    <w:rsid w:val="000506AD"/>
    <w:rsid w:val="000506C3"/>
    <w:rsid w:val="00050A2C"/>
    <w:rsid w:val="000527B7"/>
    <w:rsid w:val="00052953"/>
    <w:rsid w:val="00052C33"/>
    <w:rsid w:val="00052D9B"/>
    <w:rsid w:val="000535CA"/>
    <w:rsid w:val="00053DA8"/>
    <w:rsid w:val="00055910"/>
    <w:rsid w:val="0005765C"/>
    <w:rsid w:val="0006009E"/>
    <w:rsid w:val="00061307"/>
    <w:rsid w:val="00061ADF"/>
    <w:rsid w:val="00061ECC"/>
    <w:rsid w:val="00062A81"/>
    <w:rsid w:val="00063113"/>
    <w:rsid w:val="000636F7"/>
    <w:rsid w:val="00064287"/>
    <w:rsid w:val="00064871"/>
    <w:rsid w:val="000659C8"/>
    <w:rsid w:val="000666FA"/>
    <w:rsid w:val="00066DAF"/>
    <w:rsid w:val="000674D9"/>
    <w:rsid w:val="00071B02"/>
    <w:rsid w:val="0007213E"/>
    <w:rsid w:val="00073F5D"/>
    <w:rsid w:val="000744FB"/>
    <w:rsid w:val="00074615"/>
    <w:rsid w:val="00074A22"/>
    <w:rsid w:val="00074ADC"/>
    <w:rsid w:val="000750CA"/>
    <w:rsid w:val="000753B5"/>
    <w:rsid w:val="00076496"/>
    <w:rsid w:val="00076C46"/>
    <w:rsid w:val="00077B19"/>
    <w:rsid w:val="00080064"/>
    <w:rsid w:val="000802C8"/>
    <w:rsid w:val="0008034D"/>
    <w:rsid w:val="0008044D"/>
    <w:rsid w:val="00080705"/>
    <w:rsid w:val="00080896"/>
    <w:rsid w:val="00080F61"/>
    <w:rsid w:val="00081DE1"/>
    <w:rsid w:val="000820E8"/>
    <w:rsid w:val="000821D6"/>
    <w:rsid w:val="000823F3"/>
    <w:rsid w:val="0008245F"/>
    <w:rsid w:val="00083062"/>
    <w:rsid w:val="00083633"/>
    <w:rsid w:val="00085AB2"/>
    <w:rsid w:val="00086051"/>
    <w:rsid w:val="0008621F"/>
    <w:rsid w:val="000862E6"/>
    <w:rsid w:val="00086A6A"/>
    <w:rsid w:val="0008708D"/>
    <w:rsid w:val="00087587"/>
    <w:rsid w:val="00087C75"/>
    <w:rsid w:val="00090F35"/>
    <w:rsid w:val="00091E85"/>
    <w:rsid w:val="00093B72"/>
    <w:rsid w:val="00093CEB"/>
    <w:rsid w:val="000945D7"/>
    <w:rsid w:val="00096633"/>
    <w:rsid w:val="00096FDC"/>
    <w:rsid w:val="00097267"/>
    <w:rsid w:val="00097269"/>
    <w:rsid w:val="000A0163"/>
    <w:rsid w:val="000A06F3"/>
    <w:rsid w:val="000A0D15"/>
    <w:rsid w:val="000A0D67"/>
    <w:rsid w:val="000A164C"/>
    <w:rsid w:val="000A3F8E"/>
    <w:rsid w:val="000A4E69"/>
    <w:rsid w:val="000A4EFF"/>
    <w:rsid w:val="000A5290"/>
    <w:rsid w:val="000A537B"/>
    <w:rsid w:val="000A567F"/>
    <w:rsid w:val="000A6C91"/>
    <w:rsid w:val="000A72DF"/>
    <w:rsid w:val="000A7428"/>
    <w:rsid w:val="000A7EA4"/>
    <w:rsid w:val="000B00AB"/>
    <w:rsid w:val="000B08FC"/>
    <w:rsid w:val="000B1BC5"/>
    <w:rsid w:val="000B2321"/>
    <w:rsid w:val="000B2912"/>
    <w:rsid w:val="000B2DE6"/>
    <w:rsid w:val="000B4AD6"/>
    <w:rsid w:val="000B57EE"/>
    <w:rsid w:val="000B5815"/>
    <w:rsid w:val="000B5B08"/>
    <w:rsid w:val="000B7441"/>
    <w:rsid w:val="000C0CCD"/>
    <w:rsid w:val="000C155A"/>
    <w:rsid w:val="000C25F4"/>
    <w:rsid w:val="000C2AB3"/>
    <w:rsid w:val="000C3152"/>
    <w:rsid w:val="000C36B4"/>
    <w:rsid w:val="000C52EB"/>
    <w:rsid w:val="000C6FE6"/>
    <w:rsid w:val="000D02BA"/>
    <w:rsid w:val="000D06DB"/>
    <w:rsid w:val="000D264F"/>
    <w:rsid w:val="000D28C6"/>
    <w:rsid w:val="000D2AD6"/>
    <w:rsid w:val="000D2CEA"/>
    <w:rsid w:val="000D315C"/>
    <w:rsid w:val="000D37D8"/>
    <w:rsid w:val="000D38FB"/>
    <w:rsid w:val="000D4444"/>
    <w:rsid w:val="000D4C98"/>
    <w:rsid w:val="000D62AD"/>
    <w:rsid w:val="000D7BB8"/>
    <w:rsid w:val="000E0703"/>
    <w:rsid w:val="000E0849"/>
    <w:rsid w:val="000E152C"/>
    <w:rsid w:val="000E17FD"/>
    <w:rsid w:val="000E20DB"/>
    <w:rsid w:val="000E2C38"/>
    <w:rsid w:val="000E3461"/>
    <w:rsid w:val="000E385F"/>
    <w:rsid w:val="000E4ACF"/>
    <w:rsid w:val="000E55B8"/>
    <w:rsid w:val="000E57B1"/>
    <w:rsid w:val="000E6313"/>
    <w:rsid w:val="000E6AAA"/>
    <w:rsid w:val="000E6D3C"/>
    <w:rsid w:val="000E742A"/>
    <w:rsid w:val="000E7758"/>
    <w:rsid w:val="000F15F0"/>
    <w:rsid w:val="000F20BC"/>
    <w:rsid w:val="000F29AC"/>
    <w:rsid w:val="000F3457"/>
    <w:rsid w:val="000F345A"/>
    <w:rsid w:val="000F34EC"/>
    <w:rsid w:val="000F3F76"/>
    <w:rsid w:val="000F46C7"/>
    <w:rsid w:val="000F5186"/>
    <w:rsid w:val="000F570C"/>
    <w:rsid w:val="000F6006"/>
    <w:rsid w:val="0010034A"/>
    <w:rsid w:val="001013E7"/>
    <w:rsid w:val="00102356"/>
    <w:rsid w:val="001024F4"/>
    <w:rsid w:val="00102AA6"/>
    <w:rsid w:val="00104A3E"/>
    <w:rsid w:val="00104D2A"/>
    <w:rsid w:val="00105EA2"/>
    <w:rsid w:val="00106369"/>
    <w:rsid w:val="00106752"/>
    <w:rsid w:val="001068F2"/>
    <w:rsid w:val="00106FA6"/>
    <w:rsid w:val="00107ACD"/>
    <w:rsid w:val="00111916"/>
    <w:rsid w:val="00111AAB"/>
    <w:rsid w:val="00112098"/>
    <w:rsid w:val="00113CDE"/>
    <w:rsid w:val="00113FFC"/>
    <w:rsid w:val="0011446E"/>
    <w:rsid w:val="00114F93"/>
    <w:rsid w:val="00115111"/>
    <w:rsid w:val="0011595E"/>
    <w:rsid w:val="00115BB3"/>
    <w:rsid w:val="001164BB"/>
    <w:rsid w:val="00116ED5"/>
    <w:rsid w:val="00117A91"/>
    <w:rsid w:val="00117B93"/>
    <w:rsid w:val="00121BC7"/>
    <w:rsid w:val="00122C6E"/>
    <w:rsid w:val="001232F2"/>
    <w:rsid w:val="00123C28"/>
    <w:rsid w:val="0012441E"/>
    <w:rsid w:val="00124F9D"/>
    <w:rsid w:val="00125719"/>
    <w:rsid w:val="00125BDC"/>
    <w:rsid w:val="00125F90"/>
    <w:rsid w:val="00126883"/>
    <w:rsid w:val="00126ED7"/>
    <w:rsid w:val="00127E2A"/>
    <w:rsid w:val="0012C57E"/>
    <w:rsid w:val="00131375"/>
    <w:rsid w:val="00133DCF"/>
    <w:rsid w:val="00134911"/>
    <w:rsid w:val="00134C21"/>
    <w:rsid w:val="00136661"/>
    <w:rsid w:val="00136CB4"/>
    <w:rsid w:val="00137788"/>
    <w:rsid w:val="001406A9"/>
    <w:rsid w:val="0014080A"/>
    <w:rsid w:val="00141990"/>
    <w:rsid w:val="00141FD5"/>
    <w:rsid w:val="001420F1"/>
    <w:rsid w:val="001425FC"/>
    <w:rsid w:val="001429F0"/>
    <w:rsid w:val="00142CED"/>
    <w:rsid w:val="0014309F"/>
    <w:rsid w:val="001432CA"/>
    <w:rsid w:val="00143300"/>
    <w:rsid w:val="00144A39"/>
    <w:rsid w:val="00144EDD"/>
    <w:rsid w:val="00145282"/>
    <w:rsid w:val="0014538A"/>
    <w:rsid w:val="00145772"/>
    <w:rsid w:val="0014588E"/>
    <w:rsid w:val="001466CB"/>
    <w:rsid w:val="001516E3"/>
    <w:rsid w:val="00152BA8"/>
    <w:rsid w:val="00153D68"/>
    <w:rsid w:val="00155CAF"/>
    <w:rsid w:val="00155FD3"/>
    <w:rsid w:val="00156B23"/>
    <w:rsid w:val="0015722B"/>
    <w:rsid w:val="001572D9"/>
    <w:rsid w:val="00160C71"/>
    <w:rsid w:val="00160DB4"/>
    <w:rsid w:val="00161755"/>
    <w:rsid w:val="00161A02"/>
    <w:rsid w:val="00162C58"/>
    <w:rsid w:val="00162D16"/>
    <w:rsid w:val="0016398D"/>
    <w:rsid w:val="001647A4"/>
    <w:rsid w:val="001648D9"/>
    <w:rsid w:val="00165A89"/>
    <w:rsid w:val="00165B47"/>
    <w:rsid w:val="00165F0B"/>
    <w:rsid w:val="001668B2"/>
    <w:rsid w:val="001673C1"/>
    <w:rsid w:val="0017103F"/>
    <w:rsid w:val="00171438"/>
    <w:rsid w:val="00172A82"/>
    <w:rsid w:val="00173BC8"/>
    <w:rsid w:val="00173E1D"/>
    <w:rsid w:val="00174159"/>
    <w:rsid w:val="001750B2"/>
    <w:rsid w:val="001759A8"/>
    <w:rsid w:val="00176FCD"/>
    <w:rsid w:val="001771E5"/>
    <w:rsid w:val="0018078F"/>
    <w:rsid w:val="00180DCE"/>
    <w:rsid w:val="00182621"/>
    <w:rsid w:val="00182778"/>
    <w:rsid w:val="00183001"/>
    <w:rsid w:val="00183190"/>
    <w:rsid w:val="00184955"/>
    <w:rsid w:val="001849DF"/>
    <w:rsid w:val="001909DE"/>
    <w:rsid w:val="0019112A"/>
    <w:rsid w:val="00191151"/>
    <w:rsid w:val="00191E6B"/>
    <w:rsid w:val="00192D10"/>
    <w:rsid w:val="00193647"/>
    <w:rsid w:val="00193940"/>
    <w:rsid w:val="0019418E"/>
    <w:rsid w:val="0019522F"/>
    <w:rsid w:val="00196813"/>
    <w:rsid w:val="00196A48"/>
    <w:rsid w:val="00197A23"/>
    <w:rsid w:val="001A0122"/>
    <w:rsid w:val="001A15E6"/>
    <w:rsid w:val="001A16FD"/>
    <w:rsid w:val="001A40E7"/>
    <w:rsid w:val="001A42E1"/>
    <w:rsid w:val="001A7149"/>
    <w:rsid w:val="001A7484"/>
    <w:rsid w:val="001A7BAB"/>
    <w:rsid w:val="001B050B"/>
    <w:rsid w:val="001B07BA"/>
    <w:rsid w:val="001B0A25"/>
    <w:rsid w:val="001B0E06"/>
    <w:rsid w:val="001B1538"/>
    <w:rsid w:val="001B1FD2"/>
    <w:rsid w:val="001B36F9"/>
    <w:rsid w:val="001B5083"/>
    <w:rsid w:val="001B5270"/>
    <w:rsid w:val="001B568C"/>
    <w:rsid w:val="001B6344"/>
    <w:rsid w:val="001B636B"/>
    <w:rsid w:val="001B6F6B"/>
    <w:rsid w:val="001B7ED8"/>
    <w:rsid w:val="001C1C2D"/>
    <w:rsid w:val="001C2232"/>
    <w:rsid w:val="001C29F0"/>
    <w:rsid w:val="001C2BAC"/>
    <w:rsid w:val="001C32A3"/>
    <w:rsid w:val="001C5925"/>
    <w:rsid w:val="001C5C15"/>
    <w:rsid w:val="001C62E1"/>
    <w:rsid w:val="001C65B9"/>
    <w:rsid w:val="001C6764"/>
    <w:rsid w:val="001C693F"/>
    <w:rsid w:val="001C6C2F"/>
    <w:rsid w:val="001C71F9"/>
    <w:rsid w:val="001C773E"/>
    <w:rsid w:val="001D03D8"/>
    <w:rsid w:val="001D059C"/>
    <w:rsid w:val="001D2266"/>
    <w:rsid w:val="001D2F50"/>
    <w:rsid w:val="001D31B1"/>
    <w:rsid w:val="001D3AAF"/>
    <w:rsid w:val="001D4211"/>
    <w:rsid w:val="001D4346"/>
    <w:rsid w:val="001D4E89"/>
    <w:rsid w:val="001D5529"/>
    <w:rsid w:val="001D570C"/>
    <w:rsid w:val="001D6322"/>
    <w:rsid w:val="001D654A"/>
    <w:rsid w:val="001D6EEC"/>
    <w:rsid w:val="001D761B"/>
    <w:rsid w:val="001E0DEA"/>
    <w:rsid w:val="001E1585"/>
    <w:rsid w:val="001E3482"/>
    <w:rsid w:val="001E4728"/>
    <w:rsid w:val="001E4B68"/>
    <w:rsid w:val="001E53F3"/>
    <w:rsid w:val="001E56F3"/>
    <w:rsid w:val="001E5C29"/>
    <w:rsid w:val="001E60EB"/>
    <w:rsid w:val="001E67E0"/>
    <w:rsid w:val="001E7761"/>
    <w:rsid w:val="001E7B4D"/>
    <w:rsid w:val="001F00EB"/>
    <w:rsid w:val="001F2EA6"/>
    <w:rsid w:val="001F3EAE"/>
    <w:rsid w:val="001F4FF3"/>
    <w:rsid w:val="001F57AD"/>
    <w:rsid w:val="001F5EA9"/>
    <w:rsid w:val="001F63FA"/>
    <w:rsid w:val="001F6E5A"/>
    <w:rsid w:val="001F7334"/>
    <w:rsid w:val="00200599"/>
    <w:rsid w:val="00200EC4"/>
    <w:rsid w:val="00202696"/>
    <w:rsid w:val="00202742"/>
    <w:rsid w:val="00202CBB"/>
    <w:rsid w:val="002046EA"/>
    <w:rsid w:val="00205A04"/>
    <w:rsid w:val="0020602A"/>
    <w:rsid w:val="002069CC"/>
    <w:rsid w:val="00207EF1"/>
    <w:rsid w:val="0021031F"/>
    <w:rsid w:val="00210621"/>
    <w:rsid w:val="00211535"/>
    <w:rsid w:val="00211DE3"/>
    <w:rsid w:val="00211E29"/>
    <w:rsid w:val="00211F85"/>
    <w:rsid w:val="00212B10"/>
    <w:rsid w:val="00212C44"/>
    <w:rsid w:val="00213024"/>
    <w:rsid w:val="00214510"/>
    <w:rsid w:val="00215313"/>
    <w:rsid w:val="00215422"/>
    <w:rsid w:val="00215DDB"/>
    <w:rsid w:val="00216F86"/>
    <w:rsid w:val="00221A5C"/>
    <w:rsid w:val="0022424C"/>
    <w:rsid w:val="00224951"/>
    <w:rsid w:val="0022551E"/>
    <w:rsid w:val="0022617D"/>
    <w:rsid w:val="002264EE"/>
    <w:rsid w:val="0022653F"/>
    <w:rsid w:val="002268D1"/>
    <w:rsid w:val="00226AA3"/>
    <w:rsid w:val="00226ED5"/>
    <w:rsid w:val="00230174"/>
    <w:rsid w:val="0023282F"/>
    <w:rsid w:val="00232FD0"/>
    <w:rsid w:val="002341C4"/>
    <w:rsid w:val="00234861"/>
    <w:rsid w:val="002352C8"/>
    <w:rsid w:val="002353D4"/>
    <w:rsid w:val="00235E71"/>
    <w:rsid w:val="002367EE"/>
    <w:rsid w:val="00241528"/>
    <w:rsid w:val="00242650"/>
    <w:rsid w:val="00242BF4"/>
    <w:rsid w:val="002437BD"/>
    <w:rsid w:val="00243B38"/>
    <w:rsid w:val="002447C3"/>
    <w:rsid w:val="00245CA9"/>
    <w:rsid w:val="0024747B"/>
    <w:rsid w:val="0025064D"/>
    <w:rsid w:val="00251A48"/>
    <w:rsid w:val="002524CD"/>
    <w:rsid w:val="00252670"/>
    <w:rsid w:val="00253353"/>
    <w:rsid w:val="00253EEA"/>
    <w:rsid w:val="00254A6E"/>
    <w:rsid w:val="00255F26"/>
    <w:rsid w:val="00256887"/>
    <w:rsid w:val="002601F0"/>
    <w:rsid w:val="002606CD"/>
    <w:rsid w:val="00260945"/>
    <w:rsid w:val="002618B8"/>
    <w:rsid w:val="00261C5C"/>
    <w:rsid w:val="00262077"/>
    <w:rsid w:val="00263356"/>
    <w:rsid w:val="002638E6"/>
    <w:rsid w:val="00263DD5"/>
    <w:rsid w:val="002643BA"/>
    <w:rsid w:val="002655DA"/>
    <w:rsid w:val="00266DC8"/>
    <w:rsid w:val="002704F3"/>
    <w:rsid w:val="00271ED5"/>
    <w:rsid w:val="002720CE"/>
    <w:rsid w:val="00272905"/>
    <w:rsid w:val="00272B88"/>
    <w:rsid w:val="00272CD4"/>
    <w:rsid w:val="00273697"/>
    <w:rsid w:val="00273A50"/>
    <w:rsid w:val="00274EC1"/>
    <w:rsid w:val="00274EEA"/>
    <w:rsid w:val="00275349"/>
    <w:rsid w:val="002756CE"/>
    <w:rsid w:val="00275A29"/>
    <w:rsid w:val="00276DB5"/>
    <w:rsid w:val="00277280"/>
    <w:rsid w:val="00280D03"/>
    <w:rsid w:val="00280F41"/>
    <w:rsid w:val="00281350"/>
    <w:rsid w:val="00281541"/>
    <w:rsid w:val="00281AA2"/>
    <w:rsid w:val="00281CC2"/>
    <w:rsid w:val="00284926"/>
    <w:rsid w:val="00284B76"/>
    <w:rsid w:val="00286964"/>
    <w:rsid w:val="00286D28"/>
    <w:rsid w:val="002871A2"/>
    <w:rsid w:val="00287349"/>
    <w:rsid w:val="0029019B"/>
    <w:rsid w:val="00290E5F"/>
    <w:rsid w:val="00291129"/>
    <w:rsid w:val="002926D2"/>
    <w:rsid w:val="00292917"/>
    <w:rsid w:val="00293418"/>
    <w:rsid w:val="002936A6"/>
    <w:rsid w:val="00293CEF"/>
    <w:rsid w:val="00294BEF"/>
    <w:rsid w:val="00295C8A"/>
    <w:rsid w:val="002960A5"/>
    <w:rsid w:val="00297A14"/>
    <w:rsid w:val="002A00BF"/>
    <w:rsid w:val="002A1148"/>
    <w:rsid w:val="002A2991"/>
    <w:rsid w:val="002A2D7A"/>
    <w:rsid w:val="002A36E5"/>
    <w:rsid w:val="002A3C8B"/>
    <w:rsid w:val="002A699B"/>
    <w:rsid w:val="002A7329"/>
    <w:rsid w:val="002B0838"/>
    <w:rsid w:val="002B1818"/>
    <w:rsid w:val="002B2204"/>
    <w:rsid w:val="002B23D5"/>
    <w:rsid w:val="002B2953"/>
    <w:rsid w:val="002B34F8"/>
    <w:rsid w:val="002B4AC4"/>
    <w:rsid w:val="002B4D9B"/>
    <w:rsid w:val="002B5136"/>
    <w:rsid w:val="002B54AE"/>
    <w:rsid w:val="002B69ED"/>
    <w:rsid w:val="002B6F49"/>
    <w:rsid w:val="002B73F1"/>
    <w:rsid w:val="002B780B"/>
    <w:rsid w:val="002C0959"/>
    <w:rsid w:val="002C1202"/>
    <w:rsid w:val="002C15BE"/>
    <w:rsid w:val="002C3B0D"/>
    <w:rsid w:val="002C3B4D"/>
    <w:rsid w:val="002C43E5"/>
    <w:rsid w:val="002C47FD"/>
    <w:rsid w:val="002C49B9"/>
    <w:rsid w:val="002C6456"/>
    <w:rsid w:val="002C6857"/>
    <w:rsid w:val="002C69A4"/>
    <w:rsid w:val="002D0676"/>
    <w:rsid w:val="002D0E1A"/>
    <w:rsid w:val="002D1079"/>
    <w:rsid w:val="002D1187"/>
    <w:rsid w:val="002D1669"/>
    <w:rsid w:val="002D1844"/>
    <w:rsid w:val="002D1BB0"/>
    <w:rsid w:val="002D33FC"/>
    <w:rsid w:val="002D3BAB"/>
    <w:rsid w:val="002D4C87"/>
    <w:rsid w:val="002D511A"/>
    <w:rsid w:val="002D51F9"/>
    <w:rsid w:val="002D581B"/>
    <w:rsid w:val="002D6508"/>
    <w:rsid w:val="002D68A4"/>
    <w:rsid w:val="002D6FA7"/>
    <w:rsid w:val="002E0033"/>
    <w:rsid w:val="002E09FC"/>
    <w:rsid w:val="002E0ECA"/>
    <w:rsid w:val="002E1443"/>
    <w:rsid w:val="002E20AD"/>
    <w:rsid w:val="002E25CE"/>
    <w:rsid w:val="002E27BC"/>
    <w:rsid w:val="002E2B50"/>
    <w:rsid w:val="002E2EE5"/>
    <w:rsid w:val="002E2FB8"/>
    <w:rsid w:val="002E3CD7"/>
    <w:rsid w:val="002E42A9"/>
    <w:rsid w:val="002E4944"/>
    <w:rsid w:val="002E4CCC"/>
    <w:rsid w:val="002E528D"/>
    <w:rsid w:val="002E54B1"/>
    <w:rsid w:val="002E64CE"/>
    <w:rsid w:val="002E7394"/>
    <w:rsid w:val="002E7769"/>
    <w:rsid w:val="002F1035"/>
    <w:rsid w:val="002F1BC1"/>
    <w:rsid w:val="002F1DFB"/>
    <w:rsid w:val="002F298B"/>
    <w:rsid w:val="002F2E29"/>
    <w:rsid w:val="002F3040"/>
    <w:rsid w:val="002F43F4"/>
    <w:rsid w:val="002F6D4D"/>
    <w:rsid w:val="002F7901"/>
    <w:rsid w:val="00300B1A"/>
    <w:rsid w:val="00300C81"/>
    <w:rsid w:val="00300F3E"/>
    <w:rsid w:val="003017B6"/>
    <w:rsid w:val="00301AA1"/>
    <w:rsid w:val="00301D28"/>
    <w:rsid w:val="00302858"/>
    <w:rsid w:val="0030306E"/>
    <w:rsid w:val="00304029"/>
    <w:rsid w:val="00304E66"/>
    <w:rsid w:val="00305038"/>
    <w:rsid w:val="00305A5A"/>
    <w:rsid w:val="00305AF5"/>
    <w:rsid w:val="00305B49"/>
    <w:rsid w:val="00306022"/>
    <w:rsid w:val="00306CFB"/>
    <w:rsid w:val="00306E4B"/>
    <w:rsid w:val="003071A0"/>
    <w:rsid w:val="0030749C"/>
    <w:rsid w:val="00311113"/>
    <w:rsid w:val="00311466"/>
    <w:rsid w:val="00312667"/>
    <w:rsid w:val="003127BD"/>
    <w:rsid w:val="003127FA"/>
    <w:rsid w:val="0031384D"/>
    <w:rsid w:val="003143B8"/>
    <w:rsid w:val="0031535E"/>
    <w:rsid w:val="00316D49"/>
    <w:rsid w:val="00317D58"/>
    <w:rsid w:val="00320BBA"/>
    <w:rsid w:val="00320F64"/>
    <w:rsid w:val="00321271"/>
    <w:rsid w:val="003216FC"/>
    <w:rsid w:val="0032217F"/>
    <w:rsid w:val="003230C7"/>
    <w:rsid w:val="00323802"/>
    <w:rsid w:val="0032398F"/>
    <w:rsid w:val="00324062"/>
    <w:rsid w:val="00326A26"/>
    <w:rsid w:val="00330BF4"/>
    <w:rsid w:val="00331A81"/>
    <w:rsid w:val="00331C5E"/>
    <w:rsid w:val="003324D6"/>
    <w:rsid w:val="00332CEE"/>
    <w:rsid w:val="003330F1"/>
    <w:rsid w:val="00334987"/>
    <w:rsid w:val="00334A31"/>
    <w:rsid w:val="0033741B"/>
    <w:rsid w:val="00337D5F"/>
    <w:rsid w:val="003408DF"/>
    <w:rsid w:val="00340BE3"/>
    <w:rsid w:val="00342266"/>
    <w:rsid w:val="003424F3"/>
    <w:rsid w:val="00344204"/>
    <w:rsid w:val="00344CAB"/>
    <w:rsid w:val="00345795"/>
    <w:rsid w:val="00347B9C"/>
    <w:rsid w:val="00350AFC"/>
    <w:rsid w:val="00352B50"/>
    <w:rsid w:val="003535C6"/>
    <w:rsid w:val="003539EB"/>
    <w:rsid w:val="00353C34"/>
    <w:rsid w:val="003552AD"/>
    <w:rsid w:val="003557CA"/>
    <w:rsid w:val="0035684F"/>
    <w:rsid w:val="0035693A"/>
    <w:rsid w:val="0036010A"/>
    <w:rsid w:val="00360B67"/>
    <w:rsid w:val="003618DB"/>
    <w:rsid w:val="00362F9B"/>
    <w:rsid w:val="003636D6"/>
    <w:rsid w:val="00363A1B"/>
    <w:rsid w:val="00364A98"/>
    <w:rsid w:val="00365287"/>
    <w:rsid w:val="003660CA"/>
    <w:rsid w:val="0037048B"/>
    <w:rsid w:val="00370783"/>
    <w:rsid w:val="00371E15"/>
    <w:rsid w:val="003720D7"/>
    <w:rsid w:val="00372AD7"/>
    <w:rsid w:val="003733C6"/>
    <w:rsid w:val="00373526"/>
    <w:rsid w:val="0037386D"/>
    <w:rsid w:val="00373BBE"/>
    <w:rsid w:val="00373C5A"/>
    <w:rsid w:val="003740B7"/>
    <w:rsid w:val="00374846"/>
    <w:rsid w:val="00375364"/>
    <w:rsid w:val="00376647"/>
    <w:rsid w:val="00377F80"/>
    <w:rsid w:val="0038004B"/>
    <w:rsid w:val="00380307"/>
    <w:rsid w:val="00380A2E"/>
    <w:rsid w:val="00380C04"/>
    <w:rsid w:val="00380EE8"/>
    <w:rsid w:val="00381C1C"/>
    <w:rsid w:val="00381D2B"/>
    <w:rsid w:val="0038216A"/>
    <w:rsid w:val="003822FC"/>
    <w:rsid w:val="0038248E"/>
    <w:rsid w:val="00382CF7"/>
    <w:rsid w:val="00383B07"/>
    <w:rsid w:val="0038454B"/>
    <w:rsid w:val="00384746"/>
    <w:rsid w:val="0038531E"/>
    <w:rsid w:val="00386524"/>
    <w:rsid w:val="0038652E"/>
    <w:rsid w:val="00387B1B"/>
    <w:rsid w:val="0039098D"/>
    <w:rsid w:val="00391124"/>
    <w:rsid w:val="00391BBF"/>
    <w:rsid w:val="00392396"/>
    <w:rsid w:val="00392C32"/>
    <w:rsid w:val="00396232"/>
    <w:rsid w:val="00396646"/>
    <w:rsid w:val="003969E6"/>
    <w:rsid w:val="00397041"/>
    <w:rsid w:val="0039724D"/>
    <w:rsid w:val="003A0C6D"/>
    <w:rsid w:val="003A1008"/>
    <w:rsid w:val="003A11F1"/>
    <w:rsid w:val="003A289E"/>
    <w:rsid w:val="003A402C"/>
    <w:rsid w:val="003A4B0E"/>
    <w:rsid w:val="003A4B3D"/>
    <w:rsid w:val="003A4D13"/>
    <w:rsid w:val="003A51DD"/>
    <w:rsid w:val="003A6DAC"/>
    <w:rsid w:val="003A7663"/>
    <w:rsid w:val="003A7920"/>
    <w:rsid w:val="003B13A7"/>
    <w:rsid w:val="003B2109"/>
    <w:rsid w:val="003B3F68"/>
    <w:rsid w:val="003B47DC"/>
    <w:rsid w:val="003B58FC"/>
    <w:rsid w:val="003B78A8"/>
    <w:rsid w:val="003C02DB"/>
    <w:rsid w:val="003C0BBD"/>
    <w:rsid w:val="003C169C"/>
    <w:rsid w:val="003C1810"/>
    <w:rsid w:val="003C234A"/>
    <w:rsid w:val="003C34BA"/>
    <w:rsid w:val="003C3937"/>
    <w:rsid w:val="003C3C89"/>
    <w:rsid w:val="003C4FE4"/>
    <w:rsid w:val="003C6F6A"/>
    <w:rsid w:val="003C7830"/>
    <w:rsid w:val="003C7DD2"/>
    <w:rsid w:val="003D0381"/>
    <w:rsid w:val="003D1846"/>
    <w:rsid w:val="003D29B1"/>
    <w:rsid w:val="003D2DD1"/>
    <w:rsid w:val="003D30EC"/>
    <w:rsid w:val="003D3353"/>
    <w:rsid w:val="003D33F5"/>
    <w:rsid w:val="003D39C8"/>
    <w:rsid w:val="003D3A54"/>
    <w:rsid w:val="003D3FD1"/>
    <w:rsid w:val="003D411C"/>
    <w:rsid w:val="003D5258"/>
    <w:rsid w:val="003D637E"/>
    <w:rsid w:val="003D6490"/>
    <w:rsid w:val="003D65C2"/>
    <w:rsid w:val="003D6D98"/>
    <w:rsid w:val="003DD0C9"/>
    <w:rsid w:val="003E0E0B"/>
    <w:rsid w:val="003E1EF8"/>
    <w:rsid w:val="003E3145"/>
    <w:rsid w:val="003E42D6"/>
    <w:rsid w:val="003E4484"/>
    <w:rsid w:val="003E553E"/>
    <w:rsid w:val="003E5955"/>
    <w:rsid w:val="003E67EF"/>
    <w:rsid w:val="003E6C9C"/>
    <w:rsid w:val="003F02AA"/>
    <w:rsid w:val="003F10E4"/>
    <w:rsid w:val="003F2176"/>
    <w:rsid w:val="003F2B57"/>
    <w:rsid w:val="003F2DCC"/>
    <w:rsid w:val="003F31A9"/>
    <w:rsid w:val="003F3DBE"/>
    <w:rsid w:val="003F50A1"/>
    <w:rsid w:val="003F5E73"/>
    <w:rsid w:val="003F7C5D"/>
    <w:rsid w:val="004012DC"/>
    <w:rsid w:val="00401DBB"/>
    <w:rsid w:val="00402BE6"/>
    <w:rsid w:val="00402FE8"/>
    <w:rsid w:val="004033C0"/>
    <w:rsid w:val="00403F19"/>
    <w:rsid w:val="004052BB"/>
    <w:rsid w:val="00405981"/>
    <w:rsid w:val="004067ED"/>
    <w:rsid w:val="00407669"/>
    <w:rsid w:val="004077A5"/>
    <w:rsid w:val="004108F0"/>
    <w:rsid w:val="0041094D"/>
    <w:rsid w:val="00411125"/>
    <w:rsid w:val="004119DB"/>
    <w:rsid w:val="00412491"/>
    <w:rsid w:val="00412671"/>
    <w:rsid w:val="00412E82"/>
    <w:rsid w:val="00412EF7"/>
    <w:rsid w:val="0041510D"/>
    <w:rsid w:val="004155C9"/>
    <w:rsid w:val="0041582B"/>
    <w:rsid w:val="00415DF3"/>
    <w:rsid w:val="00416783"/>
    <w:rsid w:val="00417766"/>
    <w:rsid w:val="00417AE1"/>
    <w:rsid w:val="00420F32"/>
    <w:rsid w:val="004224F5"/>
    <w:rsid w:val="004227A9"/>
    <w:rsid w:val="00423BA2"/>
    <w:rsid w:val="00423DAD"/>
    <w:rsid w:val="004244CD"/>
    <w:rsid w:val="00424C88"/>
    <w:rsid w:val="00424EBB"/>
    <w:rsid w:val="0042536C"/>
    <w:rsid w:val="004263EA"/>
    <w:rsid w:val="00426680"/>
    <w:rsid w:val="00426C4B"/>
    <w:rsid w:val="00426EB1"/>
    <w:rsid w:val="00427164"/>
    <w:rsid w:val="00427B0D"/>
    <w:rsid w:val="0043132D"/>
    <w:rsid w:val="00431AFF"/>
    <w:rsid w:val="00431C85"/>
    <w:rsid w:val="00431DCB"/>
    <w:rsid w:val="0043281E"/>
    <w:rsid w:val="0043329E"/>
    <w:rsid w:val="0043433A"/>
    <w:rsid w:val="00434742"/>
    <w:rsid w:val="00434BCA"/>
    <w:rsid w:val="00435339"/>
    <w:rsid w:val="0043534D"/>
    <w:rsid w:val="0043666E"/>
    <w:rsid w:val="0043722D"/>
    <w:rsid w:val="004377EC"/>
    <w:rsid w:val="00437B07"/>
    <w:rsid w:val="00440B98"/>
    <w:rsid w:val="00440BC6"/>
    <w:rsid w:val="00440FCE"/>
    <w:rsid w:val="00441141"/>
    <w:rsid w:val="004412F7"/>
    <w:rsid w:val="004427D9"/>
    <w:rsid w:val="00442E58"/>
    <w:rsid w:val="00442F5C"/>
    <w:rsid w:val="0044353D"/>
    <w:rsid w:val="00443791"/>
    <w:rsid w:val="00443B5E"/>
    <w:rsid w:val="00443E51"/>
    <w:rsid w:val="0044468B"/>
    <w:rsid w:val="00444B04"/>
    <w:rsid w:val="0044502A"/>
    <w:rsid w:val="0044518B"/>
    <w:rsid w:val="00445B43"/>
    <w:rsid w:val="004466CF"/>
    <w:rsid w:val="00447323"/>
    <w:rsid w:val="00447F45"/>
    <w:rsid w:val="0045048F"/>
    <w:rsid w:val="00450AEB"/>
    <w:rsid w:val="00450DD1"/>
    <w:rsid w:val="004518AD"/>
    <w:rsid w:val="00451E1D"/>
    <w:rsid w:val="00452117"/>
    <w:rsid w:val="00452FDA"/>
    <w:rsid w:val="00453CB6"/>
    <w:rsid w:val="0045417A"/>
    <w:rsid w:val="00454722"/>
    <w:rsid w:val="004547A5"/>
    <w:rsid w:val="004548B4"/>
    <w:rsid w:val="00455BC6"/>
    <w:rsid w:val="00455C28"/>
    <w:rsid w:val="004566E2"/>
    <w:rsid w:val="00456B6C"/>
    <w:rsid w:val="004571F3"/>
    <w:rsid w:val="00457933"/>
    <w:rsid w:val="00457D3F"/>
    <w:rsid w:val="0046024B"/>
    <w:rsid w:val="0046082E"/>
    <w:rsid w:val="0046106F"/>
    <w:rsid w:val="004621F1"/>
    <w:rsid w:val="004633C5"/>
    <w:rsid w:val="00466984"/>
    <w:rsid w:val="0046747F"/>
    <w:rsid w:val="00467986"/>
    <w:rsid w:val="004707C2"/>
    <w:rsid w:val="00471566"/>
    <w:rsid w:val="004719BE"/>
    <w:rsid w:val="004721BA"/>
    <w:rsid w:val="00472236"/>
    <w:rsid w:val="00473291"/>
    <w:rsid w:val="00473744"/>
    <w:rsid w:val="00474AC5"/>
    <w:rsid w:val="00474AFE"/>
    <w:rsid w:val="004755DF"/>
    <w:rsid w:val="00476409"/>
    <w:rsid w:val="00476A5A"/>
    <w:rsid w:val="00476BFB"/>
    <w:rsid w:val="004777B8"/>
    <w:rsid w:val="00481C49"/>
    <w:rsid w:val="00481FD5"/>
    <w:rsid w:val="0048399C"/>
    <w:rsid w:val="00483D23"/>
    <w:rsid w:val="004842EB"/>
    <w:rsid w:val="004855F5"/>
    <w:rsid w:val="00485B26"/>
    <w:rsid w:val="00485F54"/>
    <w:rsid w:val="004870AD"/>
    <w:rsid w:val="0048758C"/>
    <w:rsid w:val="00490154"/>
    <w:rsid w:val="00490701"/>
    <w:rsid w:val="00490B1F"/>
    <w:rsid w:val="00490CA1"/>
    <w:rsid w:val="00490D7E"/>
    <w:rsid w:val="004911AD"/>
    <w:rsid w:val="0049132A"/>
    <w:rsid w:val="00491A41"/>
    <w:rsid w:val="00492252"/>
    <w:rsid w:val="00492521"/>
    <w:rsid w:val="004926C1"/>
    <w:rsid w:val="0049296F"/>
    <w:rsid w:val="00493057"/>
    <w:rsid w:val="00493ED7"/>
    <w:rsid w:val="004943EB"/>
    <w:rsid w:val="0049474B"/>
    <w:rsid w:val="0049474C"/>
    <w:rsid w:val="00495197"/>
    <w:rsid w:val="004977E4"/>
    <w:rsid w:val="00497AC2"/>
    <w:rsid w:val="00497E63"/>
    <w:rsid w:val="004A06D0"/>
    <w:rsid w:val="004A0A71"/>
    <w:rsid w:val="004A13B6"/>
    <w:rsid w:val="004A19A0"/>
    <w:rsid w:val="004A202E"/>
    <w:rsid w:val="004A2A65"/>
    <w:rsid w:val="004A2DBD"/>
    <w:rsid w:val="004A3AE1"/>
    <w:rsid w:val="004A3F26"/>
    <w:rsid w:val="004A41B1"/>
    <w:rsid w:val="004A4FA4"/>
    <w:rsid w:val="004A507A"/>
    <w:rsid w:val="004A5230"/>
    <w:rsid w:val="004A5C1F"/>
    <w:rsid w:val="004A66B6"/>
    <w:rsid w:val="004A6A8C"/>
    <w:rsid w:val="004A7B52"/>
    <w:rsid w:val="004B0880"/>
    <w:rsid w:val="004B14D8"/>
    <w:rsid w:val="004B1F98"/>
    <w:rsid w:val="004B306A"/>
    <w:rsid w:val="004B3E57"/>
    <w:rsid w:val="004B58FB"/>
    <w:rsid w:val="004B5D11"/>
    <w:rsid w:val="004B5F75"/>
    <w:rsid w:val="004B62C2"/>
    <w:rsid w:val="004B6310"/>
    <w:rsid w:val="004B704C"/>
    <w:rsid w:val="004B7D56"/>
    <w:rsid w:val="004C0F8B"/>
    <w:rsid w:val="004C10B1"/>
    <w:rsid w:val="004C15CC"/>
    <w:rsid w:val="004C1B12"/>
    <w:rsid w:val="004C38D1"/>
    <w:rsid w:val="004C4024"/>
    <w:rsid w:val="004C458B"/>
    <w:rsid w:val="004C48AB"/>
    <w:rsid w:val="004C4CAE"/>
    <w:rsid w:val="004C4D50"/>
    <w:rsid w:val="004C5A48"/>
    <w:rsid w:val="004C6226"/>
    <w:rsid w:val="004C63DA"/>
    <w:rsid w:val="004C7858"/>
    <w:rsid w:val="004D0A98"/>
    <w:rsid w:val="004D228A"/>
    <w:rsid w:val="004D2327"/>
    <w:rsid w:val="004D346E"/>
    <w:rsid w:val="004D3F71"/>
    <w:rsid w:val="004D4016"/>
    <w:rsid w:val="004D46C6"/>
    <w:rsid w:val="004D4ED1"/>
    <w:rsid w:val="004D6296"/>
    <w:rsid w:val="004D6A85"/>
    <w:rsid w:val="004D784D"/>
    <w:rsid w:val="004D78AF"/>
    <w:rsid w:val="004D79F3"/>
    <w:rsid w:val="004D7F90"/>
    <w:rsid w:val="004E11C5"/>
    <w:rsid w:val="004E1C80"/>
    <w:rsid w:val="004E1E33"/>
    <w:rsid w:val="004E28EC"/>
    <w:rsid w:val="004E2A76"/>
    <w:rsid w:val="004E3395"/>
    <w:rsid w:val="004E3B13"/>
    <w:rsid w:val="004E3DEF"/>
    <w:rsid w:val="004E45EF"/>
    <w:rsid w:val="004E5CCF"/>
    <w:rsid w:val="004E5D5C"/>
    <w:rsid w:val="004E5F30"/>
    <w:rsid w:val="004E61D1"/>
    <w:rsid w:val="004E7D5B"/>
    <w:rsid w:val="004F1F90"/>
    <w:rsid w:val="004F2F9A"/>
    <w:rsid w:val="004F38AE"/>
    <w:rsid w:val="004F4188"/>
    <w:rsid w:val="004F4522"/>
    <w:rsid w:val="004F5908"/>
    <w:rsid w:val="004F5C7D"/>
    <w:rsid w:val="004F7742"/>
    <w:rsid w:val="004F791B"/>
    <w:rsid w:val="004F793B"/>
    <w:rsid w:val="00502C0E"/>
    <w:rsid w:val="0050329B"/>
    <w:rsid w:val="00503BDA"/>
    <w:rsid w:val="00505F71"/>
    <w:rsid w:val="0050617C"/>
    <w:rsid w:val="005065D1"/>
    <w:rsid w:val="005076EA"/>
    <w:rsid w:val="00507FBF"/>
    <w:rsid w:val="00510082"/>
    <w:rsid w:val="00510A1B"/>
    <w:rsid w:val="00510DC8"/>
    <w:rsid w:val="00511D48"/>
    <w:rsid w:val="00513417"/>
    <w:rsid w:val="005137DD"/>
    <w:rsid w:val="005137EA"/>
    <w:rsid w:val="00513A8C"/>
    <w:rsid w:val="00513FB8"/>
    <w:rsid w:val="00514C6E"/>
    <w:rsid w:val="00515987"/>
    <w:rsid w:val="005160A0"/>
    <w:rsid w:val="00516B15"/>
    <w:rsid w:val="005172CA"/>
    <w:rsid w:val="00517F8F"/>
    <w:rsid w:val="00520B46"/>
    <w:rsid w:val="00522690"/>
    <w:rsid w:val="00522E94"/>
    <w:rsid w:val="00524A48"/>
    <w:rsid w:val="005258AC"/>
    <w:rsid w:val="0052715E"/>
    <w:rsid w:val="00527621"/>
    <w:rsid w:val="00527B4F"/>
    <w:rsid w:val="005302D3"/>
    <w:rsid w:val="0053044A"/>
    <w:rsid w:val="00530B39"/>
    <w:rsid w:val="00530C28"/>
    <w:rsid w:val="0053126F"/>
    <w:rsid w:val="005312A7"/>
    <w:rsid w:val="00531A95"/>
    <w:rsid w:val="00533F8D"/>
    <w:rsid w:val="00534291"/>
    <w:rsid w:val="0053482F"/>
    <w:rsid w:val="00536CEC"/>
    <w:rsid w:val="00536FFB"/>
    <w:rsid w:val="00537B22"/>
    <w:rsid w:val="005407A7"/>
    <w:rsid w:val="0054091C"/>
    <w:rsid w:val="00541CC1"/>
    <w:rsid w:val="00541F48"/>
    <w:rsid w:val="005429D4"/>
    <w:rsid w:val="0054311C"/>
    <w:rsid w:val="005442F6"/>
    <w:rsid w:val="005443FF"/>
    <w:rsid w:val="00544DD5"/>
    <w:rsid w:val="0054575E"/>
    <w:rsid w:val="00546CCF"/>
    <w:rsid w:val="00550846"/>
    <w:rsid w:val="005531EB"/>
    <w:rsid w:val="00553613"/>
    <w:rsid w:val="005537F8"/>
    <w:rsid w:val="00553E0B"/>
    <w:rsid w:val="00554EF9"/>
    <w:rsid w:val="005562A0"/>
    <w:rsid w:val="005562B9"/>
    <w:rsid w:val="00556D56"/>
    <w:rsid w:val="00557A7F"/>
    <w:rsid w:val="00560791"/>
    <w:rsid w:val="00560A71"/>
    <w:rsid w:val="00561E50"/>
    <w:rsid w:val="00561FF9"/>
    <w:rsid w:val="00562217"/>
    <w:rsid w:val="005631E0"/>
    <w:rsid w:val="00563868"/>
    <w:rsid w:val="00563A30"/>
    <w:rsid w:val="00563CBE"/>
    <w:rsid w:val="0056465C"/>
    <w:rsid w:val="00564854"/>
    <w:rsid w:val="00567AB7"/>
    <w:rsid w:val="00567B05"/>
    <w:rsid w:val="00567FB4"/>
    <w:rsid w:val="005700E3"/>
    <w:rsid w:val="00570287"/>
    <w:rsid w:val="0057062B"/>
    <w:rsid w:val="0057099A"/>
    <w:rsid w:val="00570C27"/>
    <w:rsid w:val="0057166B"/>
    <w:rsid w:val="005717A8"/>
    <w:rsid w:val="0057214A"/>
    <w:rsid w:val="00572929"/>
    <w:rsid w:val="00572B80"/>
    <w:rsid w:val="00573DC8"/>
    <w:rsid w:val="00574D82"/>
    <w:rsid w:val="00574FFD"/>
    <w:rsid w:val="005751C1"/>
    <w:rsid w:val="00576B1F"/>
    <w:rsid w:val="00577B94"/>
    <w:rsid w:val="0058069B"/>
    <w:rsid w:val="005808D8"/>
    <w:rsid w:val="00580EFB"/>
    <w:rsid w:val="005819D5"/>
    <w:rsid w:val="00581E04"/>
    <w:rsid w:val="00582C92"/>
    <w:rsid w:val="00583FD4"/>
    <w:rsid w:val="00583FFD"/>
    <w:rsid w:val="00584AB5"/>
    <w:rsid w:val="005867F5"/>
    <w:rsid w:val="00587D90"/>
    <w:rsid w:val="00587E21"/>
    <w:rsid w:val="00587E2C"/>
    <w:rsid w:val="00590165"/>
    <w:rsid w:val="0059020C"/>
    <w:rsid w:val="00590A98"/>
    <w:rsid w:val="0059229E"/>
    <w:rsid w:val="00592347"/>
    <w:rsid w:val="00592699"/>
    <w:rsid w:val="00592A25"/>
    <w:rsid w:val="00593F48"/>
    <w:rsid w:val="0059451A"/>
    <w:rsid w:val="0059506D"/>
    <w:rsid w:val="00595836"/>
    <w:rsid w:val="00597275"/>
    <w:rsid w:val="0059755A"/>
    <w:rsid w:val="00597616"/>
    <w:rsid w:val="00597F6B"/>
    <w:rsid w:val="005A0406"/>
    <w:rsid w:val="005A17F5"/>
    <w:rsid w:val="005A1A4E"/>
    <w:rsid w:val="005A240E"/>
    <w:rsid w:val="005A27DF"/>
    <w:rsid w:val="005A3545"/>
    <w:rsid w:val="005A469D"/>
    <w:rsid w:val="005A47BA"/>
    <w:rsid w:val="005A509E"/>
    <w:rsid w:val="005A5639"/>
    <w:rsid w:val="005A5881"/>
    <w:rsid w:val="005A5C50"/>
    <w:rsid w:val="005B06C8"/>
    <w:rsid w:val="005B0BC7"/>
    <w:rsid w:val="005B16A2"/>
    <w:rsid w:val="005B2373"/>
    <w:rsid w:val="005B2C48"/>
    <w:rsid w:val="005B2F23"/>
    <w:rsid w:val="005B3344"/>
    <w:rsid w:val="005B4151"/>
    <w:rsid w:val="005B455D"/>
    <w:rsid w:val="005B457D"/>
    <w:rsid w:val="005B4FCB"/>
    <w:rsid w:val="005B50DA"/>
    <w:rsid w:val="005B55EE"/>
    <w:rsid w:val="005B6BA0"/>
    <w:rsid w:val="005B7BBE"/>
    <w:rsid w:val="005B7CD7"/>
    <w:rsid w:val="005B7E97"/>
    <w:rsid w:val="005C074A"/>
    <w:rsid w:val="005C0864"/>
    <w:rsid w:val="005C0943"/>
    <w:rsid w:val="005C1085"/>
    <w:rsid w:val="005C1ED1"/>
    <w:rsid w:val="005C3083"/>
    <w:rsid w:val="005C31C3"/>
    <w:rsid w:val="005C339C"/>
    <w:rsid w:val="005C4A57"/>
    <w:rsid w:val="005C50A5"/>
    <w:rsid w:val="005C7137"/>
    <w:rsid w:val="005D07C9"/>
    <w:rsid w:val="005D0A07"/>
    <w:rsid w:val="005D0BD9"/>
    <w:rsid w:val="005D2CC6"/>
    <w:rsid w:val="005D31F3"/>
    <w:rsid w:val="005D3722"/>
    <w:rsid w:val="005D3F50"/>
    <w:rsid w:val="005D42CE"/>
    <w:rsid w:val="005D5924"/>
    <w:rsid w:val="005D59A3"/>
    <w:rsid w:val="005D66AF"/>
    <w:rsid w:val="005E0063"/>
    <w:rsid w:val="005E0E18"/>
    <w:rsid w:val="005E1A00"/>
    <w:rsid w:val="005E5609"/>
    <w:rsid w:val="005E5750"/>
    <w:rsid w:val="005E6123"/>
    <w:rsid w:val="005E6322"/>
    <w:rsid w:val="005E6947"/>
    <w:rsid w:val="005E7671"/>
    <w:rsid w:val="005E7EFD"/>
    <w:rsid w:val="005F0671"/>
    <w:rsid w:val="005F070F"/>
    <w:rsid w:val="005F0965"/>
    <w:rsid w:val="005F0E46"/>
    <w:rsid w:val="005F1601"/>
    <w:rsid w:val="005F3F77"/>
    <w:rsid w:val="005F4310"/>
    <w:rsid w:val="005F4E78"/>
    <w:rsid w:val="005F5D1B"/>
    <w:rsid w:val="005F6160"/>
    <w:rsid w:val="005F6835"/>
    <w:rsid w:val="005F68BD"/>
    <w:rsid w:val="005F68F7"/>
    <w:rsid w:val="005F76F2"/>
    <w:rsid w:val="00601926"/>
    <w:rsid w:val="00601ECA"/>
    <w:rsid w:val="00602161"/>
    <w:rsid w:val="006022A0"/>
    <w:rsid w:val="006034BC"/>
    <w:rsid w:val="00604D09"/>
    <w:rsid w:val="00604D97"/>
    <w:rsid w:val="00605098"/>
    <w:rsid w:val="0060541C"/>
    <w:rsid w:val="006057CE"/>
    <w:rsid w:val="006063A3"/>
    <w:rsid w:val="00606D53"/>
    <w:rsid w:val="00607B72"/>
    <w:rsid w:val="00607E6A"/>
    <w:rsid w:val="006105A1"/>
    <w:rsid w:val="0061073D"/>
    <w:rsid w:val="00610C27"/>
    <w:rsid w:val="00611E25"/>
    <w:rsid w:val="00612657"/>
    <w:rsid w:val="00612C51"/>
    <w:rsid w:val="0061333F"/>
    <w:rsid w:val="00614935"/>
    <w:rsid w:val="00615655"/>
    <w:rsid w:val="00615B3C"/>
    <w:rsid w:val="00616CEC"/>
    <w:rsid w:val="00617B7F"/>
    <w:rsid w:val="006206E5"/>
    <w:rsid w:val="00621F4C"/>
    <w:rsid w:val="00622567"/>
    <w:rsid w:val="00622872"/>
    <w:rsid w:val="00623DB2"/>
    <w:rsid w:val="006244AD"/>
    <w:rsid w:val="00625B05"/>
    <w:rsid w:val="00625C95"/>
    <w:rsid w:val="00625DFD"/>
    <w:rsid w:val="006278C5"/>
    <w:rsid w:val="00631293"/>
    <w:rsid w:val="006314C1"/>
    <w:rsid w:val="00631D3E"/>
    <w:rsid w:val="0063220C"/>
    <w:rsid w:val="00634709"/>
    <w:rsid w:val="006350C1"/>
    <w:rsid w:val="0063554D"/>
    <w:rsid w:val="00635A2D"/>
    <w:rsid w:val="0063609F"/>
    <w:rsid w:val="00636D21"/>
    <w:rsid w:val="00637C5F"/>
    <w:rsid w:val="00640D78"/>
    <w:rsid w:val="00640EE7"/>
    <w:rsid w:val="00640FC2"/>
    <w:rsid w:val="00641673"/>
    <w:rsid w:val="00641FDD"/>
    <w:rsid w:val="00642786"/>
    <w:rsid w:val="00642879"/>
    <w:rsid w:val="00643852"/>
    <w:rsid w:val="006442C6"/>
    <w:rsid w:val="00644652"/>
    <w:rsid w:val="00644AD3"/>
    <w:rsid w:val="00644F55"/>
    <w:rsid w:val="006451B0"/>
    <w:rsid w:val="00646240"/>
    <w:rsid w:val="0064659A"/>
    <w:rsid w:val="00646895"/>
    <w:rsid w:val="006505E6"/>
    <w:rsid w:val="006517B8"/>
    <w:rsid w:val="00651A46"/>
    <w:rsid w:val="00652AEC"/>
    <w:rsid w:val="006536AC"/>
    <w:rsid w:val="0065388C"/>
    <w:rsid w:val="00654365"/>
    <w:rsid w:val="00654566"/>
    <w:rsid w:val="00654B10"/>
    <w:rsid w:val="0065527E"/>
    <w:rsid w:val="00655B11"/>
    <w:rsid w:val="00657C58"/>
    <w:rsid w:val="00657DDA"/>
    <w:rsid w:val="006612B2"/>
    <w:rsid w:val="006612D9"/>
    <w:rsid w:val="0066174B"/>
    <w:rsid w:val="00661C76"/>
    <w:rsid w:val="00663276"/>
    <w:rsid w:val="00664A66"/>
    <w:rsid w:val="00664D53"/>
    <w:rsid w:val="006666E6"/>
    <w:rsid w:val="00666E01"/>
    <w:rsid w:val="006709DD"/>
    <w:rsid w:val="0067274E"/>
    <w:rsid w:val="00673FE8"/>
    <w:rsid w:val="00674243"/>
    <w:rsid w:val="00674A60"/>
    <w:rsid w:val="00674AA2"/>
    <w:rsid w:val="00676D4D"/>
    <w:rsid w:val="006775B5"/>
    <w:rsid w:val="006776C4"/>
    <w:rsid w:val="00680290"/>
    <w:rsid w:val="00681187"/>
    <w:rsid w:val="00681CAE"/>
    <w:rsid w:val="006824E0"/>
    <w:rsid w:val="006837E9"/>
    <w:rsid w:val="006845E3"/>
    <w:rsid w:val="006846BD"/>
    <w:rsid w:val="00684DDE"/>
    <w:rsid w:val="00684FC6"/>
    <w:rsid w:val="006852C3"/>
    <w:rsid w:val="006877D2"/>
    <w:rsid w:val="00691362"/>
    <w:rsid w:val="00691778"/>
    <w:rsid w:val="00691AB4"/>
    <w:rsid w:val="00692D62"/>
    <w:rsid w:val="00692ED7"/>
    <w:rsid w:val="006930EB"/>
    <w:rsid w:val="006944C3"/>
    <w:rsid w:val="00694CB8"/>
    <w:rsid w:val="006950A3"/>
    <w:rsid w:val="006954E6"/>
    <w:rsid w:val="00697B71"/>
    <w:rsid w:val="006A05A2"/>
    <w:rsid w:val="006A0E10"/>
    <w:rsid w:val="006A1012"/>
    <w:rsid w:val="006A1B99"/>
    <w:rsid w:val="006A36B9"/>
    <w:rsid w:val="006A37BD"/>
    <w:rsid w:val="006A3956"/>
    <w:rsid w:val="006A3D16"/>
    <w:rsid w:val="006A47F1"/>
    <w:rsid w:val="006A5726"/>
    <w:rsid w:val="006A5B49"/>
    <w:rsid w:val="006A691C"/>
    <w:rsid w:val="006A710F"/>
    <w:rsid w:val="006A76C6"/>
    <w:rsid w:val="006B09B1"/>
    <w:rsid w:val="006B0A86"/>
    <w:rsid w:val="006B0DBC"/>
    <w:rsid w:val="006B13BB"/>
    <w:rsid w:val="006B22D3"/>
    <w:rsid w:val="006B3A10"/>
    <w:rsid w:val="006B47BD"/>
    <w:rsid w:val="006B4D3B"/>
    <w:rsid w:val="006B54C1"/>
    <w:rsid w:val="006B65C6"/>
    <w:rsid w:val="006B6C62"/>
    <w:rsid w:val="006B6DF2"/>
    <w:rsid w:val="006B6E7F"/>
    <w:rsid w:val="006B745E"/>
    <w:rsid w:val="006B7C1E"/>
    <w:rsid w:val="006B7F14"/>
    <w:rsid w:val="006C0705"/>
    <w:rsid w:val="006C07E1"/>
    <w:rsid w:val="006C3767"/>
    <w:rsid w:val="006C52C1"/>
    <w:rsid w:val="006C5ABC"/>
    <w:rsid w:val="006C60B0"/>
    <w:rsid w:val="006C6474"/>
    <w:rsid w:val="006C6566"/>
    <w:rsid w:val="006C6C64"/>
    <w:rsid w:val="006D020D"/>
    <w:rsid w:val="006D1F98"/>
    <w:rsid w:val="006D2A3C"/>
    <w:rsid w:val="006D2AEC"/>
    <w:rsid w:val="006D2D8F"/>
    <w:rsid w:val="006D4405"/>
    <w:rsid w:val="006D4DF0"/>
    <w:rsid w:val="006D4DFF"/>
    <w:rsid w:val="006D4E55"/>
    <w:rsid w:val="006D5E02"/>
    <w:rsid w:val="006D7269"/>
    <w:rsid w:val="006E03F5"/>
    <w:rsid w:val="006E1D56"/>
    <w:rsid w:val="006E2292"/>
    <w:rsid w:val="006E2450"/>
    <w:rsid w:val="006E2498"/>
    <w:rsid w:val="006E258A"/>
    <w:rsid w:val="006E3097"/>
    <w:rsid w:val="006E36A5"/>
    <w:rsid w:val="006E3E96"/>
    <w:rsid w:val="006E5DE2"/>
    <w:rsid w:val="006E722E"/>
    <w:rsid w:val="006E7410"/>
    <w:rsid w:val="006E7A5C"/>
    <w:rsid w:val="006F0180"/>
    <w:rsid w:val="006F074C"/>
    <w:rsid w:val="006F0952"/>
    <w:rsid w:val="006F27B0"/>
    <w:rsid w:val="006F27CE"/>
    <w:rsid w:val="006F2B0C"/>
    <w:rsid w:val="006F2E29"/>
    <w:rsid w:val="006F3648"/>
    <w:rsid w:val="006F38C7"/>
    <w:rsid w:val="006F3C5C"/>
    <w:rsid w:val="006F3EA1"/>
    <w:rsid w:val="006F45CE"/>
    <w:rsid w:val="006F48E1"/>
    <w:rsid w:val="006F49B8"/>
    <w:rsid w:val="006F4B5E"/>
    <w:rsid w:val="006F5295"/>
    <w:rsid w:val="006F5607"/>
    <w:rsid w:val="006F6CDB"/>
    <w:rsid w:val="006F7C7B"/>
    <w:rsid w:val="006F7CA6"/>
    <w:rsid w:val="0070012F"/>
    <w:rsid w:val="00700A67"/>
    <w:rsid w:val="00700F3C"/>
    <w:rsid w:val="00702146"/>
    <w:rsid w:val="0070456E"/>
    <w:rsid w:val="00704C1E"/>
    <w:rsid w:val="00704C6E"/>
    <w:rsid w:val="00704FFD"/>
    <w:rsid w:val="007059E7"/>
    <w:rsid w:val="00706698"/>
    <w:rsid w:val="00706755"/>
    <w:rsid w:val="007069F6"/>
    <w:rsid w:val="00707778"/>
    <w:rsid w:val="00707E39"/>
    <w:rsid w:val="00712305"/>
    <w:rsid w:val="007126F1"/>
    <w:rsid w:val="00712AC6"/>
    <w:rsid w:val="00713125"/>
    <w:rsid w:val="007131DB"/>
    <w:rsid w:val="00713472"/>
    <w:rsid w:val="00714819"/>
    <w:rsid w:val="0071539B"/>
    <w:rsid w:val="00715453"/>
    <w:rsid w:val="0071701C"/>
    <w:rsid w:val="007203E7"/>
    <w:rsid w:val="0072092C"/>
    <w:rsid w:val="00720E54"/>
    <w:rsid w:val="00720FEA"/>
    <w:rsid w:val="00721FD5"/>
    <w:rsid w:val="0072202C"/>
    <w:rsid w:val="00722474"/>
    <w:rsid w:val="00722B43"/>
    <w:rsid w:val="0072302E"/>
    <w:rsid w:val="00723F61"/>
    <w:rsid w:val="00724C34"/>
    <w:rsid w:val="007253D3"/>
    <w:rsid w:val="00725FA1"/>
    <w:rsid w:val="00726C02"/>
    <w:rsid w:val="007272D5"/>
    <w:rsid w:val="00727DD9"/>
    <w:rsid w:val="00730DC6"/>
    <w:rsid w:val="007311D1"/>
    <w:rsid w:val="007315EF"/>
    <w:rsid w:val="00732B13"/>
    <w:rsid w:val="00734AE4"/>
    <w:rsid w:val="00734D87"/>
    <w:rsid w:val="007353D6"/>
    <w:rsid w:val="0073588B"/>
    <w:rsid w:val="00735967"/>
    <w:rsid w:val="00735A76"/>
    <w:rsid w:val="00735B0E"/>
    <w:rsid w:val="00735CD1"/>
    <w:rsid w:val="007368C3"/>
    <w:rsid w:val="007369D4"/>
    <w:rsid w:val="00737059"/>
    <w:rsid w:val="0073705A"/>
    <w:rsid w:val="00741BFA"/>
    <w:rsid w:val="0074250D"/>
    <w:rsid w:val="007429FB"/>
    <w:rsid w:val="00744A2C"/>
    <w:rsid w:val="00745539"/>
    <w:rsid w:val="007463AA"/>
    <w:rsid w:val="00746915"/>
    <w:rsid w:val="00747CFE"/>
    <w:rsid w:val="007508CA"/>
    <w:rsid w:val="0075093E"/>
    <w:rsid w:val="00751489"/>
    <w:rsid w:val="0075336A"/>
    <w:rsid w:val="00753672"/>
    <w:rsid w:val="0075428F"/>
    <w:rsid w:val="007543CE"/>
    <w:rsid w:val="00755535"/>
    <w:rsid w:val="0075556F"/>
    <w:rsid w:val="0075590E"/>
    <w:rsid w:val="0075604D"/>
    <w:rsid w:val="007563E1"/>
    <w:rsid w:val="007576C3"/>
    <w:rsid w:val="00757E5B"/>
    <w:rsid w:val="0076013B"/>
    <w:rsid w:val="00760F23"/>
    <w:rsid w:val="007635E2"/>
    <w:rsid w:val="007636A8"/>
    <w:rsid w:val="0076377E"/>
    <w:rsid w:val="00763B9D"/>
    <w:rsid w:val="00764856"/>
    <w:rsid w:val="0076535F"/>
    <w:rsid w:val="0076601F"/>
    <w:rsid w:val="0076722C"/>
    <w:rsid w:val="007674F7"/>
    <w:rsid w:val="0076860E"/>
    <w:rsid w:val="00772945"/>
    <w:rsid w:val="00772E8B"/>
    <w:rsid w:val="00773BE9"/>
    <w:rsid w:val="00773DFA"/>
    <w:rsid w:val="00773F06"/>
    <w:rsid w:val="007741F5"/>
    <w:rsid w:val="00774610"/>
    <w:rsid w:val="0077498E"/>
    <w:rsid w:val="0077579B"/>
    <w:rsid w:val="00780320"/>
    <w:rsid w:val="007815DE"/>
    <w:rsid w:val="00781623"/>
    <w:rsid w:val="007827CC"/>
    <w:rsid w:val="00782A26"/>
    <w:rsid w:val="00782E40"/>
    <w:rsid w:val="007837A4"/>
    <w:rsid w:val="00783EE9"/>
    <w:rsid w:val="0078415E"/>
    <w:rsid w:val="00785C55"/>
    <w:rsid w:val="00786025"/>
    <w:rsid w:val="00786FF4"/>
    <w:rsid w:val="007902AA"/>
    <w:rsid w:val="0079301D"/>
    <w:rsid w:val="007934CB"/>
    <w:rsid w:val="00794DC9"/>
    <w:rsid w:val="00794F36"/>
    <w:rsid w:val="007955A0"/>
    <w:rsid w:val="00796202"/>
    <w:rsid w:val="00796A89"/>
    <w:rsid w:val="007974D5"/>
    <w:rsid w:val="007976F6"/>
    <w:rsid w:val="007A0044"/>
    <w:rsid w:val="007A120F"/>
    <w:rsid w:val="007A19C7"/>
    <w:rsid w:val="007A1BE6"/>
    <w:rsid w:val="007A2A22"/>
    <w:rsid w:val="007A2A37"/>
    <w:rsid w:val="007A339E"/>
    <w:rsid w:val="007A4B49"/>
    <w:rsid w:val="007A4EE8"/>
    <w:rsid w:val="007A6635"/>
    <w:rsid w:val="007A66C7"/>
    <w:rsid w:val="007A72DD"/>
    <w:rsid w:val="007A7C42"/>
    <w:rsid w:val="007B02D3"/>
    <w:rsid w:val="007B05F3"/>
    <w:rsid w:val="007B1335"/>
    <w:rsid w:val="007B175F"/>
    <w:rsid w:val="007B1917"/>
    <w:rsid w:val="007B1B83"/>
    <w:rsid w:val="007B2261"/>
    <w:rsid w:val="007B228D"/>
    <w:rsid w:val="007B2884"/>
    <w:rsid w:val="007B2BB6"/>
    <w:rsid w:val="007B380A"/>
    <w:rsid w:val="007B4D05"/>
    <w:rsid w:val="007B4F9C"/>
    <w:rsid w:val="007B55F4"/>
    <w:rsid w:val="007B5B85"/>
    <w:rsid w:val="007B6FA6"/>
    <w:rsid w:val="007B703F"/>
    <w:rsid w:val="007B70CF"/>
    <w:rsid w:val="007B7B12"/>
    <w:rsid w:val="007C1283"/>
    <w:rsid w:val="007C130D"/>
    <w:rsid w:val="007C1572"/>
    <w:rsid w:val="007C1609"/>
    <w:rsid w:val="007C1C0C"/>
    <w:rsid w:val="007C2EFB"/>
    <w:rsid w:val="007C357F"/>
    <w:rsid w:val="007C37F1"/>
    <w:rsid w:val="007C3DCB"/>
    <w:rsid w:val="007C457A"/>
    <w:rsid w:val="007C4C18"/>
    <w:rsid w:val="007C56D0"/>
    <w:rsid w:val="007C6D9F"/>
    <w:rsid w:val="007C73F7"/>
    <w:rsid w:val="007C7C39"/>
    <w:rsid w:val="007D03EA"/>
    <w:rsid w:val="007D0A3B"/>
    <w:rsid w:val="007D0F4F"/>
    <w:rsid w:val="007D2BA8"/>
    <w:rsid w:val="007D4278"/>
    <w:rsid w:val="007D453F"/>
    <w:rsid w:val="007D48FB"/>
    <w:rsid w:val="007D4E79"/>
    <w:rsid w:val="007D5693"/>
    <w:rsid w:val="007D6275"/>
    <w:rsid w:val="007D69ED"/>
    <w:rsid w:val="007E0615"/>
    <w:rsid w:val="007E0BEA"/>
    <w:rsid w:val="007E30AF"/>
    <w:rsid w:val="007E30C7"/>
    <w:rsid w:val="007E331E"/>
    <w:rsid w:val="007E3D44"/>
    <w:rsid w:val="007E3E5F"/>
    <w:rsid w:val="007E4100"/>
    <w:rsid w:val="007E4BEC"/>
    <w:rsid w:val="007E53B0"/>
    <w:rsid w:val="007E6509"/>
    <w:rsid w:val="007E721C"/>
    <w:rsid w:val="007F02CB"/>
    <w:rsid w:val="007F13B6"/>
    <w:rsid w:val="007F17F9"/>
    <w:rsid w:val="007F238E"/>
    <w:rsid w:val="007F3FA6"/>
    <w:rsid w:val="007F41D0"/>
    <w:rsid w:val="007F43F7"/>
    <w:rsid w:val="007F4D9B"/>
    <w:rsid w:val="007F6EE8"/>
    <w:rsid w:val="007F7E52"/>
    <w:rsid w:val="0080070A"/>
    <w:rsid w:val="0080082E"/>
    <w:rsid w:val="00800A7A"/>
    <w:rsid w:val="00800AD6"/>
    <w:rsid w:val="0080131F"/>
    <w:rsid w:val="00801661"/>
    <w:rsid w:val="00802DFB"/>
    <w:rsid w:val="00803771"/>
    <w:rsid w:val="00803939"/>
    <w:rsid w:val="008045B3"/>
    <w:rsid w:val="008047E3"/>
    <w:rsid w:val="0080592B"/>
    <w:rsid w:val="00805F8C"/>
    <w:rsid w:val="008060FE"/>
    <w:rsid w:val="00807948"/>
    <w:rsid w:val="00807F32"/>
    <w:rsid w:val="00810AD0"/>
    <w:rsid w:val="00811355"/>
    <w:rsid w:val="00811B57"/>
    <w:rsid w:val="00814A60"/>
    <w:rsid w:val="00814BC3"/>
    <w:rsid w:val="00814EF9"/>
    <w:rsid w:val="008150A9"/>
    <w:rsid w:val="00815770"/>
    <w:rsid w:val="00815977"/>
    <w:rsid w:val="00816048"/>
    <w:rsid w:val="00816AB4"/>
    <w:rsid w:val="00817878"/>
    <w:rsid w:val="0082058D"/>
    <w:rsid w:val="00820624"/>
    <w:rsid w:val="00820BB3"/>
    <w:rsid w:val="00820C2E"/>
    <w:rsid w:val="00820C32"/>
    <w:rsid w:val="00821023"/>
    <w:rsid w:val="008221F2"/>
    <w:rsid w:val="008239AE"/>
    <w:rsid w:val="00823D7B"/>
    <w:rsid w:val="00824767"/>
    <w:rsid w:val="00825036"/>
    <w:rsid w:val="00825F10"/>
    <w:rsid w:val="00826827"/>
    <w:rsid w:val="0082697B"/>
    <w:rsid w:val="00826F0C"/>
    <w:rsid w:val="0082733C"/>
    <w:rsid w:val="0082739E"/>
    <w:rsid w:val="0083060F"/>
    <w:rsid w:val="008306C3"/>
    <w:rsid w:val="00830AAF"/>
    <w:rsid w:val="00830D50"/>
    <w:rsid w:val="00831007"/>
    <w:rsid w:val="0083170C"/>
    <w:rsid w:val="00831718"/>
    <w:rsid w:val="00831C44"/>
    <w:rsid w:val="00832D00"/>
    <w:rsid w:val="008331E1"/>
    <w:rsid w:val="00833E04"/>
    <w:rsid w:val="00834033"/>
    <w:rsid w:val="00834534"/>
    <w:rsid w:val="0083515B"/>
    <w:rsid w:val="00835572"/>
    <w:rsid w:val="008356B9"/>
    <w:rsid w:val="00837DF2"/>
    <w:rsid w:val="00840F04"/>
    <w:rsid w:val="00842174"/>
    <w:rsid w:val="00842F70"/>
    <w:rsid w:val="008444E2"/>
    <w:rsid w:val="00844EED"/>
    <w:rsid w:val="00844F68"/>
    <w:rsid w:val="0084533C"/>
    <w:rsid w:val="00846982"/>
    <w:rsid w:val="00847D2A"/>
    <w:rsid w:val="00847F24"/>
    <w:rsid w:val="008503CF"/>
    <w:rsid w:val="00850B63"/>
    <w:rsid w:val="0085194C"/>
    <w:rsid w:val="00852333"/>
    <w:rsid w:val="008523E2"/>
    <w:rsid w:val="0085258F"/>
    <w:rsid w:val="00853A6F"/>
    <w:rsid w:val="00853CA3"/>
    <w:rsid w:val="0085407B"/>
    <w:rsid w:val="008540E3"/>
    <w:rsid w:val="00854880"/>
    <w:rsid w:val="00856191"/>
    <w:rsid w:val="00856E85"/>
    <w:rsid w:val="00856E98"/>
    <w:rsid w:val="00857095"/>
    <w:rsid w:val="00857D72"/>
    <w:rsid w:val="00860C55"/>
    <w:rsid w:val="008611C8"/>
    <w:rsid w:val="008614D2"/>
    <w:rsid w:val="0086158A"/>
    <w:rsid w:val="00861593"/>
    <w:rsid w:val="00862082"/>
    <w:rsid w:val="00862588"/>
    <w:rsid w:val="00862CAB"/>
    <w:rsid w:val="00862E9A"/>
    <w:rsid w:val="008653D8"/>
    <w:rsid w:val="00865600"/>
    <w:rsid w:val="008667AF"/>
    <w:rsid w:val="00867191"/>
    <w:rsid w:val="0086733E"/>
    <w:rsid w:val="00867B66"/>
    <w:rsid w:val="00872571"/>
    <w:rsid w:val="00872F02"/>
    <w:rsid w:val="00874FE1"/>
    <w:rsid w:val="00875805"/>
    <w:rsid w:val="00875A13"/>
    <w:rsid w:val="00876547"/>
    <w:rsid w:val="00877057"/>
    <w:rsid w:val="00877BAF"/>
    <w:rsid w:val="00880493"/>
    <w:rsid w:val="00880615"/>
    <w:rsid w:val="008809F6"/>
    <w:rsid w:val="0088160F"/>
    <w:rsid w:val="00881622"/>
    <w:rsid w:val="008824DF"/>
    <w:rsid w:val="00882F6D"/>
    <w:rsid w:val="00883E51"/>
    <w:rsid w:val="00884345"/>
    <w:rsid w:val="00884D86"/>
    <w:rsid w:val="008854EC"/>
    <w:rsid w:val="00885876"/>
    <w:rsid w:val="00885928"/>
    <w:rsid w:val="00886F21"/>
    <w:rsid w:val="00887261"/>
    <w:rsid w:val="00887382"/>
    <w:rsid w:val="0088743A"/>
    <w:rsid w:val="0089064D"/>
    <w:rsid w:val="00892052"/>
    <w:rsid w:val="008930D6"/>
    <w:rsid w:val="008943E2"/>
    <w:rsid w:val="008949E5"/>
    <w:rsid w:val="00894A94"/>
    <w:rsid w:val="00895120"/>
    <w:rsid w:val="00895696"/>
    <w:rsid w:val="00897898"/>
    <w:rsid w:val="00897B7F"/>
    <w:rsid w:val="00897EF5"/>
    <w:rsid w:val="008A082A"/>
    <w:rsid w:val="008A1576"/>
    <w:rsid w:val="008A22C0"/>
    <w:rsid w:val="008A298D"/>
    <w:rsid w:val="008A29B6"/>
    <w:rsid w:val="008A313D"/>
    <w:rsid w:val="008A3A20"/>
    <w:rsid w:val="008A452D"/>
    <w:rsid w:val="008A4A6E"/>
    <w:rsid w:val="008A74F4"/>
    <w:rsid w:val="008B039E"/>
    <w:rsid w:val="008B1122"/>
    <w:rsid w:val="008B1BF9"/>
    <w:rsid w:val="008B24C0"/>
    <w:rsid w:val="008B2A59"/>
    <w:rsid w:val="008B30FB"/>
    <w:rsid w:val="008B3369"/>
    <w:rsid w:val="008B3E80"/>
    <w:rsid w:val="008B434B"/>
    <w:rsid w:val="008B46BB"/>
    <w:rsid w:val="008B4BFE"/>
    <w:rsid w:val="008B594C"/>
    <w:rsid w:val="008B5BFA"/>
    <w:rsid w:val="008B7160"/>
    <w:rsid w:val="008B74F9"/>
    <w:rsid w:val="008B7797"/>
    <w:rsid w:val="008B7BD8"/>
    <w:rsid w:val="008C0FEA"/>
    <w:rsid w:val="008C13EE"/>
    <w:rsid w:val="008C1E67"/>
    <w:rsid w:val="008C224A"/>
    <w:rsid w:val="008C37E9"/>
    <w:rsid w:val="008C4CA2"/>
    <w:rsid w:val="008C58A3"/>
    <w:rsid w:val="008C5F93"/>
    <w:rsid w:val="008C6BF9"/>
    <w:rsid w:val="008C6FCF"/>
    <w:rsid w:val="008C76D2"/>
    <w:rsid w:val="008C7A23"/>
    <w:rsid w:val="008C7A46"/>
    <w:rsid w:val="008C7C3B"/>
    <w:rsid w:val="008D0451"/>
    <w:rsid w:val="008D0454"/>
    <w:rsid w:val="008D0809"/>
    <w:rsid w:val="008D0864"/>
    <w:rsid w:val="008D08E5"/>
    <w:rsid w:val="008D1347"/>
    <w:rsid w:val="008D16A5"/>
    <w:rsid w:val="008D1889"/>
    <w:rsid w:val="008D1AA1"/>
    <w:rsid w:val="008D26FA"/>
    <w:rsid w:val="008D30EB"/>
    <w:rsid w:val="008D37F7"/>
    <w:rsid w:val="008D40B1"/>
    <w:rsid w:val="008D45A4"/>
    <w:rsid w:val="008D593B"/>
    <w:rsid w:val="008D5B6B"/>
    <w:rsid w:val="008D6268"/>
    <w:rsid w:val="008E13B6"/>
    <w:rsid w:val="008E1613"/>
    <w:rsid w:val="008E247F"/>
    <w:rsid w:val="008E30CD"/>
    <w:rsid w:val="008E39F9"/>
    <w:rsid w:val="008E45FF"/>
    <w:rsid w:val="008E4C5C"/>
    <w:rsid w:val="008E52E1"/>
    <w:rsid w:val="008E5A4B"/>
    <w:rsid w:val="008E60AE"/>
    <w:rsid w:val="008F0647"/>
    <w:rsid w:val="008F0942"/>
    <w:rsid w:val="008F18CF"/>
    <w:rsid w:val="008F1E94"/>
    <w:rsid w:val="008F2344"/>
    <w:rsid w:val="008F238B"/>
    <w:rsid w:val="008F2E07"/>
    <w:rsid w:val="008F3183"/>
    <w:rsid w:val="008F35D2"/>
    <w:rsid w:val="008F4581"/>
    <w:rsid w:val="008F50F4"/>
    <w:rsid w:val="008F5165"/>
    <w:rsid w:val="008F6034"/>
    <w:rsid w:val="008F6A71"/>
    <w:rsid w:val="00900285"/>
    <w:rsid w:val="00900AAE"/>
    <w:rsid w:val="009016B2"/>
    <w:rsid w:val="00902B33"/>
    <w:rsid w:val="00902CAB"/>
    <w:rsid w:val="009031ED"/>
    <w:rsid w:val="00903BFA"/>
    <w:rsid w:val="0090401C"/>
    <w:rsid w:val="0090406C"/>
    <w:rsid w:val="009044DC"/>
    <w:rsid w:val="0090452A"/>
    <w:rsid w:val="00904661"/>
    <w:rsid w:val="00904B82"/>
    <w:rsid w:val="0090561A"/>
    <w:rsid w:val="00905EC6"/>
    <w:rsid w:val="00906A66"/>
    <w:rsid w:val="009076ED"/>
    <w:rsid w:val="00910044"/>
    <w:rsid w:val="0091271B"/>
    <w:rsid w:val="00912C38"/>
    <w:rsid w:val="00912F90"/>
    <w:rsid w:val="0091379E"/>
    <w:rsid w:val="00914108"/>
    <w:rsid w:val="00914D07"/>
    <w:rsid w:val="00915A67"/>
    <w:rsid w:val="00915FAC"/>
    <w:rsid w:val="00916CBE"/>
    <w:rsid w:val="00916E49"/>
    <w:rsid w:val="009171D3"/>
    <w:rsid w:val="009178C0"/>
    <w:rsid w:val="00917F6D"/>
    <w:rsid w:val="0092070D"/>
    <w:rsid w:val="009211C3"/>
    <w:rsid w:val="009213D6"/>
    <w:rsid w:val="00922359"/>
    <w:rsid w:val="0092278C"/>
    <w:rsid w:val="0092442A"/>
    <w:rsid w:val="00924AFE"/>
    <w:rsid w:val="00925529"/>
    <w:rsid w:val="009306C3"/>
    <w:rsid w:val="00930BD2"/>
    <w:rsid w:val="00930C75"/>
    <w:rsid w:val="00930E9A"/>
    <w:rsid w:val="00931637"/>
    <w:rsid w:val="00932A0C"/>
    <w:rsid w:val="00933208"/>
    <w:rsid w:val="00934457"/>
    <w:rsid w:val="009347C5"/>
    <w:rsid w:val="00934949"/>
    <w:rsid w:val="00934D51"/>
    <w:rsid w:val="009356B7"/>
    <w:rsid w:val="0093630B"/>
    <w:rsid w:val="00936911"/>
    <w:rsid w:val="00937277"/>
    <w:rsid w:val="00940BC2"/>
    <w:rsid w:val="0094105F"/>
    <w:rsid w:val="00941366"/>
    <w:rsid w:val="009413A6"/>
    <w:rsid w:val="00941A55"/>
    <w:rsid w:val="00942FC9"/>
    <w:rsid w:val="00944144"/>
    <w:rsid w:val="00945BD5"/>
    <w:rsid w:val="00945C6F"/>
    <w:rsid w:val="00946278"/>
    <w:rsid w:val="00946BBB"/>
    <w:rsid w:val="009470E1"/>
    <w:rsid w:val="00947A11"/>
    <w:rsid w:val="0095122A"/>
    <w:rsid w:val="00952585"/>
    <w:rsid w:val="0095292D"/>
    <w:rsid w:val="009534CA"/>
    <w:rsid w:val="00954045"/>
    <w:rsid w:val="009546E2"/>
    <w:rsid w:val="00955256"/>
    <w:rsid w:val="00955DF5"/>
    <w:rsid w:val="009570BE"/>
    <w:rsid w:val="009572B9"/>
    <w:rsid w:val="00957762"/>
    <w:rsid w:val="00957EDD"/>
    <w:rsid w:val="009619FC"/>
    <w:rsid w:val="009624FB"/>
    <w:rsid w:val="00963149"/>
    <w:rsid w:val="009638AC"/>
    <w:rsid w:val="00964044"/>
    <w:rsid w:val="009641E4"/>
    <w:rsid w:val="00966CE9"/>
    <w:rsid w:val="00967233"/>
    <w:rsid w:val="00967390"/>
    <w:rsid w:val="00967B65"/>
    <w:rsid w:val="009719C9"/>
    <w:rsid w:val="00971BFD"/>
    <w:rsid w:val="00972610"/>
    <w:rsid w:val="009736E5"/>
    <w:rsid w:val="0097392D"/>
    <w:rsid w:val="00973EFB"/>
    <w:rsid w:val="0097439A"/>
    <w:rsid w:val="00974B5E"/>
    <w:rsid w:val="009754B3"/>
    <w:rsid w:val="00975CA9"/>
    <w:rsid w:val="00976974"/>
    <w:rsid w:val="00976AA4"/>
    <w:rsid w:val="00977DE3"/>
    <w:rsid w:val="00981662"/>
    <w:rsid w:val="00981776"/>
    <w:rsid w:val="00981E9E"/>
    <w:rsid w:val="00982016"/>
    <w:rsid w:val="0098239B"/>
    <w:rsid w:val="00982FB1"/>
    <w:rsid w:val="009838C2"/>
    <w:rsid w:val="0098442B"/>
    <w:rsid w:val="009854AE"/>
    <w:rsid w:val="0098649E"/>
    <w:rsid w:val="00986519"/>
    <w:rsid w:val="00986CC8"/>
    <w:rsid w:val="00986DAE"/>
    <w:rsid w:val="00987204"/>
    <w:rsid w:val="00991059"/>
    <w:rsid w:val="00991EAA"/>
    <w:rsid w:val="009927A7"/>
    <w:rsid w:val="009932B3"/>
    <w:rsid w:val="009944FF"/>
    <w:rsid w:val="009953FD"/>
    <w:rsid w:val="00995559"/>
    <w:rsid w:val="009957FC"/>
    <w:rsid w:val="00995CB1"/>
    <w:rsid w:val="00996679"/>
    <w:rsid w:val="00996D87"/>
    <w:rsid w:val="009A0151"/>
    <w:rsid w:val="009A11D7"/>
    <w:rsid w:val="009A18F8"/>
    <w:rsid w:val="009A1EA1"/>
    <w:rsid w:val="009A205B"/>
    <w:rsid w:val="009A20FB"/>
    <w:rsid w:val="009A2179"/>
    <w:rsid w:val="009A2D95"/>
    <w:rsid w:val="009A452B"/>
    <w:rsid w:val="009A5649"/>
    <w:rsid w:val="009A5F58"/>
    <w:rsid w:val="009A637B"/>
    <w:rsid w:val="009A7099"/>
    <w:rsid w:val="009A7738"/>
    <w:rsid w:val="009A7C3B"/>
    <w:rsid w:val="009B0BBA"/>
    <w:rsid w:val="009B1167"/>
    <w:rsid w:val="009B181C"/>
    <w:rsid w:val="009B1989"/>
    <w:rsid w:val="009B2621"/>
    <w:rsid w:val="009B2D07"/>
    <w:rsid w:val="009B2DC5"/>
    <w:rsid w:val="009B318D"/>
    <w:rsid w:val="009B3877"/>
    <w:rsid w:val="009B408B"/>
    <w:rsid w:val="009B44F0"/>
    <w:rsid w:val="009B633B"/>
    <w:rsid w:val="009B6E07"/>
    <w:rsid w:val="009B74F5"/>
    <w:rsid w:val="009B75B4"/>
    <w:rsid w:val="009B7CA6"/>
    <w:rsid w:val="009C000B"/>
    <w:rsid w:val="009C29FD"/>
    <w:rsid w:val="009C2F52"/>
    <w:rsid w:val="009C3448"/>
    <w:rsid w:val="009C4184"/>
    <w:rsid w:val="009C5E6D"/>
    <w:rsid w:val="009C5FE2"/>
    <w:rsid w:val="009C64AF"/>
    <w:rsid w:val="009C64B8"/>
    <w:rsid w:val="009C651D"/>
    <w:rsid w:val="009C6736"/>
    <w:rsid w:val="009C6C3E"/>
    <w:rsid w:val="009C6DB9"/>
    <w:rsid w:val="009C73B9"/>
    <w:rsid w:val="009D023E"/>
    <w:rsid w:val="009D0983"/>
    <w:rsid w:val="009D2264"/>
    <w:rsid w:val="009D230E"/>
    <w:rsid w:val="009D2510"/>
    <w:rsid w:val="009D358E"/>
    <w:rsid w:val="009D469C"/>
    <w:rsid w:val="009D53CF"/>
    <w:rsid w:val="009D5A79"/>
    <w:rsid w:val="009D7AAF"/>
    <w:rsid w:val="009E082C"/>
    <w:rsid w:val="009E0F98"/>
    <w:rsid w:val="009E29EA"/>
    <w:rsid w:val="009E2A31"/>
    <w:rsid w:val="009E3F2C"/>
    <w:rsid w:val="009E5051"/>
    <w:rsid w:val="009E527F"/>
    <w:rsid w:val="009E5FC9"/>
    <w:rsid w:val="009E6313"/>
    <w:rsid w:val="009E6815"/>
    <w:rsid w:val="009E7417"/>
    <w:rsid w:val="009E7A19"/>
    <w:rsid w:val="009F03EE"/>
    <w:rsid w:val="009F06F4"/>
    <w:rsid w:val="009F0D31"/>
    <w:rsid w:val="009F2F8B"/>
    <w:rsid w:val="009F2FD2"/>
    <w:rsid w:val="009F3219"/>
    <w:rsid w:val="009F4734"/>
    <w:rsid w:val="009F48C8"/>
    <w:rsid w:val="009F4C0F"/>
    <w:rsid w:val="009F50A1"/>
    <w:rsid w:val="009F568E"/>
    <w:rsid w:val="009F59E2"/>
    <w:rsid w:val="00A000E4"/>
    <w:rsid w:val="00A00619"/>
    <w:rsid w:val="00A008E8"/>
    <w:rsid w:val="00A0091E"/>
    <w:rsid w:val="00A01403"/>
    <w:rsid w:val="00A017D8"/>
    <w:rsid w:val="00A0191B"/>
    <w:rsid w:val="00A026A0"/>
    <w:rsid w:val="00A06829"/>
    <w:rsid w:val="00A06DF3"/>
    <w:rsid w:val="00A0753B"/>
    <w:rsid w:val="00A10151"/>
    <w:rsid w:val="00A1062F"/>
    <w:rsid w:val="00A10848"/>
    <w:rsid w:val="00A131AC"/>
    <w:rsid w:val="00A15105"/>
    <w:rsid w:val="00A15A0C"/>
    <w:rsid w:val="00A1624B"/>
    <w:rsid w:val="00A16856"/>
    <w:rsid w:val="00A16CA4"/>
    <w:rsid w:val="00A16E2D"/>
    <w:rsid w:val="00A1703F"/>
    <w:rsid w:val="00A17AC4"/>
    <w:rsid w:val="00A20F85"/>
    <w:rsid w:val="00A21567"/>
    <w:rsid w:val="00A21B4A"/>
    <w:rsid w:val="00A22437"/>
    <w:rsid w:val="00A227C8"/>
    <w:rsid w:val="00A2366F"/>
    <w:rsid w:val="00A241B0"/>
    <w:rsid w:val="00A2427A"/>
    <w:rsid w:val="00A25656"/>
    <w:rsid w:val="00A25745"/>
    <w:rsid w:val="00A266E3"/>
    <w:rsid w:val="00A273E8"/>
    <w:rsid w:val="00A2752E"/>
    <w:rsid w:val="00A27837"/>
    <w:rsid w:val="00A3071B"/>
    <w:rsid w:val="00A324E8"/>
    <w:rsid w:val="00A326D0"/>
    <w:rsid w:val="00A32778"/>
    <w:rsid w:val="00A32DBF"/>
    <w:rsid w:val="00A34339"/>
    <w:rsid w:val="00A34935"/>
    <w:rsid w:val="00A34A44"/>
    <w:rsid w:val="00A36E0B"/>
    <w:rsid w:val="00A3756F"/>
    <w:rsid w:val="00A37BCE"/>
    <w:rsid w:val="00A40F96"/>
    <w:rsid w:val="00A41070"/>
    <w:rsid w:val="00A419E6"/>
    <w:rsid w:val="00A41AF5"/>
    <w:rsid w:val="00A42205"/>
    <w:rsid w:val="00A437BA"/>
    <w:rsid w:val="00A4408E"/>
    <w:rsid w:val="00A447A6"/>
    <w:rsid w:val="00A4496E"/>
    <w:rsid w:val="00A44C37"/>
    <w:rsid w:val="00A44F7C"/>
    <w:rsid w:val="00A4554A"/>
    <w:rsid w:val="00A45648"/>
    <w:rsid w:val="00A46694"/>
    <w:rsid w:val="00A46847"/>
    <w:rsid w:val="00A47AC9"/>
    <w:rsid w:val="00A5027F"/>
    <w:rsid w:val="00A511CA"/>
    <w:rsid w:val="00A517A1"/>
    <w:rsid w:val="00A52BDA"/>
    <w:rsid w:val="00A5358B"/>
    <w:rsid w:val="00A537D3"/>
    <w:rsid w:val="00A53D39"/>
    <w:rsid w:val="00A54FBD"/>
    <w:rsid w:val="00A55937"/>
    <w:rsid w:val="00A559E2"/>
    <w:rsid w:val="00A56FFB"/>
    <w:rsid w:val="00A57A17"/>
    <w:rsid w:val="00A60517"/>
    <w:rsid w:val="00A61D6A"/>
    <w:rsid w:val="00A6428F"/>
    <w:rsid w:val="00A649DB"/>
    <w:rsid w:val="00A65798"/>
    <w:rsid w:val="00A67288"/>
    <w:rsid w:val="00A674B2"/>
    <w:rsid w:val="00A72E4C"/>
    <w:rsid w:val="00A7362D"/>
    <w:rsid w:val="00A7376A"/>
    <w:rsid w:val="00A7429A"/>
    <w:rsid w:val="00A748FD"/>
    <w:rsid w:val="00A75CFA"/>
    <w:rsid w:val="00A75D62"/>
    <w:rsid w:val="00A76212"/>
    <w:rsid w:val="00A7633A"/>
    <w:rsid w:val="00A8061E"/>
    <w:rsid w:val="00A811D8"/>
    <w:rsid w:val="00A81C5B"/>
    <w:rsid w:val="00A82453"/>
    <w:rsid w:val="00A82B9E"/>
    <w:rsid w:val="00A82ED0"/>
    <w:rsid w:val="00A84898"/>
    <w:rsid w:val="00A84CD2"/>
    <w:rsid w:val="00A850E8"/>
    <w:rsid w:val="00A85240"/>
    <w:rsid w:val="00A85AD4"/>
    <w:rsid w:val="00A867BC"/>
    <w:rsid w:val="00A87C30"/>
    <w:rsid w:val="00A9099D"/>
    <w:rsid w:val="00A90A29"/>
    <w:rsid w:val="00A91B43"/>
    <w:rsid w:val="00A9205F"/>
    <w:rsid w:val="00A931D9"/>
    <w:rsid w:val="00A93682"/>
    <w:rsid w:val="00A94C99"/>
    <w:rsid w:val="00A94EC5"/>
    <w:rsid w:val="00A95938"/>
    <w:rsid w:val="00A974B3"/>
    <w:rsid w:val="00AA0548"/>
    <w:rsid w:val="00AA10F1"/>
    <w:rsid w:val="00AA2BF8"/>
    <w:rsid w:val="00AA457C"/>
    <w:rsid w:val="00AA4E8C"/>
    <w:rsid w:val="00AA4EF9"/>
    <w:rsid w:val="00AA6B50"/>
    <w:rsid w:val="00AA6CCD"/>
    <w:rsid w:val="00AB011E"/>
    <w:rsid w:val="00AB1282"/>
    <w:rsid w:val="00AB164B"/>
    <w:rsid w:val="00AB1746"/>
    <w:rsid w:val="00AB3613"/>
    <w:rsid w:val="00AB3882"/>
    <w:rsid w:val="00AB5084"/>
    <w:rsid w:val="00AB5981"/>
    <w:rsid w:val="00AB6791"/>
    <w:rsid w:val="00AB689F"/>
    <w:rsid w:val="00AC0709"/>
    <w:rsid w:val="00AC0BAB"/>
    <w:rsid w:val="00AC1140"/>
    <w:rsid w:val="00AC1309"/>
    <w:rsid w:val="00AC16B5"/>
    <w:rsid w:val="00AC3006"/>
    <w:rsid w:val="00AC3286"/>
    <w:rsid w:val="00AC487F"/>
    <w:rsid w:val="00AC48CA"/>
    <w:rsid w:val="00AC5527"/>
    <w:rsid w:val="00AC6B73"/>
    <w:rsid w:val="00AD03AB"/>
    <w:rsid w:val="00AD069D"/>
    <w:rsid w:val="00AD1489"/>
    <w:rsid w:val="00AD30CB"/>
    <w:rsid w:val="00AD3725"/>
    <w:rsid w:val="00AD40AD"/>
    <w:rsid w:val="00AD6122"/>
    <w:rsid w:val="00AD7581"/>
    <w:rsid w:val="00AD79A9"/>
    <w:rsid w:val="00AD7A11"/>
    <w:rsid w:val="00AE0243"/>
    <w:rsid w:val="00AE09CD"/>
    <w:rsid w:val="00AE1788"/>
    <w:rsid w:val="00AE1F1B"/>
    <w:rsid w:val="00AE2D1D"/>
    <w:rsid w:val="00AE4213"/>
    <w:rsid w:val="00AE5A30"/>
    <w:rsid w:val="00AE6436"/>
    <w:rsid w:val="00AE6666"/>
    <w:rsid w:val="00AE740F"/>
    <w:rsid w:val="00AF04F1"/>
    <w:rsid w:val="00AF1C26"/>
    <w:rsid w:val="00AF2AC4"/>
    <w:rsid w:val="00AF2F63"/>
    <w:rsid w:val="00AF380A"/>
    <w:rsid w:val="00AF3B72"/>
    <w:rsid w:val="00AF3EA2"/>
    <w:rsid w:val="00AF428E"/>
    <w:rsid w:val="00AF4305"/>
    <w:rsid w:val="00AF47E9"/>
    <w:rsid w:val="00AF6183"/>
    <w:rsid w:val="00AF6CE0"/>
    <w:rsid w:val="00AF6F44"/>
    <w:rsid w:val="00B01F17"/>
    <w:rsid w:val="00B02A7D"/>
    <w:rsid w:val="00B02D9B"/>
    <w:rsid w:val="00B03423"/>
    <w:rsid w:val="00B03EA4"/>
    <w:rsid w:val="00B0423A"/>
    <w:rsid w:val="00B04F60"/>
    <w:rsid w:val="00B050BC"/>
    <w:rsid w:val="00B077EB"/>
    <w:rsid w:val="00B07FA4"/>
    <w:rsid w:val="00B101CF"/>
    <w:rsid w:val="00B10584"/>
    <w:rsid w:val="00B10CCD"/>
    <w:rsid w:val="00B10E93"/>
    <w:rsid w:val="00B11E4F"/>
    <w:rsid w:val="00B12949"/>
    <w:rsid w:val="00B12CF5"/>
    <w:rsid w:val="00B1433D"/>
    <w:rsid w:val="00B144E0"/>
    <w:rsid w:val="00B146CA"/>
    <w:rsid w:val="00B152E8"/>
    <w:rsid w:val="00B15D17"/>
    <w:rsid w:val="00B1642B"/>
    <w:rsid w:val="00B16BF3"/>
    <w:rsid w:val="00B1744F"/>
    <w:rsid w:val="00B17899"/>
    <w:rsid w:val="00B20938"/>
    <w:rsid w:val="00B219BD"/>
    <w:rsid w:val="00B22CA8"/>
    <w:rsid w:val="00B2305A"/>
    <w:rsid w:val="00B234E2"/>
    <w:rsid w:val="00B23B97"/>
    <w:rsid w:val="00B24130"/>
    <w:rsid w:val="00B24392"/>
    <w:rsid w:val="00B25129"/>
    <w:rsid w:val="00B2589D"/>
    <w:rsid w:val="00B2615E"/>
    <w:rsid w:val="00B269DC"/>
    <w:rsid w:val="00B277BB"/>
    <w:rsid w:val="00B27D59"/>
    <w:rsid w:val="00B305DA"/>
    <w:rsid w:val="00B30DB9"/>
    <w:rsid w:val="00B30F46"/>
    <w:rsid w:val="00B31858"/>
    <w:rsid w:val="00B323E5"/>
    <w:rsid w:val="00B32A3C"/>
    <w:rsid w:val="00B33340"/>
    <w:rsid w:val="00B35623"/>
    <w:rsid w:val="00B357B2"/>
    <w:rsid w:val="00B35BEF"/>
    <w:rsid w:val="00B36F54"/>
    <w:rsid w:val="00B40E4A"/>
    <w:rsid w:val="00B413E8"/>
    <w:rsid w:val="00B41729"/>
    <w:rsid w:val="00B41D76"/>
    <w:rsid w:val="00B420EC"/>
    <w:rsid w:val="00B42309"/>
    <w:rsid w:val="00B42521"/>
    <w:rsid w:val="00B435FE"/>
    <w:rsid w:val="00B44573"/>
    <w:rsid w:val="00B4503B"/>
    <w:rsid w:val="00B451F3"/>
    <w:rsid w:val="00B452CF"/>
    <w:rsid w:val="00B46A23"/>
    <w:rsid w:val="00B476BD"/>
    <w:rsid w:val="00B47B73"/>
    <w:rsid w:val="00B519DA"/>
    <w:rsid w:val="00B51AA7"/>
    <w:rsid w:val="00B51FC5"/>
    <w:rsid w:val="00B524D0"/>
    <w:rsid w:val="00B52BCC"/>
    <w:rsid w:val="00B54067"/>
    <w:rsid w:val="00B5460D"/>
    <w:rsid w:val="00B5479F"/>
    <w:rsid w:val="00B558BF"/>
    <w:rsid w:val="00B56196"/>
    <w:rsid w:val="00B565D4"/>
    <w:rsid w:val="00B57D16"/>
    <w:rsid w:val="00B57DCF"/>
    <w:rsid w:val="00B61771"/>
    <w:rsid w:val="00B617F6"/>
    <w:rsid w:val="00B62504"/>
    <w:rsid w:val="00B626A9"/>
    <w:rsid w:val="00B6329C"/>
    <w:rsid w:val="00B63353"/>
    <w:rsid w:val="00B655C3"/>
    <w:rsid w:val="00B658D3"/>
    <w:rsid w:val="00B65AFD"/>
    <w:rsid w:val="00B66434"/>
    <w:rsid w:val="00B6745C"/>
    <w:rsid w:val="00B674CC"/>
    <w:rsid w:val="00B67986"/>
    <w:rsid w:val="00B70649"/>
    <w:rsid w:val="00B70C14"/>
    <w:rsid w:val="00B719A6"/>
    <w:rsid w:val="00B72092"/>
    <w:rsid w:val="00B73385"/>
    <w:rsid w:val="00B74EAE"/>
    <w:rsid w:val="00B76962"/>
    <w:rsid w:val="00B76B07"/>
    <w:rsid w:val="00B76E09"/>
    <w:rsid w:val="00B771D1"/>
    <w:rsid w:val="00B77AD0"/>
    <w:rsid w:val="00B800D9"/>
    <w:rsid w:val="00B80FC4"/>
    <w:rsid w:val="00B811D1"/>
    <w:rsid w:val="00B81F21"/>
    <w:rsid w:val="00B82106"/>
    <w:rsid w:val="00B83506"/>
    <w:rsid w:val="00B83BBF"/>
    <w:rsid w:val="00B83FE2"/>
    <w:rsid w:val="00B84C9D"/>
    <w:rsid w:val="00B86A51"/>
    <w:rsid w:val="00B86EE3"/>
    <w:rsid w:val="00B86F0D"/>
    <w:rsid w:val="00B877FD"/>
    <w:rsid w:val="00B87828"/>
    <w:rsid w:val="00B87942"/>
    <w:rsid w:val="00B90631"/>
    <w:rsid w:val="00B91D38"/>
    <w:rsid w:val="00B93703"/>
    <w:rsid w:val="00B95EBE"/>
    <w:rsid w:val="00B96B7D"/>
    <w:rsid w:val="00B973FB"/>
    <w:rsid w:val="00B9740A"/>
    <w:rsid w:val="00B975DF"/>
    <w:rsid w:val="00B978F3"/>
    <w:rsid w:val="00B97CAA"/>
    <w:rsid w:val="00BA1A2F"/>
    <w:rsid w:val="00BA1D31"/>
    <w:rsid w:val="00BA2B11"/>
    <w:rsid w:val="00BA2CF0"/>
    <w:rsid w:val="00BA2DBB"/>
    <w:rsid w:val="00BA2F66"/>
    <w:rsid w:val="00BA4289"/>
    <w:rsid w:val="00BA4568"/>
    <w:rsid w:val="00BA4954"/>
    <w:rsid w:val="00BA62C4"/>
    <w:rsid w:val="00BA7B8A"/>
    <w:rsid w:val="00BB1B80"/>
    <w:rsid w:val="00BB1C2C"/>
    <w:rsid w:val="00BB3372"/>
    <w:rsid w:val="00BB375D"/>
    <w:rsid w:val="00BB3C6E"/>
    <w:rsid w:val="00BB531C"/>
    <w:rsid w:val="00BB6449"/>
    <w:rsid w:val="00BB6681"/>
    <w:rsid w:val="00BB6A3D"/>
    <w:rsid w:val="00BB7480"/>
    <w:rsid w:val="00BB7565"/>
    <w:rsid w:val="00BB7A37"/>
    <w:rsid w:val="00BB7E2C"/>
    <w:rsid w:val="00BC0232"/>
    <w:rsid w:val="00BC27B5"/>
    <w:rsid w:val="00BC30F3"/>
    <w:rsid w:val="00BC321D"/>
    <w:rsid w:val="00BC3779"/>
    <w:rsid w:val="00BC391E"/>
    <w:rsid w:val="00BC3EE1"/>
    <w:rsid w:val="00BC57D4"/>
    <w:rsid w:val="00BC5C75"/>
    <w:rsid w:val="00BC5F35"/>
    <w:rsid w:val="00BC6502"/>
    <w:rsid w:val="00BC6D09"/>
    <w:rsid w:val="00BC70AD"/>
    <w:rsid w:val="00BC7B40"/>
    <w:rsid w:val="00BC7FF6"/>
    <w:rsid w:val="00BD09F3"/>
    <w:rsid w:val="00BD1D45"/>
    <w:rsid w:val="00BD2498"/>
    <w:rsid w:val="00BD599B"/>
    <w:rsid w:val="00BD5AF9"/>
    <w:rsid w:val="00BD7BBD"/>
    <w:rsid w:val="00BD7E6E"/>
    <w:rsid w:val="00BE0C12"/>
    <w:rsid w:val="00BE11BA"/>
    <w:rsid w:val="00BE1681"/>
    <w:rsid w:val="00BE1816"/>
    <w:rsid w:val="00BE1E4A"/>
    <w:rsid w:val="00BE219D"/>
    <w:rsid w:val="00BE3C1E"/>
    <w:rsid w:val="00BE4510"/>
    <w:rsid w:val="00BE5187"/>
    <w:rsid w:val="00BE564A"/>
    <w:rsid w:val="00BE6040"/>
    <w:rsid w:val="00BE76E0"/>
    <w:rsid w:val="00BE76FD"/>
    <w:rsid w:val="00BE7BF1"/>
    <w:rsid w:val="00BE7F67"/>
    <w:rsid w:val="00BF0756"/>
    <w:rsid w:val="00BF11E6"/>
    <w:rsid w:val="00BF1FB3"/>
    <w:rsid w:val="00BF2742"/>
    <w:rsid w:val="00BF2BDA"/>
    <w:rsid w:val="00BF2DAF"/>
    <w:rsid w:val="00BF3A04"/>
    <w:rsid w:val="00BF4539"/>
    <w:rsid w:val="00BF4D80"/>
    <w:rsid w:val="00BF6144"/>
    <w:rsid w:val="00BF6C09"/>
    <w:rsid w:val="00C007BE"/>
    <w:rsid w:val="00C00C7D"/>
    <w:rsid w:val="00C020F5"/>
    <w:rsid w:val="00C02195"/>
    <w:rsid w:val="00C0356F"/>
    <w:rsid w:val="00C03BCA"/>
    <w:rsid w:val="00C04F20"/>
    <w:rsid w:val="00C07E4C"/>
    <w:rsid w:val="00C1019C"/>
    <w:rsid w:val="00C11908"/>
    <w:rsid w:val="00C12050"/>
    <w:rsid w:val="00C12133"/>
    <w:rsid w:val="00C133D1"/>
    <w:rsid w:val="00C13834"/>
    <w:rsid w:val="00C13C27"/>
    <w:rsid w:val="00C152F0"/>
    <w:rsid w:val="00C15598"/>
    <w:rsid w:val="00C1567C"/>
    <w:rsid w:val="00C17658"/>
    <w:rsid w:val="00C207D3"/>
    <w:rsid w:val="00C2111D"/>
    <w:rsid w:val="00C21828"/>
    <w:rsid w:val="00C21E04"/>
    <w:rsid w:val="00C21F00"/>
    <w:rsid w:val="00C22055"/>
    <w:rsid w:val="00C230BE"/>
    <w:rsid w:val="00C23567"/>
    <w:rsid w:val="00C23D26"/>
    <w:rsid w:val="00C240F5"/>
    <w:rsid w:val="00C24905"/>
    <w:rsid w:val="00C26876"/>
    <w:rsid w:val="00C272AD"/>
    <w:rsid w:val="00C27A48"/>
    <w:rsid w:val="00C308A9"/>
    <w:rsid w:val="00C30E48"/>
    <w:rsid w:val="00C310C8"/>
    <w:rsid w:val="00C311F5"/>
    <w:rsid w:val="00C32BA9"/>
    <w:rsid w:val="00C32C46"/>
    <w:rsid w:val="00C3345F"/>
    <w:rsid w:val="00C338DA"/>
    <w:rsid w:val="00C33B49"/>
    <w:rsid w:val="00C34630"/>
    <w:rsid w:val="00C34740"/>
    <w:rsid w:val="00C348D6"/>
    <w:rsid w:val="00C34CEA"/>
    <w:rsid w:val="00C35252"/>
    <w:rsid w:val="00C354A9"/>
    <w:rsid w:val="00C3591B"/>
    <w:rsid w:val="00C36AC3"/>
    <w:rsid w:val="00C37141"/>
    <w:rsid w:val="00C37529"/>
    <w:rsid w:val="00C37F59"/>
    <w:rsid w:val="00C3CD30"/>
    <w:rsid w:val="00C40209"/>
    <w:rsid w:val="00C4073C"/>
    <w:rsid w:val="00C41ABD"/>
    <w:rsid w:val="00C41CAD"/>
    <w:rsid w:val="00C42D49"/>
    <w:rsid w:val="00C43DBB"/>
    <w:rsid w:val="00C4428A"/>
    <w:rsid w:val="00C45E5B"/>
    <w:rsid w:val="00C46B4B"/>
    <w:rsid w:val="00C46E7A"/>
    <w:rsid w:val="00C477B7"/>
    <w:rsid w:val="00C5162A"/>
    <w:rsid w:val="00C52F50"/>
    <w:rsid w:val="00C53D54"/>
    <w:rsid w:val="00C54452"/>
    <w:rsid w:val="00C547F3"/>
    <w:rsid w:val="00C549E9"/>
    <w:rsid w:val="00C54DD0"/>
    <w:rsid w:val="00C556D4"/>
    <w:rsid w:val="00C56386"/>
    <w:rsid w:val="00C57809"/>
    <w:rsid w:val="00C60CC0"/>
    <w:rsid w:val="00C6105F"/>
    <w:rsid w:val="00C64A59"/>
    <w:rsid w:val="00C64BA5"/>
    <w:rsid w:val="00C6528B"/>
    <w:rsid w:val="00C67D23"/>
    <w:rsid w:val="00C70672"/>
    <w:rsid w:val="00C7099C"/>
    <w:rsid w:val="00C7165E"/>
    <w:rsid w:val="00C71DC2"/>
    <w:rsid w:val="00C7264A"/>
    <w:rsid w:val="00C72749"/>
    <w:rsid w:val="00C73B8D"/>
    <w:rsid w:val="00C74690"/>
    <w:rsid w:val="00C74DC4"/>
    <w:rsid w:val="00C752E6"/>
    <w:rsid w:val="00C75D6C"/>
    <w:rsid w:val="00C76232"/>
    <w:rsid w:val="00C7699D"/>
    <w:rsid w:val="00C76F2D"/>
    <w:rsid w:val="00C77C32"/>
    <w:rsid w:val="00C77FC0"/>
    <w:rsid w:val="00C842AA"/>
    <w:rsid w:val="00C848DF"/>
    <w:rsid w:val="00C84978"/>
    <w:rsid w:val="00C84F2A"/>
    <w:rsid w:val="00C855BC"/>
    <w:rsid w:val="00C86354"/>
    <w:rsid w:val="00C865C2"/>
    <w:rsid w:val="00C86DB9"/>
    <w:rsid w:val="00C87BCB"/>
    <w:rsid w:val="00C87D52"/>
    <w:rsid w:val="00C9029D"/>
    <w:rsid w:val="00C9068B"/>
    <w:rsid w:val="00C906CE"/>
    <w:rsid w:val="00C9084B"/>
    <w:rsid w:val="00C90CC4"/>
    <w:rsid w:val="00C9161F"/>
    <w:rsid w:val="00C918B8"/>
    <w:rsid w:val="00C9308D"/>
    <w:rsid w:val="00C9328D"/>
    <w:rsid w:val="00C944C3"/>
    <w:rsid w:val="00C94D4C"/>
    <w:rsid w:val="00C95A94"/>
    <w:rsid w:val="00C9648B"/>
    <w:rsid w:val="00C97057"/>
    <w:rsid w:val="00C9775F"/>
    <w:rsid w:val="00CA0291"/>
    <w:rsid w:val="00CA0BB3"/>
    <w:rsid w:val="00CA0D91"/>
    <w:rsid w:val="00CA1FD1"/>
    <w:rsid w:val="00CA2E55"/>
    <w:rsid w:val="00CA35A2"/>
    <w:rsid w:val="00CA419B"/>
    <w:rsid w:val="00CA42A4"/>
    <w:rsid w:val="00CA460B"/>
    <w:rsid w:val="00CA53FD"/>
    <w:rsid w:val="00CA58A2"/>
    <w:rsid w:val="00CA5A7E"/>
    <w:rsid w:val="00CA5C32"/>
    <w:rsid w:val="00CA5D51"/>
    <w:rsid w:val="00CA6F62"/>
    <w:rsid w:val="00CA723A"/>
    <w:rsid w:val="00CA7404"/>
    <w:rsid w:val="00CB0BDB"/>
    <w:rsid w:val="00CB1DE2"/>
    <w:rsid w:val="00CB228D"/>
    <w:rsid w:val="00CB2470"/>
    <w:rsid w:val="00CB282F"/>
    <w:rsid w:val="00CB2A10"/>
    <w:rsid w:val="00CB2EFC"/>
    <w:rsid w:val="00CB34FA"/>
    <w:rsid w:val="00CB4AB3"/>
    <w:rsid w:val="00CB50F5"/>
    <w:rsid w:val="00CB5C7E"/>
    <w:rsid w:val="00CB763A"/>
    <w:rsid w:val="00CB7C2F"/>
    <w:rsid w:val="00CB7CD0"/>
    <w:rsid w:val="00CB7E64"/>
    <w:rsid w:val="00CC0435"/>
    <w:rsid w:val="00CC0B09"/>
    <w:rsid w:val="00CC160D"/>
    <w:rsid w:val="00CC24A2"/>
    <w:rsid w:val="00CC24D6"/>
    <w:rsid w:val="00CC300E"/>
    <w:rsid w:val="00CC32C6"/>
    <w:rsid w:val="00CC3DDD"/>
    <w:rsid w:val="00CC4A6C"/>
    <w:rsid w:val="00CC4AB4"/>
    <w:rsid w:val="00CC4C38"/>
    <w:rsid w:val="00CC5943"/>
    <w:rsid w:val="00CC6722"/>
    <w:rsid w:val="00CC70AD"/>
    <w:rsid w:val="00CC75DA"/>
    <w:rsid w:val="00CD1702"/>
    <w:rsid w:val="00CD30D3"/>
    <w:rsid w:val="00CD4215"/>
    <w:rsid w:val="00CD53DB"/>
    <w:rsid w:val="00CD551B"/>
    <w:rsid w:val="00CD5DC9"/>
    <w:rsid w:val="00CD7181"/>
    <w:rsid w:val="00CD7267"/>
    <w:rsid w:val="00CD754D"/>
    <w:rsid w:val="00CD7A9E"/>
    <w:rsid w:val="00CE05AA"/>
    <w:rsid w:val="00CE08FF"/>
    <w:rsid w:val="00CE0CAD"/>
    <w:rsid w:val="00CE2215"/>
    <w:rsid w:val="00CE313F"/>
    <w:rsid w:val="00CE3ED9"/>
    <w:rsid w:val="00CE3F02"/>
    <w:rsid w:val="00CE4F66"/>
    <w:rsid w:val="00CE5291"/>
    <w:rsid w:val="00CE537D"/>
    <w:rsid w:val="00CE6212"/>
    <w:rsid w:val="00CE6816"/>
    <w:rsid w:val="00CF0094"/>
    <w:rsid w:val="00CF00B0"/>
    <w:rsid w:val="00CF09CC"/>
    <w:rsid w:val="00CF1199"/>
    <w:rsid w:val="00CF12F0"/>
    <w:rsid w:val="00CF139F"/>
    <w:rsid w:val="00CF2514"/>
    <w:rsid w:val="00CF2C0C"/>
    <w:rsid w:val="00CF3D5A"/>
    <w:rsid w:val="00CF4F6E"/>
    <w:rsid w:val="00CF69CC"/>
    <w:rsid w:val="00CF74DB"/>
    <w:rsid w:val="00CF7A63"/>
    <w:rsid w:val="00D00574"/>
    <w:rsid w:val="00D00BE0"/>
    <w:rsid w:val="00D010D6"/>
    <w:rsid w:val="00D02F45"/>
    <w:rsid w:val="00D03B9F"/>
    <w:rsid w:val="00D04074"/>
    <w:rsid w:val="00D05604"/>
    <w:rsid w:val="00D07417"/>
    <w:rsid w:val="00D076DB"/>
    <w:rsid w:val="00D07F32"/>
    <w:rsid w:val="00D10659"/>
    <w:rsid w:val="00D107EA"/>
    <w:rsid w:val="00D115D8"/>
    <w:rsid w:val="00D11F2D"/>
    <w:rsid w:val="00D134E9"/>
    <w:rsid w:val="00D13728"/>
    <w:rsid w:val="00D1383D"/>
    <w:rsid w:val="00D13A4A"/>
    <w:rsid w:val="00D13A4E"/>
    <w:rsid w:val="00D14632"/>
    <w:rsid w:val="00D147AC"/>
    <w:rsid w:val="00D156B8"/>
    <w:rsid w:val="00D15F88"/>
    <w:rsid w:val="00D16844"/>
    <w:rsid w:val="00D16C8B"/>
    <w:rsid w:val="00D1772D"/>
    <w:rsid w:val="00D200B7"/>
    <w:rsid w:val="00D212C3"/>
    <w:rsid w:val="00D213BD"/>
    <w:rsid w:val="00D22070"/>
    <w:rsid w:val="00D22447"/>
    <w:rsid w:val="00D22619"/>
    <w:rsid w:val="00D22F9F"/>
    <w:rsid w:val="00D23C48"/>
    <w:rsid w:val="00D249C2"/>
    <w:rsid w:val="00D24B2B"/>
    <w:rsid w:val="00D263BB"/>
    <w:rsid w:val="00D263D9"/>
    <w:rsid w:val="00D26431"/>
    <w:rsid w:val="00D26920"/>
    <w:rsid w:val="00D26994"/>
    <w:rsid w:val="00D26A56"/>
    <w:rsid w:val="00D26EE9"/>
    <w:rsid w:val="00D272CD"/>
    <w:rsid w:val="00D27425"/>
    <w:rsid w:val="00D27515"/>
    <w:rsid w:val="00D338F0"/>
    <w:rsid w:val="00D346CF"/>
    <w:rsid w:val="00D358AB"/>
    <w:rsid w:val="00D370B1"/>
    <w:rsid w:val="00D375F2"/>
    <w:rsid w:val="00D37792"/>
    <w:rsid w:val="00D416A7"/>
    <w:rsid w:val="00D41EEC"/>
    <w:rsid w:val="00D427D2"/>
    <w:rsid w:val="00D43112"/>
    <w:rsid w:val="00D4358F"/>
    <w:rsid w:val="00D4384B"/>
    <w:rsid w:val="00D43C84"/>
    <w:rsid w:val="00D44572"/>
    <w:rsid w:val="00D45178"/>
    <w:rsid w:val="00D45D63"/>
    <w:rsid w:val="00D46EC3"/>
    <w:rsid w:val="00D46EF5"/>
    <w:rsid w:val="00D47B1B"/>
    <w:rsid w:val="00D47FA9"/>
    <w:rsid w:val="00D50820"/>
    <w:rsid w:val="00D51659"/>
    <w:rsid w:val="00D52FC6"/>
    <w:rsid w:val="00D53624"/>
    <w:rsid w:val="00D53C40"/>
    <w:rsid w:val="00D540A8"/>
    <w:rsid w:val="00D55264"/>
    <w:rsid w:val="00D558CC"/>
    <w:rsid w:val="00D55EEA"/>
    <w:rsid w:val="00D561C9"/>
    <w:rsid w:val="00D578DF"/>
    <w:rsid w:val="00D57AF8"/>
    <w:rsid w:val="00D614A7"/>
    <w:rsid w:val="00D618BB"/>
    <w:rsid w:val="00D62DA4"/>
    <w:rsid w:val="00D63BB2"/>
    <w:rsid w:val="00D63D8F"/>
    <w:rsid w:val="00D66F05"/>
    <w:rsid w:val="00D678B6"/>
    <w:rsid w:val="00D7040B"/>
    <w:rsid w:val="00D709C6"/>
    <w:rsid w:val="00D71CFB"/>
    <w:rsid w:val="00D7522E"/>
    <w:rsid w:val="00D7525E"/>
    <w:rsid w:val="00D75B1C"/>
    <w:rsid w:val="00D763DD"/>
    <w:rsid w:val="00D7683F"/>
    <w:rsid w:val="00D76987"/>
    <w:rsid w:val="00D779F9"/>
    <w:rsid w:val="00D77EF0"/>
    <w:rsid w:val="00D80533"/>
    <w:rsid w:val="00D80F19"/>
    <w:rsid w:val="00D81287"/>
    <w:rsid w:val="00D81567"/>
    <w:rsid w:val="00D82399"/>
    <w:rsid w:val="00D8257E"/>
    <w:rsid w:val="00D8310C"/>
    <w:rsid w:val="00D837B8"/>
    <w:rsid w:val="00D83FA4"/>
    <w:rsid w:val="00D84845"/>
    <w:rsid w:val="00D85CE4"/>
    <w:rsid w:val="00D8659D"/>
    <w:rsid w:val="00D86F45"/>
    <w:rsid w:val="00D87276"/>
    <w:rsid w:val="00D87AED"/>
    <w:rsid w:val="00D87B3E"/>
    <w:rsid w:val="00D9058C"/>
    <w:rsid w:val="00D91AA1"/>
    <w:rsid w:val="00D9259C"/>
    <w:rsid w:val="00D935AA"/>
    <w:rsid w:val="00D9372B"/>
    <w:rsid w:val="00D93AA5"/>
    <w:rsid w:val="00D94413"/>
    <w:rsid w:val="00D94531"/>
    <w:rsid w:val="00D95AAB"/>
    <w:rsid w:val="00D971A0"/>
    <w:rsid w:val="00D97581"/>
    <w:rsid w:val="00D97589"/>
    <w:rsid w:val="00D975D4"/>
    <w:rsid w:val="00D97BA5"/>
    <w:rsid w:val="00DA117B"/>
    <w:rsid w:val="00DA12F2"/>
    <w:rsid w:val="00DA25F7"/>
    <w:rsid w:val="00DA307D"/>
    <w:rsid w:val="00DA55AF"/>
    <w:rsid w:val="00DA5C96"/>
    <w:rsid w:val="00DA644D"/>
    <w:rsid w:val="00DA6F1D"/>
    <w:rsid w:val="00DA78BC"/>
    <w:rsid w:val="00DA7A9B"/>
    <w:rsid w:val="00DB10B4"/>
    <w:rsid w:val="00DB196F"/>
    <w:rsid w:val="00DB29B0"/>
    <w:rsid w:val="00DB319B"/>
    <w:rsid w:val="00DB34B1"/>
    <w:rsid w:val="00DB3F43"/>
    <w:rsid w:val="00DB5ED2"/>
    <w:rsid w:val="00DB6D8A"/>
    <w:rsid w:val="00DB76F8"/>
    <w:rsid w:val="00DC094B"/>
    <w:rsid w:val="00DC0D8A"/>
    <w:rsid w:val="00DC12D5"/>
    <w:rsid w:val="00DC18D9"/>
    <w:rsid w:val="00DC2416"/>
    <w:rsid w:val="00DC3003"/>
    <w:rsid w:val="00DC462F"/>
    <w:rsid w:val="00DC4C3C"/>
    <w:rsid w:val="00DC4F94"/>
    <w:rsid w:val="00DC54D6"/>
    <w:rsid w:val="00DC58A9"/>
    <w:rsid w:val="00DC5C3B"/>
    <w:rsid w:val="00DC5C65"/>
    <w:rsid w:val="00DC5E1D"/>
    <w:rsid w:val="00DC5FAE"/>
    <w:rsid w:val="00DC6028"/>
    <w:rsid w:val="00DC71A4"/>
    <w:rsid w:val="00DC78A6"/>
    <w:rsid w:val="00DC7DEC"/>
    <w:rsid w:val="00DD0321"/>
    <w:rsid w:val="00DD108B"/>
    <w:rsid w:val="00DD2674"/>
    <w:rsid w:val="00DD2D29"/>
    <w:rsid w:val="00DD3242"/>
    <w:rsid w:val="00DD3D0E"/>
    <w:rsid w:val="00DD3F15"/>
    <w:rsid w:val="00DD483D"/>
    <w:rsid w:val="00DD4B38"/>
    <w:rsid w:val="00DD519A"/>
    <w:rsid w:val="00DD5E08"/>
    <w:rsid w:val="00DD6185"/>
    <w:rsid w:val="00DD6627"/>
    <w:rsid w:val="00DE0354"/>
    <w:rsid w:val="00DE0462"/>
    <w:rsid w:val="00DE0CED"/>
    <w:rsid w:val="00DE126B"/>
    <w:rsid w:val="00DE1535"/>
    <w:rsid w:val="00DE4CCD"/>
    <w:rsid w:val="00DE59D7"/>
    <w:rsid w:val="00DE6DF3"/>
    <w:rsid w:val="00DE6F2A"/>
    <w:rsid w:val="00DE764A"/>
    <w:rsid w:val="00DF1655"/>
    <w:rsid w:val="00DF25D7"/>
    <w:rsid w:val="00DF3464"/>
    <w:rsid w:val="00DF361B"/>
    <w:rsid w:val="00DF3F02"/>
    <w:rsid w:val="00DF425B"/>
    <w:rsid w:val="00DF4DCC"/>
    <w:rsid w:val="00DF5330"/>
    <w:rsid w:val="00DF5F3F"/>
    <w:rsid w:val="00DF69FF"/>
    <w:rsid w:val="00DF6F79"/>
    <w:rsid w:val="00DF7388"/>
    <w:rsid w:val="00DF753F"/>
    <w:rsid w:val="00E007A8"/>
    <w:rsid w:val="00E00A5B"/>
    <w:rsid w:val="00E00B28"/>
    <w:rsid w:val="00E00E00"/>
    <w:rsid w:val="00E012A9"/>
    <w:rsid w:val="00E01365"/>
    <w:rsid w:val="00E0140B"/>
    <w:rsid w:val="00E0192A"/>
    <w:rsid w:val="00E024DD"/>
    <w:rsid w:val="00E03051"/>
    <w:rsid w:val="00E03152"/>
    <w:rsid w:val="00E0470D"/>
    <w:rsid w:val="00E053C4"/>
    <w:rsid w:val="00E05E8F"/>
    <w:rsid w:val="00E074FE"/>
    <w:rsid w:val="00E0774E"/>
    <w:rsid w:val="00E10B40"/>
    <w:rsid w:val="00E10E59"/>
    <w:rsid w:val="00E1530F"/>
    <w:rsid w:val="00E154BF"/>
    <w:rsid w:val="00E1579E"/>
    <w:rsid w:val="00E15A75"/>
    <w:rsid w:val="00E15F28"/>
    <w:rsid w:val="00E166F0"/>
    <w:rsid w:val="00E16B2B"/>
    <w:rsid w:val="00E16B3A"/>
    <w:rsid w:val="00E1749C"/>
    <w:rsid w:val="00E200AC"/>
    <w:rsid w:val="00E21ECD"/>
    <w:rsid w:val="00E23155"/>
    <w:rsid w:val="00E238DA"/>
    <w:rsid w:val="00E23F3C"/>
    <w:rsid w:val="00E25D5C"/>
    <w:rsid w:val="00E269D1"/>
    <w:rsid w:val="00E27512"/>
    <w:rsid w:val="00E2755E"/>
    <w:rsid w:val="00E3006C"/>
    <w:rsid w:val="00E31B9D"/>
    <w:rsid w:val="00E31EFB"/>
    <w:rsid w:val="00E32A3E"/>
    <w:rsid w:val="00E32EA2"/>
    <w:rsid w:val="00E32FE3"/>
    <w:rsid w:val="00E33796"/>
    <w:rsid w:val="00E34044"/>
    <w:rsid w:val="00E34349"/>
    <w:rsid w:val="00E349D7"/>
    <w:rsid w:val="00E35076"/>
    <w:rsid w:val="00E35381"/>
    <w:rsid w:val="00E37116"/>
    <w:rsid w:val="00E37C36"/>
    <w:rsid w:val="00E410A6"/>
    <w:rsid w:val="00E41829"/>
    <w:rsid w:val="00E42485"/>
    <w:rsid w:val="00E42F8B"/>
    <w:rsid w:val="00E42FFF"/>
    <w:rsid w:val="00E430FB"/>
    <w:rsid w:val="00E44117"/>
    <w:rsid w:val="00E441AA"/>
    <w:rsid w:val="00E44D74"/>
    <w:rsid w:val="00E44F44"/>
    <w:rsid w:val="00E45ADC"/>
    <w:rsid w:val="00E4659E"/>
    <w:rsid w:val="00E47BD5"/>
    <w:rsid w:val="00E507A0"/>
    <w:rsid w:val="00E510C1"/>
    <w:rsid w:val="00E5155C"/>
    <w:rsid w:val="00E516E3"/>
    <w:rsid w:val="00E52176"/>
    <w:rsid w:val="00E53286"/>
    <w:rsid w:val="00E53353"/>
    <w:rsid w:val="00E537AB"/>
    <w:rsid w:val="00E54008"/>
    <w:rsid w:val="00E54F5C"/>
    <w:rsid w:val="00E54FCE"/>
    <w:rsid w:val="00E552B8"/>
    <w:rsid w:val="00E552F9"/>
    <w:rsid w:val="00E55465"/>
    <w:rsid w:val="00E554C6"/>
    <w:rsid w:val="00E55AA8"/>
    <w:rsid w:val="00E55AE2"/>
    <w:rsid w:val="00E55E03"/>
    <w:rsid w:val="00E578D0"/>
    <w:rsid w:val="00E62690"/>
    <w:rsid w:val="00E62FAC"/>
    <w:rsid w:val="00E63B31"/>
    <w:rsid w:val="00E64787"/>
    <w:rsid w:val="00E64C98"/>
    <w:rsid w:val="00E65945"/>
    <w:rsid w:val="00E65B50"/>
    <w:rsid w:val="00E65F99"/>
    <w:rsid w:val="00E665B4"/>
    <w:rsid w:val="00E668A6"/>
    <w:rsid w:val="00E6691E"/>
    <w:rsid w:val="00E6769C"/>
    <w:rsid w:val="00E70B26"/>
    <w:rsid w:val="00E70BE6"/>
    <w:rsid w:val="00E711AB"/>
    <w:rsid w:val="00E72D52"/>
    <w:rsid w:val="00E73A28"/>
    <w:rsid w:val="00E73D17"/>
    <w:rsid w:val="00E741B5"/>
    <w:rsid w:val="00E74BF9"/>
    <w:rsid w:val="00E74CED"/>
    <w:rsid w:val="00E74EEE"/>
    <w:rsid w:val="00E752EF"/>
    <w:rsid w:val="00E76924"/>
    <w:rsid w:val="00E7760C"/>
    <w:rsid w:val="00E77F2C"/>
    <w:rsid w:val="00E80F6D"/>
    <w:rsid w:val="00E81104"/>
    <w:rsid w:val="00E81521"/>
    <w:rsid w:val="00E81BAB"/>
    <w:rsid w:val="00E81FA4"/>
    <w:rsid w:val="00E827B0"/>
    <w:rsid w:val="00E831CD"/>
    <w:rsid w:val="00E83BF9"/>
    <w:rsid w:val="00E8446C"/>
    <w:rsid w:val="00E84959"/>
    <w:rsid w:val="00E85303"/>
    <w:rsid w:val="00E85306"/>
    <w:rsid w:val="00E85338"/>
    <w:rsid w:val="00E85669"/>
    <w:rsid w:val="00E87BE7"/>
    <w:rsid w:val="00E905D8"/>
    <w:rsid w:val="00E91607"/>
    <w:rsid w:val="00E93C18"/>
    <w:rsid w:val="00E93E28"/>
    <w:rsid w:val="00E95B0D"/>
    <w:rsid w:val="00E9605C"/>
    <w:rsid w:val="00E96C2A"/>
    <w:rsid w:val="00EA086A"/>
    <w:rsid w:val="00EA1055"/>
    <w:rsid w:val="00EA13D7"/>
    <w:rsid w:val="00EA266F"/>
    <w:rsid w:val="00EA26B7"/>
    <w:rsid w:val="00EA3781"/>
    <w:rsid w:val="00EA3A2E"/>
    <w:rsid w:val="00EA567F"/>
    <w:rsid w:val="00EA6E6A"/>
    <w:rsid w:val="00EA70AC"/>
    <w:rsid w:val="00EB1426"/>
    <w:rsid w:val="00EB2CB7"/>
    <w:rsid w:val="00EB3C8C"/>
    <w:rsid w:val="00EB4AE1"/>
    <w:rsid w:val="00EB5231"/>
    <w:rsid w:val="00EB623F"/>
    <w:rsid w:val="00EB6F6C"/>
    <w:rsid w:val="00EC264D"/>
    <w:rsid w:val="00EC3AD1"/>
    <w:rsid w:val="00EC3D3B"/>
    <w:rsid w:val="00EC50D8"/>
    <w:rsid w:val="00EC556F"/>
    <w:rsid w:val="00EC5841"/>
    <w:rsid w:val="00EC62FF"/>
    <w:rsid w:val="00EC6F3E"/>
    <w:rsid w:val="00EC7726"/>
    <w:rsid w:val="00ED0301"/>
    <w:rsid w:val="00ED05CF"/>
    <w:rsid w:val="00ED0A6F"/>
    <w:rsid w:val="00ED0F96"/>
    <w:rsid w:val="00ED1682"/>
    <w:rsid w:val="00ED18E2"/>
    <w:rsid w:val="00ED1A29"/>
    <w:rsid w:val="00ED2F98"/>
    <w:rsid w:val="00ED4650"/>
    <w:rsid w:val="00ED53CA"/>
    <w:rsid w:val="00ED6818"/>
    <w:rsid w:val="00ED72D3"/>
    <w:rsid w:val="00ED743D"/>
    <w:rsid w:val="00ED75C4"/>
    <w:rsid w:val="00ED792E"/>
    <w:rsid w:val="00ED798C"/>
    <w:rsid w:val="00EE095B"/>
    <w:rsid w:val="00EE0FD0"/>
    <w:rsid w:val="00EE12A2"/>
    <w:rsid w:val="00EE1758"/>
    <w:rsid w:val="00EE1855"/>
    <w:rsid w:val="00EE203F"/>
    <w:rsid w:val="00EE272A"/>
    <w:rsid w:val="00EE31A5"/>
    <w:rsid w:val="00EE3234"/>
    <w:rsid w:val="00EE3608"/>
    <w:rsid w:val="00EE3A54"/>
    <w:rsid w:val="00EE49AD"/>
    <w:rsid w:val="00EE4CA1"/>
    <w:rsid w:val="00EE5360"/>
    <w:rsid w:val="00EE54BB"/>
    <w:rsid w:val="00EE6028"/>
    <w:rsid w:val="00EE661D"/>
    <w:rsid w:val="00EE7005"/>
    <w:rsid w:val="00EE777A"/>
    <w:rsid w:val="00EE79AD"/>
    <w:rsid w:val="00EE79E9"/>
    <w:rsid w:val="00EF0FFD"/>
    <w:rsid w:val="00EF1704"/>
    <w:rsid w:val="00EF1EFB"/>
    <w:rsid w:val="00EF2512"/>
    <w:rsid w:val="00EF41A8"/>
    <w:rsid w:val="00EF47BB"/>
    <w:rsid w:val="00EF5EBE"/>
    <w:rsid w:val="00EF6B9C"/>
    <w:rsid w:val="00EF761A"/>
    <w:rsid w:val="00EF7FA7"/>
    <w:rsid w:val="00F00700"/>
    <w:rsid w:val="00F00897"/>
    <w:rsid w:val="00F00D57"/>
    <w:rsid w:val="00F00F3D"/>
    <w:rsid w:val="00F0104F"/>
    <w:rsid w:val="00F012C7"/>
    <w:rsid w:val="00F013EB"/>
    <w:rsid w:val="00F019F0"/>
    <w:rsid w:val="00F02634"/>
    <w:rsid w:val="00F0274E"/>
    <w:rsid w:val="00F03240"/>
    <w:rsid w:val="00F03483"/>
    <w:rsid w:val="00F03C54"/>
    <w:rsid w:val="00F0434F"/>
    <w:rsid w:val="00F065C7"/>
    <w:rsid w:val="00F06703"/>
    <w:rsid w:val="00F100B0"/>
    <w:rsid w:val="00F1101B"/>
    <w:rsid w:val="00F1179C"/>
    <w:rsid w:val="00F1193A"/>
    <w:rsid w:val="00F127C8"/>
    <w:rsid w:val="00F12ED9"/>
    <w:rsid w:val="00F1307F"/>
    <w:rsid w:val="00F130BF"/>
    <w:rsid w:val="00F1403C"/>
    <w:rsid w:val="00F14234"/>
    <w:rsid w:val="00F14A59"/>
    <w:rsid w:val="00F157B3"/>
    <w:rsid w:val="00F1679A"/>
    <w:rsid w:val="00F20B45"/>
    <w:rsid w:val="00F20C6C"/>
    <w:rsid w:val="00F21AAF"/>
    <w:rsid w:val="00F21F26"/>
    <w:rsid w:val="00F22882"/>
    <w:rsid w:val="00F22F6D"/>
    <w:rsid w:val="00F233D4"/>
    <w:rsid w:val="00F236A1"/>
    <w:rsid w:val="00F24512"/>
    <w:rsid w:val="00F26103"/>
    <w:rsid w:val="00F27CBD"/>
    <w:rsid w:val="00F307A7"/>
    <w:rsid w:val="00F30A2A"/>
    <w:rsid w:val="00F31005"/>
    <w:rsid w:val="00F31273"/>
    <w:rsid w:val="00F31312"/>
    <w:rsid w:val="00F3284B"/>
    <w:rsid w:val="00F32FC4"/>
    <w:rsid w:val="00F34471"/>
    <w:rsid w:val="00F34CD2"/>
    <w:rsid w:val="00F34E6C"/>
    <w:rsid w:val="00F356F5"/>
    <w:rsid w:val="00F35B66"/>
    <w:rsid w:val="00F3674F"/>
    <w:rsid w:val="00F36EA5"/>
    <w:rsid w:val="00F373A3"/>
    <w:rsid w:val="00F3782D"/>
    <w:rsid w:val="00F37C9B"/>
    <w:rsid w:val="00F402DF"/>
    <w:rsid w:val="00F43300"/>
    <w:rsid w:val="00F43F51"/>
    <w:rsid w:val="00F44374"/>
    <w:rsid w:val="00F45714"/>
    <w:rsid w:val="00F464BA"/>
    <w:rsid w:val="00F46956"/>
    <w:rsid w:val="00F4766A"/>
    <w:rsid w:val="00F52ABF"/>
    <w:rsid w:val="00F52BF4"/>
    <w:rsid w:val="00F535C9"/>
    <w:rsid w:val="00F53815"/>
    <w:rsid w:val="00F549D1"/>
    <w:rsid w:val="00F54A1C"/>
    <w:rsid w:val="00F556DC"/>
    <w:rsid w:val="00F572AB"/>
    <w:rsid w:val="00F57B3A"/>
    <w:rsid w:val="00F57BFF"/>
    <w:rsid w:val="00F57ED9"/>
    <w:rsid w:val="00F60DDB"/>
    <w:rsid w:val="00F624EB"/>
    <w:rsid w:val="00F62931"/>
    <w:rsid w:val="00F63309"/>
    <w:rsid w:val="00F63D7E"/>
    <w:rsid w:val="00F63EFE"/>
    <w:rsid w:val="00F64103"/>
    <w:rsid w:val="00F646F3"/>
    <w:rsid w:val="00F67385"/>
    <w:rsid w:val="00F67B7E"/>
    <w:rsid w:val="00F704CA"/>
    <w:rsid w:val="00F70919"/>
    <w:rsid w:val="00F709A5"/>
    <w:rsid w:val="00F70B18"/>
    <w:rsid w:val="00F70CBB"/>
    <w:rsid w:val="00F73134"/>
    <w:rsid w:val="00F7320E"/>
    <w:rsid w:val="00F73606"/>
    <w:rsid w:val="00F73821"/>
    <w:rsid w:val="00F7395A"/>
    <w:rsid w:val="00F745AC"/>
    <w:rsid w:val="00F74F41"/>
    <w:rsid w:val="00F75C69"/>
    <w:rsid w:val="00F76278"/>
    <w:rsid w:val="00F76A91"/>
    <w:rsid w:val="00F77A6F"/>
    <w:rsid w:val="00F77EDE"/>
    <w:rsid w:val="00F80053"/>
    <w:rsid w:val="00F80375"/>
    <w:rsid w:val="00F803A6"/>
    <w:rsid w:val="00F8134B"/>
    <w:rsid w:val="00F8191B"/>
    <w:rsid w:val="00F819C9"/>
    <w:rsid w:val="00F8214C"/>
    <w:rsid w:val="00F82ECE"/>
    <w:rsid w:val="00F837DF"/>
    <w:rsid w:val="00F851CD"/>
    <w:rsid w:val="00F8521E"/>
    <w:rsid w:val="00F85F1A"/>
    <w:rsid w:val="00F8701A"/>
    <w:rsid w:val="00F87712"/>
    <w:rsid w:val="00F87A59"/>
    <w:rsid w:val="00F87E1C"/>
    <w:rsid w:val="00F87F5D"/>
    <w:rsid w:val="00F90EC6"/>
    <w:rsid w:val="00F90FE0"/>
    <w:rsid w:val="00F919FE"/>
    <w:rsid w:val="00F93157"/>
    <w:rsid w:val="00F93193"/>
    <w:rsid w:val="00F932D9"/>
    <w:rsid w:val="00F937A4"/>
    <w:rsid w:val="00F94CD5"/>
    <w:rsid w:val="00F97AC0"/>
    <w:rsid w:val="00F97D32"/>
    <w:rsid w:val="00F97D49"/>
    <w:rsid w:val="00FA0B04"/>
    <w:rsid w:val="00FA1530"/>
    <w:rsid w:val="00FA1B94"/>
    <w:rsid w:val="00FA2A24"/>
    <w:rsid w:val="00FA31DE"/>
    <w:rsid w:val="00FA3570"/>
    <w:rsid w:val="00FA3CA3"/>
    <w:rsid w:val="00FA3ED3"/>
    <w:rsid w:val="00FA4B8D"/>
    <w:rsid w:val="00FA56BE"/>
    <w:rsid w:val="00FA6611"/>
    <w:rsid w:val="00FA7310"/>
    <w:rsid w:val="00FB15C3"/>
    <w:rsid w:val="00FB1FA5"/>
    <w:rsid w:val="00FB3F68"/>
    <w:rsid w:val="00FB4BE1"/>
    <w:rsid w:val="00FB4E06"/>
    <w:rsid w:val="00FB53D9"/>
    <w:rsid w:val="00FB5F53"/>
    <w:rsid w:val="00FB5F5F"/>
    <w:rsid w:val="00FB722F"/>
    <w:rsid w:val="00FB72B8"/>
    <w:rsid w:val="00FC0BBB"/>
    <w:rsid w:val="00FC113A"/>
    <w:rsid w:val="00FC1AC6"/>
    <w:rsid w:val="00FC2670"/>
    <w:rsid w:val="00FC3E25"/>
    <w:rsid w:val="00FC3F63"/>
    <w:rsid w:val="00FC4ACF"/>
    <w:rsid w:val="00FC509F"/>
    <w:rsid w:val="00FC5F65"/>
    <w:rsid w:val="00FC602D"/>
    <w:rsid w:val="00FC65CE"/>
    <w:rsid w:val="00FC71F5"/>
    <w:rsid w:val="00FC788C"/>
    <w:rsid w:val="00FD023E"/>
    <w:rsid w:val="00FD0E18"/>
    <w:rsid w:val="00FD11A2"/>
    <w:rsid w:val="00FD2D7A"/>
    <w:rsid w:val="00FD387C"/>
    <w:rsid w:val="00FD3AAB"/>
    <w:rsid w:val="00FD4496"/>
    <w:rsid w:val="00FD5001"/>
    <w:rsid w:val="00FD55DD"/>
    <w:rsid w:val="00FD572F"/>
    <w:rsid w:val="00FD6D55"/>
    <w:rsid w:val="00FD7074"/>
    <w:rsid w:val="00FE11F3"/>
    <w:rsid w:val="00FE168F"/>
    <w:rsid w:val="00FE17CC"/>
    <w:rsid w:val="00FE1991"/>
    <w:rsid w:val="00FE395B"/>
    <w:rsid w:val="00FE3FF2"/>
    <w:rsid w:val="00FE4FA2"/>
    <w:rsid w:val="00FE5095"/>
    <w:rsid w:val="00FE54B2"/>
    <w:rsid w:val="00FE54DC"/>
    <w:rsid w:val="00FE5BB9"/>
    <w:rsid w:val="00FE5D45"/>
    <w:rsid w:val="00FE5E5B"/>
    <w:rsid w:val="00FE74C2"/>
    <w:rsid w:val="00FE79DB"/>
    <w:rsid w:val="00FF0480"/>
    <w:rsid w:val="00FF07FC"/>
    <w:rsid w:val="00FF18C0"/>
    <w:rsid w:val="00FF2726"/>
    <w:rsid w:val="00FF30ED"/>
    <w:rsid w:val="00FF3273"/>
    <w:rsid w:val="00FF3382"/>
    <w:rsid w:val="00FF3470"/>
    <w:rsid w:val="00FF39FB"/>
    <w:rsid w:val="00FF4A4B"/>
    <w:rsid w:val="00FF5211"/>
    <w:rsid w:val="00FF54BC"/>
    <w:rsid w:val="00FF5CD8"/>
    <w:rsid w:val="00FF65FB"/>
    <w:rsid w:val="00FF7F11"/>
    <w:rsid w:val="0105C42F"/>
    <w:rsid w:val="010B719B"/>
    <w:rsid w:val="010E3CAE"/>
    <w:rsid w:val="012A9321"/>
    <w:rsid w:val="0149C0E9"/>
    <w:rsid w:val="014D287F"/>
    <w:rsid w:val="0151C926"/>
    <w:rsid w:val="01541511"/>
    <w:rsid w:val="016BEB1A"/>
    <w:rsid w:val="01719E24"/>
    <w:rsid w:val="017D796C"/>
    <w:rsid w:val="018808C7"/>
    <w:rsid w:val="018B6B06"/>
    <w:rsid w:val="018D2257"/>
    <w:rsid w:val="0195F43F"/>
    <w:rsid w:val="019712B3"/>
    <w:rsid w:val="0197188F"/>
    <w:rsid w:val="01BA4C00"/>
    <w:rsid w:val="01F6AF52"/>
    <w:rsid w:val="02097564"/>
    <w:rsid w:val="0215FC59"/>
    <w:rsid w:val="0219AF6C"/>
    <w:rsid w:val="0221FC63"/>
    <w:rsid w:val="024224FA"/>
    <w:rsid w:val="024605F5"/>
    <w:rsid w:val="026BF1A9"/>
    <w:rsid w:val="02772ABD"/>
    <w:rsid w:val="02975B94"/>
    <w:rsid w:val="02AB84EC"/>
    <w:rsid w:val="02BB035C"/>
    <w:rsid w:val="02C02B31"/>
    <w:rsid w:val="02C148B2"/>
    <w:rsid w:val="02EEB573"/>
    <w:rsid w:val="03281CCB"/>
    <w:rsid w:val="0340FE71"/>
    <w:rsid w:val="034385C3"/>
    <w:rsid w:val="0358585F"/>
    <w:rsid w:val="03712244"/>
    <w:rsid w:val="039E7D96"/>
    <w:rsid w:val="03C76FDA"/>
    <w:rsid w:val="03D09882"/>
    <w:rsid w:val="03E2F596"/>
    <w:rsid w:val="040D7312"/>
    <w:rsid w:val="041B445E"/>
    <w:rsid w:val="0448A46D"/>
    <w:rsid w:val="0456D3BD"/>
    <w:rsid w:val="0462BA28"/>
    <w:rsid w:val="048E774B"/>
    <w:rsid w:val="0497AC42"/>
    <w:rsid w:val="04B6E146"/>
    <w:rsid w:val="04C95F8D"/>
    <w:rsid w:val="04E705F6"/>
    <w:rsid w:val="050666E0"/>
    <w:rsid w:val="050D9A25"/>
    <w:rsid w:val="0510B291"/>
    <w:rsid w:val="0534D13B"/>
    <w:rsid w:val="055B30A6"/>
    <w:rsid w:val="0564C29A"/>
    <w:rsid w:val="056CDA6F"/>
    <w:rsid w:val="058B22E8"/>
    <w:rsid w:val="05C27920"/>
    <w:rsid w:val="05C36D39"/>
    <w:rsid w:val="0618DA04"/>
    <w:rsid w:val="06319A55"/>
    <w:rsid w:val="06440F5E"/>
    <w:rsid w:val="06581FA8"/>
    <w:rsid w:val="066FB4B1"/>
    <w:rsid w:val="0690B82A"/>
    <w:rsid w:val="06CA27EB"/>
    <w:rsid w:val="06ED577D"/>
    <w:rsid w:val="06EDA886"/>
    <w:rsid w:val="06F33AC2"/>
    <w:rsid w:val="0707D441"/>
    <w:rsid w:val="070CF763"/>
    <w:rsid w:val="072B45FA"/>
    <w:rsid w:val="0737BD4F"/>
    <w:rsid w:val="075F44C5"/>
    <w:rsid w:val="077BFE7C"/>
    <w:rsid w:val="07C2AA63"/>
    <w:rsid w:val="07C2E385"/>
    <w:rsid w:val="07E3D7DF"/>
    <w:rsid w:val="07EC56F9"/>
    <w:rsid w:val="07FFBCDF"/>
    <w:rsid w:val="0809E00C"/>
    <w:rsid w:val="081666F5"/>
    <w:rsid w:val="08184DC4"/>
    <w:rsid w:val="0824D969"/>
    <w:rsid w:val="0828A883"/>
    <w:rsid w:val="08335BF4"/>
    <w:rsid w:val="0842FD3E"/>
    <w:rsid w:val="0851EF8B"/>
    <w:rsid w:val="08740F30"/>
    <w:rsid w:val="08790E35"/>
    <w:rsid w:val="088806C7"/>
    <w:rsid w:val="088927DE"/>
    <w:rsid w:val="088D8D7A"/>
    <w:rsid w:val="089DF85D"/>
    <w:rsid w:val="08C752F3"/>
    <w:rsid w:val="08CC880C"/>
    <w:rsid w:val="08F5E2D3"/>
    <w:rsid w:val="08FA18A6"/>
    <w:rsid w:val="092F917F"/>
    <w:rsid w:val="0952AE03"/>
    <w:rsid w:val="096507E9"/>
    <w:rsid w:val="0966A765"/>
    <w:rsid w:val="09B05F7F"/>
    <w:rsid w:val="09E58146"/>
    <w:rsid w:val="0A3E2242"/>
    <w:rsid w:val="0A543F08"/>
    <w:rsid w:val="0A70CB01"/>
    <w:rsid w:val="0A78C31F"/>
    <w:rsid w:val="0A93AE87"/>
    <w:rsid w:val="0AA8E6D5"/>
    <w:rsid w:val="0AB7B720"/>
    <w:rsid w:val="0AC02A7A"/>
    <w:rsid w:val="0AD91DEE"/>
    <w:rsid w:val="0B0AD730"/>
    <w:rsid w:val="0B23AE28"/>
    <w:rsid w:val="0B29340F"/>
    <w:rsid w:val="0B54111C"/>
    <w:rsid w:val="0B551985"/>
    <w:rsid w:val="0B9D20D8"/>
    <w:rsid w:val="0BCD3419"/>
    <w:rsid w:val="0BCDC5A1"/>
    <w:rsid w:val="0BF3529E"/>
    <w:rsid w:val="0BF7F427"/>
    <w:rsid w:val="0C149380"/>
    <w:rsid w:val="0C36DC79"/>
    <w:rsid w:val="0C3753D2"/>
    <w:rsid w:val="0C6C41E5"/>
    <w:rsid w:val="0C711F35"/>
    <w:rsid w:val="0C9CEDC7"/>
    <w:rsid w:val="0CC412B6"/>
    <w:rsid w:val="0CDC87E1"/>
    <w:rsid w:val="0D0BBFF3"/>
    <w:rsid w:val="0D2A51AB"/>
    <w:rsid w:val="0D403FC0"/>
    <w:rsid w:val="0D839E19"/>
    <w:rsid w:val="0DA1A93C"/>
    <w:rsid w:val="0DA2B4DF"/>
    <w:rsid w:val="0DA6719D"/>
    <w:rsid w:val="0DB338F9"/>
    <w:rsid w:val="0DC469C2"/>
    <w:rsid w:val="0DCBFA92"/>
    <w:rsid w:val="0DD0EB39"/>
    <w:rsid w:val="0DE08D25"/>
    <w:rsid w:val="0DF0C19A"/>
    <w:rsid w:val="0E017D12"/>
    <w:rsid w:val="0E0E94CA"/>
    <w:rsid w:val="0E0FE3F3"/>
    <w:rsid w:val="0E1BCC8D"/>
    <w:rsid w:val="0E22C2DD"/>
    <w:rsid w:val="0E36CBC6"/>
    <w:rsid w:val="0E508B9B"/>
    <w:rsid w:val="0E71784A"/>
    <w:rsid w:val="0E7337DB"/>
    <w:rsid w:val="0E987CB2"/>
    <w:rsid w:val="0EA44E12"/>
    <w:rsid w:val="0EE8EAF2"/>
    <w:rsid w:val="0EF906ED"/>
    <w:rsid w:val="0F08C761"/>
    <w:rsid w:val="0F36CBC6"/>
    <w:rsid w:val="0F7E2668"/>
    <w:rsid w:val="0FA41126"/>
    <w:rsid w:val="0FACC1E2"/>
    <w:rsid w:val="0FD69841"/>
    <w:rsid w:val="0FF993ED"/>
    <w:rsid w:val="100018BB"/>
    <w:rsid w:val="100D3417"/>
    <w:rsid w:val="103C5FCD"/>
    <w:rsid w:val="106F5A01"/>
    <w:rsid w:val="106FE914"/>
    <w:rsid w:val="107EF6F7"/>
    <w:rsid w:val="1086CE0D"/>
    <w:rsid w:val="10B3263D"/>
    <w:rsid w:val="10CCE408"/>
    <w:rsid w:val="10E2ACB7"/>
    <w:rsid w:val="10E8350B"/>
    <w:rsid w:val="111E1DA0"/>
    <w:rsid w:val="117AEC9A"/>
    <w:rsid w:val="11930887"/>
    <w:rsid w:val="11A07902"/>
    <w:rsid w:val="11A0B4C0"/>
    <w:rsid w:val="11C49274"/>
    <w:rsid w:val="11C6E629"/>
    <w:rsid w:val="11D36AD1"/>
    <w:rsid w:val="11D7C4AB"/>
    <w:rsid w:val="11EA8AEB"/>
    <w:rsid w:val="1211491B"/>
    <w:rsid w:val="121D8BC4"/>
    <w:rsid w:val="12345C05"/>
    <w:rsid w:val="125B2DA0"/>
    <w:rsid w:val="1296E0F6"/>
    <w:rsid w:val="129EA45B"/>
    <w:rsid w:val="12A6DF35"/>
    <w:rsid w:val="12B627BC"/>
    <w:rsid w:val="12B6CDAA"/>
    <w:rsid w:val="12B7C9C9"/>
    <w:rsid w:val="12E3E9AE"/>
    <w:rsid w:val="12FA9407"/>
    <w:rsid w:val="130DEF09"/>
    <w:rsid w:val="132E780C"/>
    <w:rsid w:val="13742DB1"/>
    <w:rsid w:val="1390F17A"/>
    <w:rsid w:val="1397F405"/>
    <w:rsid w:val="13A4800A"/>
    <w:rsid w:val="13AE1C72"/>
    <w:rsid w:val="13CE057B"/>
    <w:rsid w:val="13DA2030"/>
    <w:rsid w:val="13E9D2D7"/>
    <w:rsid w:val="13F1E471"/>
    <w:rsid w:val="13F82478"/>
    <w:rsid w:val="13FC4717"/>
    <w:rsid w:val="140AA150"/>
    <w:rsid w:val="143033AB"/>
    <w:rsid w:val="14831BD7"/>
    <w:rsid w:val="1493A383"/>
    <w:rsid w:val="14CA486D"/>
    <w:rsid w:val="14E92797"/>
    <w:rsid w:val="14E9F6AB"/>
    <w:rsid w:val="14F55D01"/>
    <w:rsid w:val="14F6F919"/>
    <w:rsid w:val="150DED65"/>
    <w:rsid w:val="15188C81"/>
    <w:rsid w:val="152C6680"/>
    <w:rsid w:val="152C6D65"/>
    <w:rsid w:val="1538650A"/>
    <w:rsid w:val="1552D8A7"/>
    <w:rsid w:val="15608AAA"/>
    <w:rsid w:val="1564B171"/>
    <w:rsid w:val="1568D228"/>
    <w:rsid w:val="15849280"/>
    <w:rsid w:val="1584F677"/>
    <w:rsid w:val="158AD4F5"/>
    <w:rsid w:val="15A57130"/>
    <w:rsid w:val="15AA7425"/>
    <w:rsid w:val="15C528B9"/>
    <w:rsid w:val="15E0F23B"/>
    <w:rsid w:val="15F99845"/>
    <w:rsid w:val="160CF39E"/>
    <w:rsid w:val="161EEC38"/>
    <w:rsid w:val="165B36EB"/>
    <w:rsid w:val="16740355"/>
    <w:rsid w:val="1675BB25"/>
    <w:rsid w:val="16CB22A2"/>
    <w:rsid w:val="16F19948"/>
    <w:rsid w:val="16FE1633"/>
    <w:rsid w:val="1705A63D"/>
    <w:rsid w:val="171135A9"/>
    <w:rsid w:val="172BC47F"/>
    <w:rsid w:val="17353520"/>
    <w:rsid w:val="1735CDA7"/>
    <w:rsid w:val="173E8A43"/>
    <w:rsid w:val="17805DE4"/>
    <w:rsid w:val="1786758F"/>
    <w:rsid w:val="179FFBBC"/>
    <w:rsid w:val="17F9F623"/>
    <w:rsid w:val="1805A309"/>
    <w:rsid w:val="18494989"/>
    <w:rsid w:val="1864629D"/>
    <w:rsid w:val="187C38DA"/>
    <w:rsid w:val="189308B5"/>
    <w:rsid w:val="189EC68A"/>
    <w:rsid w:val="18A66D26"/>
    <w:rsid w:val="18B875AB"/>
    <w:rsid w:val="18C3FD76"/>
    <w:rsid w:val="18C6B07E"/>
    <w:rsid w:val="18D22538"/>
    <w:rsid w:val="18D8E774"/>
    <w:rsid w:val="19020906"/>
    <w:rsid w:val="190263F3"/>
    <w:rsid w:val="190F3342"/>
    <w:rsid w:val="192BC923"/>
    <w:rsid w:val="193D266E"/>
    <w:rsid w:val="19568CFA"/>
    <w:rsid w:val="19762A39"/>
    <w:rsid w:val="19779214"/>
    <w:rsid w:val="1985AAAD"/>
    <w:rsid w:val="19A0ED44"/>
    <w:rsid w:val="19A4FA5E"/>
    <w:rsid w:val="19C8EBC1"/>
    <w:rsid w:val="19E36F35"/>
    <w:rsid w:val="1A0032FE"/>
    <w:rsid w:val="1A7B9236"/>
    <w:rsid w:val="1A88DB31"/>
    <w:rsid w:val="1A8F7E61"/>
    <w:rsid w:val="1AB85448"/>
    <w:rsid w:val="1B0A0563"/>
    <w:rsid w:val="1B0C278B"/>
    <w:rsid w:val="1B1900EE"/>
    <w:rsid w:val="1B2FD215"/>
    <w:rsid w:val="1B6B1DE6"/>
    <w:rsid w:val="1B6BE448"/>
    <w:rsid w:val="1B7A685B"/>
    <w:rsid w:val="1B8FF483"/>
    <w:rsid w:val="1B93CFD5"/>
    <w:rsid w:val="1B994D1B"/>
    <w:rsid w:val="1BA75A8C"/>
    <w:rsid w:val="1BD18594"/>
    <w:rsid w:val="1BE686CC"/>
    <w:rsid w:val="1BF4E4BC"/>
    <w:rsid w:val="1C18B23A"/>
    <w:rsid w:val="1C1FCACF"/>
    <w:rsid w:val="1C22FBE5"/>
    <w:rsid w:val="1C39F9E3"/>
    <w:rsid w:val="1C4F5EDB"/>
    <w:rsid w:val="1C75D557"/>
    <w:rsid w:val="1CA5628F"/>
    <w:rsid w:val="1CC31659"/>
    <w:rsid w:val="1CCCDA53"/>
    <w:rsid w:val="1CD5C4A8"/>
    <w:rsid w:val="1CE3D960"/>
    <w:rsid w:val="1D020AFE"/>
    <w:rsid w:val="1D1B0FF7"/>
    <w:rsid w:val="1D25FCD9"/>
    <w:rsid w:val="1D512EA3"/>
    <w:rsid w:val="1D516174"/>
    <w:rsid w:val="1D69397F"/>
    <w:rsid w:val="1D71B7A6"/>
    <w:rsid w:val="1DCB6A02"/>
    <w:rsid w:val="1DDA90B0"/>
    <w:rsid w:val="1E1D9529"/>
    <w:rsid w:val="1E1F8690"/>
    <w:rsid w:val="1E2B6492"/>
    <w:rsid w:val="1E2C136C"/>
    <w:rsid w:val="1E30F499"/>
    <w:rsid w:val="1E35BD2D"/>
    <w:rsid w:val="1E44DDF6"/>
    <w:rsid w:val="1E623B61"/>
    <w:rsid w:val="1E868E86"/>
    <w:rsid w:val="1E985AA6"/>
    <w:rsid w:val="1EB9EED7"/>
    <w:rsid w:val="1EDF2F9B"/>
    <w:rsid w:val="1EF17129"/>
    <w:rsid w:val="1EF3BD9A"/>
    <w:rsid w:val="1F02A907"/>
    <w:rsid w:val="1F159BD0"/>
    <w:rsid w:val="1F593C91"/>
    <w:rsid w:val="1F6A7768"/>
    <w:rsid w:val="1F700DE5"/>
    <w:rsid w:val="1FA9D5C5"/>
    <w:rsid w:val="1FCBCF51"/>
    <w:rsid w:val="1FEC7211"/>
    <w:rsid w:val="1FFA85A3"/>
    <w:rsid w:val="1FFFABD0"/>
    <w:rsid w:val="200FC926"/>
    <w:rsid w:val="201DFE31"/>
    <w:rsid w:val="205877E4"/>
    <w:rsid w:val="20602423"/>
    <w:rsid w:val="20737720"/>
    <w:rsid w:val="209BE524"/>
    <w:rsid w:val="20A59F9E"/>
    <w:rsid w:val="20A8516A"/>
    <w:rsid w:val="20C6D004"/>
    <w:rsid w:val="20E2289A"/>
    <w:rsid w:val="20E795AA"/>
    <w:rsid w:val="20E7DDAB"/>
    <w:rsid w:val="20F1DC3B"/>
    <w:rsid w:val="20F9747F"/>
    <w:rsid w:val="2109CEAC"/>
    <w:rsid w:val="210D79C1"/>
    <w:rsid w:val="210FFABC"/>
    <w:rsid w:val="21123172"/>
    <w:rsid w:val="213608EC"/>
    <w:rsid w:val="21371560"/>
    <w:rsid w:val="21698D5F"/>
    <w:rsid w:val="21A14F1C"/>
    <w:rsid w:val="21B0E5E8"/>
    <w:rsid w:val="21BAFC83"/>
    <w:rsid w:val="21C68BEF"/>
    <w:rsid w:val="21CE4C00"/>
    <w:rsid w:val="21F1167F"/>
    <w:rsid w:val="21F8138D"/>
    <w:rsid w:val="2204D9E3"/>
    <w:rsid w:val="22095746"/>
    <w:rsid w:val="22365F70"/>
    <w:rsid w:val="2245DCF3"/>
    <w:rsid w:val="22674577"/>
    <w:rsid w:val="2291A79C"/>
    <w:rsid w:val="2292CCCC"/>
    <w:rsid w:val="229D95E3"/>
    <w:rsid w:val="22D36BCA"/>
    <w:rsid w:val="231AA369"/>
    <w:rsid w:val="2320C884"/>
    <w:rsid w:val="2324EBD1"/>
    <w:rsid w:val="233C1BD7"/>
    <w:rsid w:val="233CF75B"/>
    <w:rsid w:val="23453ED9"/>
    <w:rsid w:val="2364B59E"/>
    <w:rsid w:val="23694A49"/>
    <w:rsid w:val="23744753"/>
    <w:rsid w:val="237E3434"/>
    <w:rsid w:val="23811096"/>
    <w:rsid w:val="239C023B"/>
    <w:rsid w:val="239FB2FE"/>
    <w:rsid w:val="23C1FD4D"/>
    <w:rsid w:val="23C4A65A"/>
    <w:rsid w:val="24492F15"/>
    <w:rsid w:val="2458B231"/>
    <w:rsid w:val="246DB365"/>
    <w:rsid w:val="247825D0"/>
    <w:rsid w:val="2479335E"/>
    <w:rsid w:val="2498B1CB"/>
    <w:rsid w:val="24B8DCE0"/>
    <w:rsid w:val="25125FB7"/>
    <w:rsid w:val="25237673"/>
    <w:rsid w:val="252734C4"/>
    <w:rsid w:val="2528F4AA"/>
    <w:rsid w:val="256F5647"/>
    <w:rsid w:val="2577E8C6"/>
    <w:rsid w:val="259C52BC"/>
    <w:rsid w:val="25B15B14"/>
    <w:rsid w:val="25D42946"/>
    <w:rsid w:val="25D4F38F"/>
    <w:rsid w:val="25D89A78"/>
    <w:rsid w:val="25E225FB"/>
    <w:rsid w:val="25EF0F11"/>
    <w:rsid w:val="25F773D5"/>
    <w:rsid w:val="261840A1"/>
    <w:rsid w:val="262F5327"/>
    <w:rsid w:val="264EA2B5"/>
    <w:rsid w:val="265C8C93"/>
    <w:rsid w:val="265C8E25"/>
    <w:rsid w:val="2670E7E0"/>
    <w:rsid w:val="268E98C2"/>
    <w:rsid w:val="26AC3AFD"/>
    <w:rsid w:val="26B9D890"/>
    <w:rsid w:val="26CB84B0"/>
    <w:rsid w:val="26F78504"/>
    <w:rsid w:val="270B26A8"/>
    <w:rsid w:val="272F6A3D"/>
    <w:rsid w:val="275084F8"/>
    <w:rsid w:val="275F2377"/>
    <w:rsid w:val="276AA76A"/>
    <w:rsid w:val="2774BFFF"/>
    <w:rsid w:val="2801118B"/>
    <w:rsid w:val="281839E6"/>
    <w:rsid w:val="2820CA3D"/>
    <w:rsid w:val="282B1600"/>
    <w:rsid w:val="2835AB3C"/>
    <w:rsid w:val="2842AC9B"/>
    <w:rsid w:val="284D3A9B"/>
    <w:rsid w:val="285ED5DB"/>
    <w:rsid w:val="2887DB5A"/>
    <w:rsid w:val="2890464A"/>
    <w:rsid w:val="2898965C"/>
    <w:rsid w:val="28A2AD50"/>
    <w:rsid w:val="28B3088C"/>
    <w:rsid w:val="292A5366"/>
    <w:rsid w:val="292CB7B2"/>
    <w:rsid w:val="294A7972"/>
    <w:rsid w:val="294CBDF8"/>
    <w:rsid w:val="2952117F"/>
    <w:rsid w:val="295A886A"/>
    <w:rsid w:val="29639D66"/>
    <w:rsid w:val="298D988A"/>
    <w:rsid w:val="29932830"/>
    <w:rsid w:val="2993AE3C"/>
    <w:rsid w:val="29C71C82"/>
    <w:rsid w:val="2A0FA475"/>
    <w:rsid w:val="2A2EC024"/>
    <w:rsid w:val="2A3902FA"/>
    <w:rsid w:val="2A3A8ADE"/>
    <w:rsid w:val="2A975B01"/>
    <w:rsid w:val="2A981725"/>
    <w:rsid w:val="2AD7FBD2"/>
    <w:rsid w:val="2AE6B36F"/>
    <w:rsid w:val="2AFC13AB"/>
    <w:rsid w:val="2B0E1C56"/>
    <w:rsid w:val="2B274F4B"/>
    <w:rsid w:val="2B46C9C5"/>
    <w:rsid w:val="2B48EA3C"/>
    <w:rsid w:val="2B97073E"/>
    <w:rsid w:val="2BA90C67"/>
    <w:rsid w:val="2BEA4B7E"/>
    <w:rsid w:val="2C0F1835"/>
    <w:rsid w:val="2C12494B"/>
    <w:rsid w:val="2C263C6A"/>
    <w:rsid w:val="2C2AD736"/>
    <w:rsid w:val="2C2C7FE6"/>
    <w:rsid w:val="2C4A7122"/>
    <w:rsid w:val="2C8337B5"/>
    <w:rsid w:val="2C869C4C"/>
    <w:rsid w:val="2CCE837D"/>
    <w:rsid w:val="2CDF358F"/>
    <w:rsid w:val="2CE92E59"/>
    <w:rsid w:val="2CF21667"/>
    <w:rsid w:val="2CF4F72E"/>
    <w:rsid w:val="2D062AA7"/>
    <w:rsid w:val="2D084F37"/>
    <w:rsid w:val="2D127C84"/>
    <w:rsid w:val="2D2D1732"/>
    <w:rsid w:val="2D7BCD98"/>
    <w:rsid w:val="2D82B071"/>
    <w:rsid w:val="2D8DD4A6"/>
    <w:rsid w:val="2DAE19AC"/>
    <w:rsid w:val="2DB736E6"/>
    <w:rsid w:val="2DBA02F6"/>
    <w:rsid w:val="2DCEFBC3"/>
    <w:rsid w:val="2DDBA4BE"/>
    <w:rsid w:val="2DF30B1D"/>
    <w:rsid w:val="2DF4CE25"/>
    <w:rsid w:val="2E12FDD5"/>
    <w:rsid w:val="2E6D89BF"/>
    <w:rsid w:val="2E6FF90E"/>
    <w:rsid w:val="2E8EB016"/>
    <w:rsid w:val="2E9043AD"/>
    <w:rsid w:val="2EB1EA4E"/>
    <w:rsid w:val="2F156557"/>
    <w:rsid w:val="2F2EC972"/>
    <w:rsid w:val="2F4A18AC"/>
    <w:rsid w:val="2F5B943C"/>
    <w:rsid w:val="2F5F2CAA"/>
    <w:rsid w:val="2F87C857"/>
    <w:rsid w:val="2F88E539"/>
    <w:rsid w:val="2F982FF8"/>
    <w:rsid w:val="2FC9C9EE"/>
    <w:rsid w:val="2FD04CDA"/>
    <w:rsid w:val="2FDDCED3"/>
    <w:rsid w:val="2FEC3163"/>
    <w:rsid w:val="2FF78EA8"/>
    <w:rsid w:val="30215DCB"/>
    <w:rsid w:val="307F4299"/>
    <w:rsid w:val="30853455"/>
    <w:rsid w:val="3085DD3C"/>
    <w:rsid w:val="3092ED3F"/>
    <w:rsid w:val="30B68CDE"/>
    <w:rsid w:val="30D2708F"/>
    <w:rsid w:val="30D83E7B"/>
    <w:rsid w:val="30DA0A87"/>
    <w:rsid w:val="30DE3EE1"/>
    <w:rsid w:val="30F0B815"/>
    <w:rsid w:val="3102DE8F"/>
    <w:rsid w:val="3117B0CE"/>
    <w:rsid w:val="3122F976"/>
    <w:rsid w:val="31255538"/>
    <w:rsid w:val="31436F19"/>
    <w:rsid w:val="3160584B"/>
    <w:rsid w:val="31A00B15"/>
    <w:rsid w:val="31BFBE3C"/>
    <w:rsid w:val="31CB4813"/>
    <w:rsid w:val="31D88E2F"/>
    <w:rsid w:val="3214BD9D"/>
    <w:rsid w:val="321C182F"/>
    <w:rsid w:val="3271CC82"/>
    <w:rsid w:val="327DEA6A"/>
    <w:rsid w:val="329989D5"/>
    <w:rsid w:val="32D92F7A"/>
    <w:rsid w:val="32F025F1"/>
    <w:rsid w:val="33016AB0"/>
    <w:rsid w:val="33282262"/>
    <w:rsid w:val="333163F0"/>
    <w:rsid w:val="33436FC4"/>
    <w:rsid w:val="334DD503"/>
    <w:rsid w:val="335B27A9"/>
    <w:rsid w:val="336A39BE"/>
    <w:rsid w:val="33A27EC5"/>
    <w:rsid w:val="33B619A6"/>
    <w:rsid w:val="33C5DA0F"/>
    <w:rsid w:val="33C65CBA"/>
    <w:rsid w:val="33E42191"/>
    <w:rsid w:val="344A6067"/>
    <w:rsid w:val="345DB28A"/>
    <w:rsid w:val="3464E285"/>
    <w:rsid w:val="3473F24D"/>
    <w:rsid w:val="3484594A"/>
    <w:rsid w:val="348BCA58"/>
    <w:rsid w:val="349116B9"/>
    <w:rsid w:val="34B0FCDD"/>
    <w:rsid w:val="34DECD82"/>
    <w:rsid w:val="34F56DFD"/>
    <w:rsid w:val="352526C9"/>
    <w:rsid w:val="35402D0E"/>
    <w:rsid w:val="3588DB97"/>
    <w:rsid w:val="35A03D8C"/>
    <w:rsid w:val="35BB70B0"/>
    <w:rsid w:val="35C26ECB"/>
    <w:rsid w:val="35C8D381"/>
    <w:rsid w:val="35E854D2"/>
    <w:rsid w:val="35EF16F0"/>
    <w:rsid w:val="3603C20D"/>
    <w:rsid w:val="360CCE51"/>
    <w:rsid w:val="360F351E"/>
    <w:rsid w:val="36145635"/>
    <w:rsid w:val="3649A5E4"/>
    <w:rsid w:val="36609C88"/>
    <w:rsid w:val="367AD65A"/>
    <w:rsid w:val="367DBF98"/>
    <w:rsid w:val="36A08091"/>
    <w:rsid w:val="36A8CCF6"/>
    <w:rsid w:val="370D6B65"/>
    <w:rsid w:val="370DA289"/>
    <w:rsid w:val="37435191"/>
    <w:rsid w:val="374491F0"/>
    <w:rsid w:val="3746B1A1"/>
    <w:rsid w:val="374F6CFC"/>
    <w:rsid w:val="3775307F"/>
    <w:rsid w:val="3784BCAB"/>
    <w:rsid w:val="37952E34"/>
    <w:rsid w:val="37AB057F"/>
    <w:rsid w:val="37BDFF9A"/>
    <w:rsid w:val="37CB0393"/>
    <w:rsid w:val="37CEB64F"/>
    <w:rsid w:val="37D75577"/>
    <w:rsid w:val="37DB9758"/>
    <w:rsid w:val="37E7A154"/>
    <w:rsid w:val="37FE84F1"/>
    <w:rsid w:val="38116899"/>
    <w:rsid w:val="382FCDFD"/>
    <w:rsid w:val="3851DC1F"/>
    <w:rsid w:val="387FA2DB"/>
    <w:rsid w:val="387FE94A"/>
    <w:rsid w:val="3890A1DA"/>
    <w:rsid w:val="38910F88"/>
    <w:rsid w:val="38C37221"/>
    <w:rsid w:val="38C50859"/>
    <w:rsid w:val="38D1FFC6"/>
    <w:rsid w:val="38D9D236"/>
    <w:rsid w:val="38DF9903"/>
    <w:rsid w:val="38EA7957"/>
    <w:rsid w:val="3908CB59"/>
    <w:rsid w:val="392D8636"/>
    <w:rsid w:val="398ABBBD"/>
    <w:rsid w:val="398BCE22"/>
    <w:rsid w:val="3996DE20"/>
    <w:rsid w:val="3999B629"/>
    <w:rsid w:val="39C7455B"/>
    <w:rsid w:val="39CBA370"/>
    <w:rsid w:val="39E06DB8"/>
    <w:rsid w:val="3A0AE051"/>
    <w:rsid w:val="3A139725"/>
    <w:rsid w:val="3A743537"/>
    <w:rsid w:val="3A9816BF"/>
    <w:rsid w:val="3AABBA0E"/>
    <w:rsid w:val="3ABB797A"/>
    <w:rsid w:val="3ABC3C0B"/>
    <w:rsid w:val="3AC847B6"/>
    <w:rsid w:val="3ACF049D"/>
    <w:rsid w:val="3AE07245"/>
    <w:rsid w:val="3AE634D0"/>
    <w:rsid w:val="3AF25603"/>
    <w:rsid w:val="3B289D97"/>
    <w:rsid w:val="3B2FC413"/>
    <w:rsid w:val="3B63802B"/>
    <w:rsid w:val="3B653F0C"/>
    <w:rsid w:val="3B72B155"/>
    <w:rsid w:val="3B7573DC"/>
    <w:rsid w:val="3B8A4520"/>
    <w:rsid w:val="3B8B7C0A"/>
    <w:rsid w:val="3BA2D605"/>
    <w:rsid w:val="3BBDFE04"/>
    <w:rsid w:val="3BDF388F"/>
    <w:rsid w:val="3C208533"/>
    <w:rsid w:val="3C4A8964"/>
    <w:rsid w:val="3C4EE115"/>
    <w:rsid w:val="3C4F876B"/>
    <w:rsid w:val="3C55A4AA"/>
    <w:rsid w:val="3C62B4A0"/>
    <w:rsid w:val="3C75FEE7"/>
    <w:rsid w:val="3C7AAF77"/>
    <w:rsid w:val="3C8C4E8D"/>
    <w:rsid w:val="3CB7D812"/>
    <w:rsid w:val="3CB9C7F0"/>
    <w:rsid w:val="3CC106C4"/>
    <w:rsid w:val="3D034432"/>
    <w:rsid w:val="3D16F98F"/>
    <w:rsid w:val="3D347CEC"/>
    <w:rsid w:val="3D7D4EF9"/>
    <w:rsid w:val="3D811E64"/>
    <w:rsid w:val="3DC5B05B"/>
    <w:rsid w:val="3DC615FD"/>
    <w:rsid w:val="3DE4685E"/>
    <w:rsid w:val="3DE47203"/>
    <w:rsid w:val="3DE7ED5C"/>
    <w:rsid w:val="3DEA36A5"/>
    <w:rsid w:val="3DEAD470"/>
    <w:rsid w:val="3DFDC291"/>
    <w:rsid w:val="3E50EE8B"/>
    <w:rsid w:val="3E716CB4"/>
    <w:rsid w:val="3E7B3E22"/>
    <w:rsid w:val="3E9AB67E"/>
    <w:rsid w:val="3EB2C9F0"/>
    <w:rsid w:val="3ED1ED15"/>
    <w:rsid w:val="3F0E64B5"/>
    <w:rsid w:val="3F38F329"/>
    <w:rsid w:val="3F3C0B1E"/>
    <w:rsid w:val="3F4976DB"/>
    <w:rsid w:val="3F607FD0"/>
    <w:rsid w:val="3F76745D"/>
    <w:rsid w:val="3F78CFA4"/>
    <w:rsid w:val="3F994FCE"/>
    <w:rsid w:val="3FB321DF"/>
    <w:rsid w:val="3FC2226D"/>
    <w:rsid w:val="3FCF7852"/>
    <w:rsid w:val="3FE7DB3E"/>
    <w:rsid w:val="4000787A"/>
    <w:rsid w:val="401CB0CB"/>
    <w:rsid w:val="40375401"/>
    <w:rsid w:val="404086EB"/>
    <w:rsid w:val="4052A773"/>
    <w:rsid w:val="40650C51"/>
    <w:rsid w:val="40859459"/>
    <w:rsid w:val="409E89E5"/>
    <w:rsid w:val="40CC331F"/>
    <w:rsid w:val="40D0B74F"/>
    <w:rsid w:val="41261EBF"/>
    <w:rsid w:val="414EE980"/>
    <w:rsid w:val="41685522"/>
    <w:rsid w:val="417661A2"/>
    <w:rsid w:val="41786B23"/>
    <w:rsid w:val="418240F1"/>
    <w:rsid w:val="419BDD76"/>
    <w:rsid w:val="419C48DB"/>
    <w:rsid w:val="41A4F9E4"/>
    <w:rsid w:val="41ADC42F"/>
    <w:rsid w:val="41B56B6D"/>
    <w:rsid w:val="41EB7F9D"/>
    <w:rsid w:val="41F5C8F9"/>
    <w:rsid w:val="42238916"/>
    <w:rsid w:val="424309BE"/>
    <w:rsid w:val="4246667A"/>
    <w:rsid w:val="424B2E46"/>
    <w:rsid w:val="4273ABE0"/>
    <w:rsid w:val="42F146B5"/>
    <w:rsid w:val="43042583"/>
    <w:rsid w:val="431DABB0"/>
    <w:rsid w:val="4322349F"/>
    <w:rsid w:val="434422BA"/>
    <w:rsid w:val="4351CC6F"/>
    <w:rsid w:val="43B01D91"/>
    <w:rsid w:val="43C1850F"/>
    <w:rsid w:val="43C26975"/>
    <w:rsid w:val="43E1252D"/>
    <w:rsid w:val="43E37533"/>
    <w:rsid w:val="43F77260"/>
    <w:rsid w:val="4430616E"/>
    <w:rsid w:val="443F6F1B"/>
    <w:rsid w:val="4463A45A"/>
    <w:rsid w:val="446AA977"/>
    <w:rsid w:val="44713CC5"/>
    <w:rsid w:val="4489AAA7"/>
    <w:rsid w:val="44B8EB70"/>
    <w:rsid w:val="44C399A9"/>
    <w:rsid w:val="44DE4F9F"/>
    <w:rsid w:val="44DE5316"/>
    <w:rsid w:val="44E521D3"/>
    <w:rsid w:val="44F4BDB7"/>
    <w:rsid w:val="450EC651"/>
    <w:rsid w:val="45107820"/>
    <w:rsid w:val="4520C170"/>
    <w:rsid w:val="45395831"/>
    <w:rsid w:val="45743733"/>
    <w:rsid w:val="457A563B"/>
    <w:rsid w:val="45A8EFBD"/>
    <w:rsid w:val="45C8C446"/>
    <w:rsid w:val="45DF4376"/>
    <w:rsid w:val="45E2F35A"/>
    <w:rsid w:val="45E45A04"/>
    <w:rsid w:val="45E9667E"/>
    <w:rsid w:val="45F187C6"/>
    <w:rsid w:val="46086FCF"/>
    <w:rsid w:val="462D38B4"/>
    <w:rsid w:val="464550AC"/>
    <w:rsid w:val="464670EE"/>
    <w:rsid w:val="4678D0A9"/>
    <w:rsid w:val="46912EBD"/>
    <w:rsid w:val="46994E19"/>
    <w:rsid w:val="46A26E64"/>
    <w:rsid w:val="46A5CBE3"/>
    <w:rsid w:val="46D15978"/>
    <w:rsid w:val="46D296A5"/>
    <w:rsid w:val="46D68A53"/>
    <w:rsid w:val="46EA5F78"/>
    <w:rsid w:val="4736AC75"/>
    <w:rsid w:val="475A6A77"/>
    <w:rsid w:val="478D75B3"/>
    <w:rsid w:val="478E96C4"/>
    <w:rsid w:val="479F2A2C"/>
    <w:rsid w:val="47AB2982"/>
    <w:rsid w:val="47AB2E1B"/>
    <w:rsid w:val="47B7BCF4"/>
    <w:rsid w:val="47BD669F"/>
    <w:rsid w:val="47C28BBA"/>
    <w:rsid w:val="47DCF7A4"/>
    <w:rsid w:val="47EF5D42"/>
    <w:rsid w:val="47F18851"/>
    <w:rsid w:val="480A4530"/>
    <w:rsid w:val="480C0A9D"/>
    <w:rsid w:val="48249AD2"/>
    <w:rsid w:val="48306CF2"/>
    <w:rsid w:val="48383740"/>
    <w:rsid w:val="483E3EC5"/>
    <w:rsid w:val="484198C4"/>
    <w:rsid w:val="4842BC0D"/>
    <w:rsid w:val="484FB8CE"/>
    <w:rsid w:val="4851789D"/>
    <w:rsid w:val="486AC1D1"/>
    <w:rsid w:val="4876E1B5"/>
    <w:rsid w:val="48957913"/>
    <w:rsid w:val="4896CCC0"/>
    <w:rsid w:val="48B31CE7"/>
    <w:rsid w:val="48E013AA"/>
    <w:rsid w:val="48EC01C7"/>
    <w:rsid w:val="491BC161"/>
    <w:rsid w:val="492F8D99"/>
    <w:rsid w:val="4939B9CC"/>
    <w:rsid w:val="4939CB23"/>
    <w:rsid w:val="493EAED0"/>
    <w:rsid w:val="494A498D"/>
    <w:rsid w:val="49538D55"/>
    <w:rsid w:val="49593859"/>
    <w:rsid w:val="495AEB40"/>
    <w:rsid w:val="496AE304"/>
    <w:rsid w:val="49B06D8C"/>
    <w:rsid w:val="49B262D2"/>
    <w:rsid w:val="49D70282"/>
    <w:rsid w:val="49DD6925"/>
    <w:rsid w:val="49F27B27"/>
    <w:rsid w:val="4A88FBAA"/>
    <w:rsid w:val="4A8D8A48"/>
    <w:rsid w:val="4A9CDBC3"/>
    <w:rsid w:val="4AC1EF47"/>
    <w:rsid w:val="4AD6D39B"/>
    <w:rsid w:val="4AFAE5DE"/>
    <w:rsid w:val="4B0DD6A2"/>
    <w:rsid w:val="4B5E9CE2"/>
    <w:rsid w:val="4B6C3DEF"/>
    <w:rsid w:val="4B73B545"/>
    <w:rsid w:val="4BB5D2A1"/>
    <w:rsid w:val="4BED4F89"/>
    <w:rsid w:val="4C06B4F7"/>
    <w:rsid w:val="4C0D1102"/>
    <w:rsid w:val="4C14886A"/>
    <w:rsid w:val="4C371B1A"/>
    <w:rsid w:val="4C3BCF08"/>
    <w:rsid w:val="4C3DF468"/>
    <w:rsid w:val="4C7F009E"/>
    <w:rsid w:val="4C91161E"/>
    <w:rsid w:val="4CAEF269"/>
    <w:rsid w:val="4CB32725"/>
    <w:rsid w:val="4CBAA567"/>
    <w:rsid w:val="4CF81575"/>
    <w:rsid w:val="4D23C641"/>
    <w:rsid w:val="4D312A7B"/>
    <w:rsid w:val="4D392D09"/>
    <w:rsid w:val="4D3DA5A4"/>
    <w:rsid w:val="4D5460E6"/>
    <w:rsid w:val="4D598F8D"/>
    <w:rsid w:val="4D61480F"/>
    <w:rsid w:val="4D772A0F"/>
    <w:rsid w:val="4D7BE440"/>
    <w:rsid w:val="4D80DD02"/>
    <w:rsid w:val="4D818E6E"/>
    <w:rsid w:val="4D8BEBEE"/>
    <w:rsid w:val="4DB23D9F"/>
    <w:rsid w:val="4DCE010F"/>
    <w:rsid w:val="4DCF800D"/>
    <w:rsid w:val="4DEF3284"/>
    <w:rsid w:val="4DEF4E7E"/>
    <w:rsid w:val="4DFB7D0A"/>
    <w:rsid w:val="4E09A595"/>
    <w:rsid w:val="4E314593"/>
    <w:rsid w:val="4E369972"/>
    <w:rsid w:val="4E40785F"/>
    <w:rsid w:val="4E6B847A"/>
    <w:rsid w:val="4E8CBEB2"/>
    <w:rsid w:val="4E94063D"/>
    <w:rsid w:val="4E95495F"/>
    <w:rsid w:val="4EA53D89"/>
    <w:rsid w:val="4EB0DA48"/>
    <w:rsid w:val="4ECE898A"/>
    <w:rsid w:val="4EE79C50"/>
    <w:rsid w:val="4F126218"/>
    <w:rsid w:val="4F35F627"/>
    <w:rsid w:val="4F51FD12"/>
    <w:rsid w:val="4F8D410E"/>
    <w:rsid w:val="4FC27E53"/>
    <w:rsid w:val="4FC94E58"/>
    <w:rsid w:val="4FCA3FC8"/>
    <w:rsid w:val="4FE21113"/>
    <w:rsid w:val="4FE4CCC3"/>
    <w:rsid w:val="4FEA5C69"/>
    <w:rsid w:val="50089966"/>
    <w:rsid w:val="5025083D"/>
    <w:rsid w:val="504C9F02"/>
    <w:rsid w:val="504F6C21"/>
    <w:rsid w:val="5089DB3C"/>
    <w:rsid w:val="508E556B"/>
    <w:rsid w:val="5098FC73"/>
    <w:rsid w:val="50BDFBFB"/>
    <w:rsid w:val="50E53801"/>
    <w:rsid w:val="50E7F16C"/>
    <w:rsid w:val="50F6E8EE"/>
    <w:rsid w:val="50F83D2E"/>
    <w:rsid w:val="511625FF"/>
    <w:rsid w:val="511E1268"/>
    <w:rsid w:val="511F7A2C"/>
    <w:rsid w:val="5138FFB7"/>
    <w:rsid w:val="515C43FC"/>
    <w:rsid w:val="517A4430"/>
    <w:rsid w:val="51950024"/>
    <w:rsid w:val="519EE4ED"/>
    <w:rsid w:val="51BA1020"/>
    <w:rsid w:val="51E87B0A"/>
    <w:rsid w:val="51F13CD7"/>
    <w:rsid w:val="52594653"/>
    <w:rsid w:val="525F5D11"/>
    <w:rsid w:val="52615ED8"/>
    <w:rsid w:val="52664C6E"/>
    <w:rsid w:val="527E9E22"/>
    <w:rsid w:val="527F2B4D"/>
    <w:rsid w:val="529EDE4E"/>
    <w:rsid w:val="52AA6E7C"/>
    <w:rsid w:val="52AE0EEA"/>
    <w:rsid w:val="52B16A7B"/>
    <w:rsid w:val="52B901E0"/>
    <w:rsid w:val="52E52C6F"/>
    <w:rsid w:val="53040F71"/>
    <w:rsid w:val="531BAB0E"/>
    <w:rsid w:val="532A61FE"/>
    <w:rsid w:val="5331E042"/>
    <w:rsid w:val="53468797"/>
    <w:rsid w:val="5348AB0D"/>
    <w:rsid w:val="536B1602"/>
    <w:rsid w:val="536DC9A2"/>
    <w:rsid w:val="537069A4"/>
    <w:rsid w:val="53840CF3"/>
    <w:rsid w:val="538520CF"/>
    <w:rsid w:val="53A1A775"/>
    <w:rsid w:val="53A85985"/>
    <w:rsid w:val="53AB5658"/>
    <w:rsid w:val="53B56093"/>
    <w:rsid w:val="53BCE877"/>
    <w:rsid w:val="53CC83D8"/>
    <w:rsid w:val="53E66610"/>
    <w:rsid w:val="53FC351C"/>
    <w:rsid w:val="542BC729"/>
    <w:rsid w:val="5441FA2E"/>
    <w:rsid w:val="54496B15"/>
    <w:rsid w:val="545360FF"/>
    <w:rsid w:val="545EEBC9"/>
    <w:rsid w:val="5462DD40"/>
    <w:rsid w:val="546A2A69"/>
    <w:rsid w:val="54971E66"/>
    <w:rsid w:val="54ACB9F3"/>
    <w:rsid w:val="54D0683C"/>
    <w:rsid w:val="55198460"/>
    <w:rsid w:val="5537D6C1"/>
    <w:rsid w:val="55586362"/>
    <w:rsid w:val="5571F665"/>
    <w:rsid w:val="5571F693"/>
    <w:rsid w:val="558B74B7"/>
    <w:rsid w:val="559D2689"/>
    <w:rsid w:val="55A86A6C"/>
    <w:rsid w:val="55C4A7FD"/>
    <w:rsid w:val="55CBAE51"/>
    <w:rsid w:val="55D51BA2"/>
    <w:rsid w:val="56506363"/>
    <w:rsid w:val="569D31F9"/>
    <w:rsid w:val="56C07FB4"/>
    <w:rsid w:val="56DA32E7"/>
    <w:rsid w:val="56F1737A"/>
    <w:rsid w:val="56F2036B"/>
    <w:rsid w:val="5714A229"/>
    <w:rsid w:val="5719A5D7"/>
    <w:rsid w:val="57433DB3"/>
    <w:rsid w:val="575CE756"/>
    <w:rsid w:val="5760785E"/>
    <w:rsid w:val="5764F5A6"/>
    <w:rsid w:val="57728780"/>
    <w:rsid w:val="57852413"/>
    <w:rsid w:val="57BCEDE8"/>
    <w:rsid w:val="57C55075"/>
    <w:rsid w:val="57C81567"/>
    <w:rsid w:val="57DEF7DA"/>
    <w:rsid w:val="57E4D1C6"/>
    <w:rsid w:val="5808F2A9"/>
    <w:rsid w:val="58159BB0"/>
    <w:rsid w:val="582C45AC"/>
    <w:rsid w:val="582FAB93"/>
    <w:rsid w:val="58629096"/>
    <w:rsid w:val="5874C4F4"/>
    <w:rsid w:val="587B718C"/>
    <w:rsid w:val="587BCAA8"/>
    <w:rsid w:val="588E461A"/>
    <w:rsid w:val="58929700"/>
    <w:rsid w:val="58BE5ECE"/>
    <w:rsid w:val="58C1804D"/>
    <w:rsid w:val="58D4313A"/>
    <w:rsid w:val="591731B9"/>
    <w:rsid w:val="593BDD0E"/>
    <w:rsid w:val="595B5E5F"/>
    <w:rsid w:val="59998644"/>
    <w:rsid w:val="59A3F047"/>
    <w:rsid w:val="59D55D89"/>
    <w:rsid w:val="59D562AD"/>
    <w:rsid w:val="59F3BD06"/>
    <w:rsid w:val="59FFD598"/>
    <w:rsid w:val="5A34D9B4"/>
    <w:rsid w:val="5A35944E"/>
    <w:rsid w:val="5A41C588"/>
    <w:rsid w:val="5A5B09EC"/>
    <w:rsid w:val="5A5EF59B"/>
    <w:rsid w:val="5A611EEB"/>
    <w:rsid w:val="5A61F8E8"/>
    <w:rsid w:val="5A62A89A"/>
    <w:rsid w:val="5A634AAA"/>
    <w:rsid w:val="5A65B8FE"/>
    <w:rsid w:val="5A6FE867"/>
    <w:rsid w:val="5A9D9287"/>
    <w:rsid w:val="5ACC1FC9"/>
    <w:rsid w:val="5AD24913"/>
    <w:rsid w:val="5AD4D3C3"/>
    <w:rsid w:val="5AFD119E"/>
    <w:rsid w:val="5B0036F1"/>
    <w:rsid w:val="5B05C872"/>
    <w:rsid w:val="5B11B207"/>
    <w:rsid w:val="5B2E507A"/>
    <w:rsid w:val="5B3D4DC8"/>
    <w:rsid w:val="5B6E09F0"/>
    <w:rsid w:val="5BE16397"/>
    <w:rsid w:val="5C19ECA1"/>
    <w:rsid w:val="5C1B4C45"/>
    <w:rsid w:val="5C2559F7"/>
    <w:rsid w:val="5C33E981"/>
    <w:rsid w:val="5C648F6A"/>
    <w:rsid w:val="5C6CC035"/>
    <w:rsid w:val="5C741548"/>
    <w:rsid w:val="5C82F33A"/>
    <w:rsid w:val="5C9A3DCB"/>
    <w:rsid w:val="5C9ADB38"/>
    <w:rsid w:val="5CAAD8C9"/>
    <w:rsid w:val="5CBE0372"/>
    <w:rsid w:val="5CD587BC"/>
    <w:rsid w:val="5CF6052C"/>
    <w:rsid w:val="5CFB730E"/>
    <w:rsid w:val="5D3DCE23"/>
    <w:rsid w:val="5D41223E"/>
    <w:rsid w:val="5D4E07F2"/>
    <w:rsid w:val="5D9CC98F"/>
    <w:rsid w:val="5DA5D7E7"/>
    <w:rsid w:val="5DA67636"/>
    <w:rsid w:val="5DC76E1B"/>
    <w:rsid w:val="5DC90359"/>
    <w:rsid w:val="5DCB101C"/>
    <w:rsid w:val="5E20505B"/>
    <w:rsid w:val="5E3B3E25"/>
    <w:rsid w:val="5E55EB54"/>
    <w:rsid w:val="5E5C9076"/>
    <w:rsid w:val="5E930F15"/>
    <w:rsid w:val="5E943E49"/>
    <w:rsid w:val="5EBBEF26"/>
    <w:rsid w:val="5EBC21F7"/>
    <w:rsid w:val="5ED0A1AA"/>
    <w:rsid w:val="5ED6503A"/>
    <w:rsid w:val="5EF1DAB0"/>
    <w:rsid w:val="5F45DD04"/>
    <w:rsid w:val="5F653816"/>
    <w:rsid w:val="5F8E32C2"/>
    <w:rsid w:val="5FA58FE7"/>
    <w:rsid w:val="5FB0B7DD"/>
    <w:rsid w:val="5FB739FD"/>
    <w:rsid w:val="5FC817AE"/>
    <w:rsid w:val="5FCE619A"/>
    <w:rsid w:val="5FD86324"/>
    <w:rsid w:val="600D4F1D"/>
    <w:rsid w:val="60324900"/>
    <w:rsid w:val="603E6316"/>
    <w:rsid w:val="60444832"/>
    <w:rsid w:val="605B9F8F"/>
    <w:rsid w:val="60B73805"/>
    <w:rsid w:val="60D3B361"/>
    <w:rsid w:val="60DABCF9"/>
    <w:rsid w:val="60E9F9BF"/>
    <w:rsid w:val="60F324B2"/>
    <w:rsid w:val="6108822A"/>
    <w:rsid w:val="61103E7E"/>
    <w:rsid w:val="6126F204"/>
    <w:rsid w:val="61344DE1"/>
    <w:rsid w:val="61370F06"/>
    <w:rsid w:val="613F99E0"/>
    <w:rsid w:val="61423758"/>
    <w:rsid w:val="6148B861"/>
    <w:rsid w:val="6161826E"/>
    <w:rsid w:val="61741F46"/>
    <w:rsid w:val="6197E6C1"/>
    <w:rsid w:val="619E063A"/>
    <w:rsid w:val="61BCCE04"/>
    <w:rsid w:val="61BD662A"/>
    <w:rsid w:val="61C0B7D2"/>
    <w:rsid w:val="61C97997"/>
    <w:rsid w:val="61E76132"/>
    <w:rsid w:val="61F76409"/>
    <w:rsid w:val="61FBD0A6"/>
    <w:rsid w:val="6200828C"/>
    <w:rsid w:val="6203325B"/>
    <w:rsid w:val="6207F2E8"/>
    <w:rsid w:val="620DA2F5"/>
    <w:rsid w:val="623D4368"/>
    <w:rsid w:val="62590556"/>
    <w:rsid w:val="6269A8A1"/>
    <w:rsid w:val="62A410E5"/>
    <w:rsid w:val="62B6456A"/>
    <w:rsid w:val="62C181D7"/>
    <w:rsid w:val="62CDE739"/>
    <w:rsid w:val="62CDEC22"/>
    <w:rsid w:val="62D5C92C"/>
    <w:rsid w:val="62EC4071"/>
    <w:rsid w:val="62F595F5"/>
    <w:rsid w:val="62FA4A1A"/>
    <w:rsid w:val="63501A62"/>
    <w:rsid w:val="6350C939"/>
    <w:rsid w:val="63511681"/>
    <w:rsid w:val="6363B319"/>
    <w:rsid w:val="63645E2F"/>
    <w:rsid w:val="63712F4A"/>
    <w:rsid w:val="637A9926"/>
    <w:rsid w:val="639A730F"/>
    <w:rsid w:val="63AB6B94"/>
    <w:rsid w:val="63B52A6D"/>
    <w:rsid w:val="63C40A76"/>
    <w:rsid w:val="63CDD518"/>
    <w:rsid w:val="6449D879"/>
    <w:rsid w:val="64511C1D"/>
    <w:rsid w:val="64580BD9"/>
    <w:rsid w:val="6459E087"/>
    <w:rsid w:val="6461A3E5"/>
    <w:rsid w:val="64795899"/>
    <w:rsid w:val="64A7859D"/>
    <w:rsid w:val="64BD212E"/>
    <w:rsid w:val="64D16BA1"/>
    <w:rsid w:val="64F1DF10"/>
    <w:rsid w:val="652BB3B5"/>
    <w:rsid w:val="65840CED"/>
    <w:rsid w:val="658A450E"/>
    <w:rsid w:val="6590A305"/>
    <w:rsid w:val="659679AE"/>
    <w:rsid w:val="659BE5B7"/>
    <w:rsid w:val="65CBCE7A"/>
    <w:rsid w:val="65E8A7CF"/>
    <w:rsid w:val="65E937C0"/>
    <w:rsid w:val="65FD7446"/>
    <w:rsid w:val="662D8760"/>
    <w:rsid w:val="663C2FAD"/>
    <w:rsid w:val="66514CA2"/>
    <w:rsid w:val="6651A4DE"/>
    <w:rsid w:val="6666C715"/>
    <w:rsid w:val="668E7E0C"/>
    <w:rsid w:val="668FC74C"/>
    <w:rsid w:val="669CC610"/>
    <w:rsid w:val="66B888BB"/>
    <w:rsid w:val="66F81084"/>
    <w:rsid w:val="66FE7235"/>
    <w:rsid w:val="67019C6A"/>
    <w:rsid w:val="670F7DF3"/>
    <w:rsid w:val="67196CB8"/>
    <w:rsid w:val="67509023"/>
    <w:rsid w:val="675906D7"/>
    <w:rsid w:val="67661250"/>
    <w:rsid w:val="67691B27"/>
    <w:rsid w:val="676C4255"/>
    <w:rsid w:val="67F993CF"/>
    <w:rsid w:val="67FE15E7"/>
    <w:rsid w:val="67FEAD5F"/>
    <w:rsid w:val="680F1E75"/>
    <w:rsid w:val="68115A6B"/>
    <w:rsid w:val="68612C66"/>
    <w:rsid w:val="68723E6D"/>
    <w:rsid w:val="68734E98"/>
    <w:rsid w:val="68736457"/>
    <w:rsid w:val="68A7F455"/>
    <w:rsid w:val="68D7FA37"/>
    <w:rsid w:val="68E5C4A7"/>
    <w:rsid w:val="68ECDDC0"/>
    <w:rsid w:val="68F66C61"/>
    <w:rsid w:val="68F995A8"/>
    <w:rsid w:val="69155C16"/>
    <w:rsid w:val="691A5A0F"/>
    <w:rsid w:val="69396967"/>
    <w:rsid w:val="69651671"/>
    <w:rsid w:val="697A8471"/>
    <w:rsid w:val="6990F9CB"/>
    <w:rsid w:val="6999AFFD"/>
    <w:rsid w:val="69B8FF82"/>
    <w:rsid w:val="69E33355"/>
    <w:rsid w:val="69F9D1D8"/>
    <w:rsid w:val="6A057DB4"/>
    <w:rsid w:val="6A1131DF"/>
    <w:rsid w:val="6A220F1C"/>
    <w:rsid w:val="6A3C96E1"/>
    <w:rsid w:val="6A55C9D6"/>
    <w:rsid w:val="6A96EBE9"/>
    <w:rsid w:val="6A98257C"/>
    <w:rsid w:val="6A9ACCB6"/>
    <w:rsid w:val="6ABB59BB"/>
    <w:rsid w:val="6ABDEB06"/>
    <w:rsid w:val="6AFD4C86"/>
    <w:rsid w:val="6AFE086A"/>
    <w:rsid w:val="6B05DF51"/>
    <w:rsid w:val="6B15E235"/>
    <w:rsid w:val="6B1759B0"/>
    <w:rsid w:val="6B6DB01E"/>
    <w:rsid w:val="6B991492"/>
    <w:rsid w:val="6BAC0DBD"/>
    <w:rsid w:val="6BB0F3B7"/>
    <w:rsid w:val="6BB6B3B0"/>
    <w:rsid w:val="6C0361F5"/>
    <w:rsid w:val="6C73D437"/>
    <w:rsid w:val="6C78C58E"/>
    <w:rsid w:val="6C8C674B"/>
    <w:rsid w:val="6C99D8CB"/>
    <w:rsid w:val="6CB01452"/>
    <w:rsid w:val="6CB97865"/>
    <w:rsid w:val="6CDAD556"/>
    <w:rsid w:val="6D09075F"/>
    <w:rsid w:val="6D0CD1DD"/>
    <w:rsid w:val="6D30391D"/>
    <w:rsid w:val="6D404808"/>
    <w:rsid w:val="6D7C242E"/>
    <w:rsid w:val="6D91ECDD"/>
    <w:rsid w:val="6D9BB112"/>
    <w:rsid w:val="6DB28AEE"/>
    <w:rsid w:val="6DC2E185"/>
    <w:rsid w:val="6DE5C5C2"/>
    <w:rsid w:val="6DF11EFA"/>
    <w:rsid w:val="6E01F4A7"/>
    <w:rsid w:val="6E062C09"/>
    <w:rsid w:val="6E0C3826"/>
    <w:rsid w:val="6E1B3B97"/>
    <w:rsid w:val="6E23D997"/>
    <w:rsid w:val="6E40422C"/>
    <w:rsid w:val="6E4BAB0B"/>
    <w:rsid w:val="6E57CD4D"/>
    <w:rsid w:val="6E61A932"/>
    <w:rsid w:val="6E620A7E"/>
    <w:rsid w:val="6E6A95F3"/>
    <w:rsid w:val="6E9CDBE5"/>
    <w:rsid w:val="6EE600B9"/>
    <w:rsid w:val="6EF6A339"/>
    <w:rsid w:val="6F10BA32"/>
    <w:rsid w:val="6F305781"/>
    <w:rsid w:val="6F4A1D10"/>
    <w:rsid w:val="6F606088"/>
    <w:rsid w:val="6F7137E1"/>
    <w:rsid w:val="6F715916"/>
    <w:rsid w:val="6F820D8E"/>
    <w:rsid w:val="6F9D1D10"/>
    <w:rsid w:val="6FDCE5DD"/>
    <w:rsid w:val="703C8684"/>
    <w:rsid w:val="70C5A2D2"/>
    <w:rsid w:val="710F6B8A"/>
    <w:rsid w:val="7112864C"/>
    <w:rsid w:val="714C6F5E"/>
    <w:rsid w:val="71584567"/>
    <w:rsid w:val="71617087"/>
    <w:rsid w:val="7167C4D2"/>
    <w:rsid w:val="7175CF9C"/>
    <w:rsid w:val="7186CE9D"/>
    <w:rsid w:val="718B0682"/>
    <w:rsid w:val="71ACF627"/>
    <w:rsid w:val="7214FD05"/>
    <w:rsid w:val="721D293A"/>
    <w:rsid w:val="721F8210"/>
    <w:rsid w:val="723FBFE9"/>
    <w:rsid w:val="723FD073"/>
    <w:rsid w:val="72654D7D"/>
    <w:rsid w:val="726E0CC0"/>
    <w:rsid w:val="727C460D"/>
    <w:rsid w:val="728EA800"/>
    <w:rsid w:val="72A207C1"/>
    <w:rsid w:val="72AD3C56"/>
    <w:rsid w:val="72B31172"/>
    <w:rsid w:val="72E4D902"/>
    <w:rsid w:val="72E6C02D"/>
    <w:rsid w:val="7309E988"/>
    <w:rsid w:val="73467F72"/>
    <w:rsid w:val="7379CE64"/>
    <w:rsid w:val="73B78933"/>
    <w:rsid w:val="73BC013F"/>
    <w:rsid w:val="73E21861"/>
    <w:rsid w:val="7403DBDF"/>
    <w:rsid w:val="74323662"/>
    <w:rsid w:val="745FBEA4"/>
    <w:rsid w:val="746BA558"/>
    <w:rsid w:val="74920630"/>
    <w:rsid w:val="74961352"/>
    <w:rsid w:val="74A61B12"/>
    <w:rsid w:val="74D32149"/>
    <w:rsid w:val="751C6604"/>
    <w:rsid w:val="7530082E"/>
    <w:rsid w:val="75352895"/>
    <w:rsid w:val="753EADA0"/>
    <w:rsid w:val="754F0376"/>
    <w:rsid w:val="757502DE"/>
    <w:rsid w:val="7590C1C8"/>
    <w:rsid w:val="7598E233"/>
    <w:rsid w:val="759D70B2"/>
    <w:rsid w:val="75A427AE"/>
    <w:rsid w:val="75A69135"/>
    <w:rsid w:val="75D3276F"/>
    <w:rsid w:val="75E196B9"/>
    <w:rsid w:val="75F31588"/>
    <w:rsid w:val="761B8596"/>
    <w:rsid w:val="7631E3B3"/>
    <w:rsid w:val="7631FFDF"/>
    <w:rsid w:val="763C2A44"/>
    <w:rsid w:val="7665FF89"/>
    <w:rsid w:val="7668A0AE"/>
    <w:rsid w:val="766C2CB5"/>
    <w:rsid w:val="7677BCBC"/>
    <w:rsid w:val="76A25720"/>
    <w:rsid w:val="76AD857E"/>
    <w:rsid w:val="76CF9554"/>
    <w:rsid w:val="76DBF6B6"/>
    <w:rsid w:val="76F5A44B"/>
    <w:rsid w:val="77084B7B"/>
    <w:rsid w:val="7713A374"/>
    <w:rsid w:val="77426196"/>
    <w:rsid w:val="77543B2C"/>
    <w:rsid w:val="775ABE9B"/>
    <w:rsid w:val="775BBACE"/>
    <w:rsid w:val="77939A1F"/>
    <w:rsid w:val="77A95FE4"/>
    <w:rsid w:val="77AD9662"/>
    <w:rsid w:val="77C3FC38"/>
    <w:rsid w:val="77D021BE"/>
    <w:rsid w:val="77F16C14"/>
    <w:rsid w:val="77F7F0FD"/>
    <w:rsid w:val="77F81A9D"/>
    <w:rsid w:val="781B5CEE"/>
    <w:rsid w:val="782DF3B0"/>
    <w:rsid w:val="7858F9E2"/>
    <w:rsid w:val="789CFBD3"/>
    <w:rsid w:val="78A2373C"/>
    <w:rsid w:val="78B0FA57"/>
    <w:rsid w:val="78C5EC84"/>
    <w:rsid w:val="78CB57E2"/>
    <w:rsid w:val="78D2BE64"/>
    <w:rsid w:val="78F599B4"/>
    <w:rsid w:val="7918AD0C"/>
    <w:rsid w:val="792499DD"/>
    <w:rsid w:val="794C9F60"/>
    <w:rsid w:val="79668C3E"/>
    <w:rsid w:val="79999C75"/>
    <w:rsid w:val="79CC6435"/>
    <w:rsid w:val="79E5385F"/>
    <w:rsid w:val="79F49098"/>
    <w:rsid w:val="7A104209"/>
    <w:rsid w:val="7A144DFA"/>
    <w:rsid w:val="7A27C5E3"/>
    <w:rsid w:val="7A40B4DB"/>
    <w:rsid w:val="7A55CBAB"/>
    <w:rsid w:val="7A6055D7"/>
    <w:rsid w:val="7A65A172"/>
    <w:rsid w:val="7A676B88"/>
    <w:rsid w:val="7A8000DC"/>
    <w:rsid w:val="7A84B547"/>
    <w:rsid w:val="7A8C577D"/>
    <w:rsid w:val="7A9696F2"/>
    <w:rsid w:val="7A98C5F3"/>
    <w:rsid w:val="7ACD10CA"/>
    <w:rsid w:val="7AE547A0"/>
    <w:rsid w:val="7AF829AF"/>
    <w:rsid w:val="7B03BC56"/>
    <w:rsid w:val="7B0554D6"/>
    <w:rsid w:val="7B0CD7D1"/>
    <w:rsid w:val="7B510681"/>
    <w:rsid w:val="7B62B65F"/>
    <w:rsid w:val="7B8D8164"/>
    <w:rsid w:val="7BADEF24"/>
    <w:rsid w:val="7BB0672D"/>
    <w:rsid w:val="7BB3154E"/>
    <w:rsid w:val="7BC39644"/>
    <w:rsid w:val="7BC9ACE6"/>
    <w:rsid w:val="7BDD61A4"/>
    <w:rsid w:val="7BF22274"/>
    <w:rsid w:val="7BF8C0B0"/>
    <w:rsid w:val="7C1B3556"/>
    <w:rsid w:val="7C25C9AA"/>
    <w:rsid w:val="7C260395"/>
    <w:rsid w:val="7C36B5DF"/>
    <w:rsid w:val="7C72C206"/>
    <w:rsid w:val="7C8504A3"/>
    <w:rsid w:val="7C89D2F2"/>
    <w:rsid w:val="7CC7F974"/>
    <w:rsid w:val="7D2A6C1C"/>
    <w:rsid w:val="7D4937A4"/>
    <w:rsid w:val="7D6EB3D6"/>
    <w:rsid w:val="7D78559D"/>
    <w:rsid w:val="7D7B3AF3"/>
    <w:rsid w:val="7D8FEB13"/>
    <w:rsid w:val="7D94FBD1"/>
    <w:rsid w:val="7D96C200"/>
    <w:rsid w:val="7D98E52C"/>
    <w:rsid w:val="7D99A89E"/>
    <w:rsid w:val="7DA93F55"/>
    <w:rsid w:val="7DAE1C12"/>
    <w:rsid w:val="7DDD3334"/>
    <w:rsid w:val="7E0CD2D6"/>
    <w:rsid w:val="7E0F29DF"/>
    <w:rsid w:val="7E1D9243"/>
    <w:rsid w:val="7E437C74"/>
    <w:rsid w:val="7E45D8A9"/>
    <w:rsid w:val="7E4C11B1"/>
    <w:rsid w:val="7E561DF5"/>
    <w:rsid w:val="7E66F2FE"/>
    <w:rsid w:val="7E68365F"/>
    <w:rsid w:val="7E88A743"/>
    <w:rsid w:val="7E899B8E"/>
    <w:rsid w:val="7E93871C"/>
    <w:rsid w:val="7EB906BB"/>
    <w:rsid w:val="7EBA89B6"/>
    <w:rsid w:val="7ED00B77"/>
    <w:rsid w:val="7F01908C"/>
    <w:rsid w:val="7F02664F"/>
    <w:rsid w:val="7F07B80B"/>
    <w:rsid w:val="7F18F60C"/>
    <w:rsid w:val="7F28C304"/>
    <w:rsid w:val="7F32C995"/>
    <w:rsid w:val="7F338798"/>
    <w:rsid w:val="7F34E187"/>
    <w:rsid w:val="7F6A3D7F"/>
    <w:rsid w:val="7FBD3136"/>
    <w:rsid w:val="7FC03623"/>
    <w:rsid w:val="7FC8B529"/>
    <w:rsid w:val="7FCE5EE2"/>
    <w:rsid w:val="7FD4D670"/>
    <w:rsid w:val="7FDD78F9"/>
    <w:rsid w:val="7FF18943"/>
    <w:rsid w:val="7FFC010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7659A717-1C39-4621-8390-96B57091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4D0A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link w:val="Nadpis2Char"/>
    <w:uiPriority w:val="9"/>
    <w:qFormat/>
    <w:rsid w:val="004466CF"/>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next w:val="Normlny"/>
    <w:link w:val="Nadpis3Char"/>
    <w:uiPriority w:val="9"/>
    <w:semiHidden/>
    <w:unhideWhenUsed/>
    <w:qFormat/>
    <w:rsid w:val="002F6D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Jednoduchtabuka2">
    <w:name w:val="Table Simp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paragraph" w:styleId="Predmetkomentra">
    <w:name w:val="annotation subject"/>
    <w:basedOn w:val="Textkomentra"/>
    <w:next w:val="Textkomentra"/>
    <w:link w:val="PredmetkomentraChar"/>
    <w:uiPriority w:val="99"/>
    <w:semiHidden/>
    <w:unhideWhenUsed/>
    <w:rsid w:val="000A4EFF"/>
    <w:rPr>
      <w:b/>
      <w:bCs/>
    </w:rPr>
  </w:style>
  <w:style w:type="character" w:customStyle="1" w:styleId="PredmetkomentraChar">
    <w:name w:val="Predmet komentára Char"/>
    <w:basedOn w:val="TextkomentraChar"/>
    <w:link w:val="Predmetkomentra"/>
    <w:uiPriority w:val="99"/>
    <w:semiHidden/>
    <w:rsid w:val="000A4EFF"/>
    <w:rPr>
      <w:b/>
      <w:bCs/>
      <w:sz w:val="20"/>
      <w:szCs w:val="20"/>
    </w:rPr>
  </w:style>
  <w:style w:type="character" w:customStyle="1" w:styleId="Nevyrieenzmienka1">
    <w:name w:val="Nevyriešená zmienka1"/>
    <w:basedOn w:val="Predvolenpsmoodseku"/>
    <w:uiPriority w:val="99"/>
    <w:rsid w:val="0071539B"/>
    <w:rPr>
      <w:color w:val="605E5C"/>
      <w:shd w:val="clear" w:color="auto" w:fill="E1DFDD"/>
    </w:rPr>
  </w:style>
  <w:style w:type="character" w:styleId="PouitHypertextovPrepojenie">
    <w:name w:val="FollowedHyperlink"/>
    <w:basedOn w:val="Predvolenpsmoodseku"/>
    <w:uiPriority w:val="99"/>
    <w:semiHidden/>
    <w:unhideWhenUsed/>
    <w:rsid w:val="004C10B1"/>
    <w:rPr>
      <w:color w:val="954F72" w:themeColor="followedHyperlink"/>
      <w:u w:val="single"/>
    </w:rPr>
  </w:style>
  <w:style w:type="character" w:styleId="Nevyrieenzmienka">
    <w:name w:val="Unresolved Mention"/>
    <w:basedOn w:val="Predvolenpsmoodseku"/>
    <w:uiPriority w:val="99"/>
    <w:rsid w:val="00D370B1"/>
    <w:rPr>
      <w:color w:val="605E5C"/>
      <w:shd w:val="clear" w:color="auto" w:fill="E1DFDD"/>
    </w:rPr>
  </w:style>
  <w:style w:type="paragraph" w:styleId="Citcia">
    <w:name w:val="Quote"/>
    <w:basedOn w:val="Normlny"/>
    <w:next w:val="Normlny"/>
    <w:link w:val="CitciaChar"/>
    <w:uiPriority w:val="29"/>
    <w:qFormat/>
    <w:rsid w:val="00F36EA5"/>
    <w:rPr>
      <w:i/>
      <w:iCs/>
      <w:color w:val="000000" w:themeColor="text1"/>
    </w:rPr>
  </w:style>
  <w:style w:type="character" w:customStyle="1" w:styleId="CitciaChar">
    <w:name w:val="Citácia Char"/>
    <w:basedOn w:val="Predvolenpsmoodseku"/>
    <w:link w:val="Citcia"/>
    <w:uiPriority w:val="29"/>
    <w:rsid w:val="00F36EA5"/>
    <w:rPr>
      <w:i/>
      <w:iCs/>
      <w:color w:val="000000" w:themeColor="text1"/>
    </w:rPr>
  </w:style>
  <w:style w:type="paragraph" w:customStyle="1" w:styleId="cislovanie123">
    <w:name w:val="cislovanie_123"/>
    <w:basedOn w:val="Normlny"/>
    <w:link w:val="cislovanie123Char"/>
    <w:qFormat/>
    <w:rsid w:val="00D427D2"/>
    <w:pPr>
      <w:numPr>
        <w:numId w:val="11"/>
      </w:numPr>
      <w:shd w:val="clear" w:color="auto" w:fill="FFFFFF"/>
      <w:tabs>
        <w:tab w:val="left" w:pos="350"/>
      </w:tabs>
      <w:spacing w:before="60" w:after="60" w:line="240" w:lineRule="auto"/>
      <w:jc w:val="both"/>
    </w:pPr>
    <w:rPr>
      <w:rFonts w:eastAsia="Times New Roman" w:cstheme="minorHAnsi"/>
      <w:spacing w:val="2"/>
      <w:sz w:val="24"/>
      <w:szCs w:val="24"/>
    </w:rPr>
  </w:style>
  <w:style w:type="character" w:customStyle="1" w:styleId="cislovanie123Char">
    <w:name w:val="cislovanie_123 Char"/>
    <w:basedOn w:val="Predvolenpsmoodseku"/>
    <w:link w:val="cislovanie123"/>
    <w:rsid w:val="00D427D2"/>
    <w:rPr>
      <w:rFonts w:eastAsia="Times New Roman" w:cstheme="minorHAnsi"/>
      <w:spacing w:val="2"/>
      <w:sz w:val="24"/>
      <w:szCs w:val="24"/>
      <w:shd w:val="clear" w:color="auto" w:fill="FFFFFF"/>
    </w:rPr>
  </w:style>
  <w:style w:type="table" w:styleId="Mriekatabuky">
    <w:name w:val="Table Grid"/>
    <w:basedOn w:val="Normlnatabuka"/>
    <w:uiPriority w:val="39"/>
    <w:rsid w:val="00B5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08621F"/>
    <w:rPr>
      <w:b/>
      <w:bCs/>
    </w:rPr>
  </w:style>
  <w:style w:type="character" w:styleId="Zvraznenie">
    <w:name w:val="Emphasis"/>
    <w:basedOn w:val="Predvolenpsmoodseku"/>
    <w:uiPriority w:val="20"/>
    <w:qFormat/>
    <w:rsid w:val="00A131AC"/>
    <w:rPr>
      <w:i/>
      <w:iCs/>
    </w:rPr>
  </w:style>
  <w:style w:type="paragraph" w:styleId="Zkladntext">
    <w:name w:val="Body Text"/>
    <w:basedOn w:val="Normlny"/>
    <w:link w:val="ZkladntextChar"/>
    <w:uiPriority w:val="99"/>
    <w:rsid w:val="007B02D3"/>
    <w:pPr>
      <w:spacing w:after="120" w:line="240" w:lineRule="auto"/>
    </w:pPr>
    <w:rPr>
      <w:rFonts w:ascii="Calibri" w:eastAsia="Times New Roman" w:hAnsi="Calibri" w:cs="Times New Roman"/>
      <w:sz w:val="24"/>
      <w:szCs w:val="24"/>
    </w:rPr>
  </w:style>
  <w:style w:type="character" w:customStyle="1" w:styleId="ZkladntextChar">
    <w:name w:val="Základný text Char"/>
    <w:basedOn w:val="Predvolenpsmoodseku"/>
    <w:link w:val="Zkladntext"/>
    <w:uiPriority w:val="99"/>
    <w:rsid w:val="007B02D3"/>
    <w:rPr>
      <w:rFonts w:ascii="Calibri" w:eastAsia="Times New Roman" w:hAnsi="Calibri" w:cs="Times New Roman"/>
      <w:sz w:val="24"/>
      <w:szCs w:val="24"/>
    </w:rPr>
  </w:style>
  <w:style w:type="character" w:styleId="Zmienka">
    <w:name w:val="Mention"/>
    <w:basedOn w:val="Predvolenpsmoodseku"/>
    <w:uiPriority w:val="99"/>
    <w:unhideWhenUsed/>
    <w:rsid w:val="00F8191B"/>
    <w:rPr>
      <w:color w:val="2B579A"/>
      <w:shd w:val="clear" w:color="auto" w:fill="E6E6E6"/>
    </w:rPr>
  </w:style>
  <w:style w:type="character" w:customStyle="1" w:styleId="normaltextrun">
    <w:name w:val="normaltextrun"/>
    <w:basedOn w:val="Predvolenpsmoodseku"/>
    <w:rsid w:val="00E554C6"/>
  </w:style>
  <w:style w:type="character" w:customStyle="1" w:styleId="eop">
    <w:name w:val="eop"/>
    <w:basedOn w:val="Predvolenpsmoodseku"/>
    <w:rsid w:val="00E554C6"/>
  </w:style>
  <w:style w:type="paragraph" w:customStyle="1" w:styleId="paragraph">
    <w:name w:val="paragraph"/>
    <w:basedOn w:val="Normlny"/>
    <w:rsid w:val="0078602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9E741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arkedcontent">
    <w:name w:val="markedcontent"/>
    <w:basedOn w:val="Predvolenpsmoodseku"/>
    <w:rsid w:val="002F1DFB"/>
  </w:style>
  <w:style w:type="character" w:customStyle="1" w:styleId="Nadpis2Char">
    <w:name w:val="Nadpis 2 Char"/>
    <w:basedOn w:val="Predvolenpsmoodseku"/>
    <w:link w:val="Nadpis2"/>
    <w:uiPriority w:val="9"/>
    <w:rsid w:val="004466CF"/>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semiHidden/>
    <w:rsid w:val="002F6D4D"/>
    <w:rPr>
      <w:rFonts w:asciiTheme="majorHAnsi" w:eastAsiaTheme="majorEastAsia" w:hAnsiTheme="majorHAnsi" w:cstheme="majorBidi"/>
      <w:color w:val="1F3763" w:themeColor="accent1" w:themeShade="7F"/>
      <w:sz w:val="24"/>
      <w:szCs w:val="24"/>
    </w:rPr>
  </w:style>
  <w:style w:type="paragraph" w:customStyle="1" w:styleId="xmsonormal">
    <w:name w:val="x_msonormal"/>
    <w:basedOn w:val="Normlny"/>
    <w:rsid w:val="0007461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100018BB"/>
    <w:pPr>
      <w:spacing w:after="0"/>
    </w:pPr>
  </w:style>
  <w:style w:type="character" w:customStyle="1" w:styleId="apple-converted-space">
    <w:name w:val="apple-converted-space"/>
    <w:basedOn w:val="Predvolenpsmoodseku"/>
    <w:rsid w:val="00C855BC"/>
  </w:style>
  <w:style w:type="character" w:customStyle="1" w:styleId="Nadpis1Char">
    <w:name w:val="Nadpis 1 Char"/>
    <w:basedOn w:val="Predvolenpsmoodseku"/>
    <w:link w:val="Nadpis1"/>
    <w:uiPriority w:val="9"/>
    <w:rsid w:val="004D0A9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39">
      <w:bodyDiv w:val="1"/>
      <w:marLeft w:val="0"/>
      <w:marRight w:val="0"/>
      <w:marTop w:val="0"/>
      <w:marBottom w:val="0"/>
      <w:divBdr>
        <w:top w:val="none" w:sz="0" w:space="0" w:color="auto"/>
        <w:left w:val="none" w:sz="0" w:space="0" w:color="auto"/>
        <w:bottom w:val="none" w:sz="0" w:space="0" w:color="auto"/>
        <w:right w:val="none" w:sz="0" w:space="0" w:color="auto"/>
      </w:divBdr>
      <w:divsChild>
        <w:div w:id="114447299">
          <w:marLeft w:val="0"/>
          <w:marRight w:val="0"/>
          <w:marTop w:val="0"/>
          <w:marBottom w:val="0"/>
          <w:divBdr>
            <w:top w:val="none" w:sz="0" w:space="0" w:color="auto"/>
            <w:left w:val="none" w:sz="0" w:space="0" w:color="auto"/>
            <w:bottom w:val="none" w:sz="0" w:space="0" w:color="auto"/>
            <w:right w:val="none" w:sz="0" w:space="0" w:color="auto"/>
          </w:divBdr>
        </w:div>
      </w:divsChild>
    </w:div>
    <w:div w:id="158742023">
      <w:bodyDiv w:val="1"/>
      <w:marLeft w:val="0"/>
      <w:marRight w:val="0"/>
      <w:marTop w:val="0"/>
      <w:marBottom w:val="0"/>
      <w:divBdr>
        <w:top w:val="none" w:sz="0" w:space="0" w:color="auto"/>
        <w:left w:val="none" w:sz="0" w:space="0" w:color="auto"/>
        <w:bottom w:val="none" w:sz="0" w:space="0" w:color="auto"/>
        <w:right w:val="none" w:sz="0" w:space="0" w:color="auto"/>
      </w:divBdr>
      <w:divsChild>
        <w:div w:id="1032534724">
          <w:marLeft w:val="0"/>
          <w:marRight w:val="0"/>
          <w:marTop w:val="0"/>
          <w:marBottom w:val="0"/>
          <w:divBdr>
            <w:top w:val="none" w:sz="0" w:space="0" w:color="auto"/>
            <w:left w:val="none" w:sz="0" w:space="0" w:color="auto"/>
            <w:bottom w:val="none" w:sz="0" w:space="0" w:color="auto"/>
            <w:right w:val="none" w:sz="0" w:space="0" w:color="auto"/>
          </w:divBdr>
          <w:divsChild>
            <w:div w:id="1235437815">
              <w:marLeft w:val="0"/>
              <w:marRight w:val="0"/>
              <w:marTop w:val="0"/>
              <w:marBottom w:val="0"/>
              <w:divBdr>
                <w:top w:val="none" w:sz="0" w:space="0" w:color="auto"/>
                <w:left w:val="none" w:sz="0" w:space="0" w:color="auto"/>
                <w:bottom w:val="none" w:sz="0" w:space="0" w:color="auto"/>
                <w:right w:val="none" w:sz="0" w:space="0" w:color="auto"/>
              </w:divBdr>
              <w:divsChild>
                <w:div w:id="187790839">
                  <w:marLeft w:val="0"/>
                  <w:marRight w:val="0"/>
                  <w:marTop w:val="0"/>
                  <w:marBottom w:val="0"/>
                  <w:divBdr>
                    <w:top w:val="none" w:sz="0" w:space="0" w:color="auto"/>
                    <w:left w:val="none" w:sz="0" w:space="0" w:color="auto"/>
                    <w:bottom w:val="none" w:sz="0" w:space="0" w:color="auto"/>
                    <w:right w:val="none" w:sz="0" w:space="0" w:color="auto"/>
                  </w:divBdr>
                </w:div>
                <w:div w:id="624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4535">
      <w:bodyDiv w:val="1"/>
      <w:marLeft w:val="0"/>
      <w:marRight w:val="0"/>
      <w:marTop w:val="0"/>
      <w:marBottom w:val="0"/>
      <w:divBdr>
        <w:top w:val="none" w:sz="0" w:space="0" w:color="auto"/>
        <w:left w:val="none" w:sz="0" w:space="0" w:color="auto"/>
        <w:bottom w:val="none" w:sz="0" w:space="0" w:color="auto"/>
        <w:right w:val="none" w:sz="0" w:space="0" w:color="auto"/>
      </w:divBdr>
    </w:div>
    <w:div w:id="297221332">
      <w:bodyDiv w:val="1"/>
      <w:marLeft w:val="0"/>
      <w:marRight w:val="0"/>
      <w:marTop w:val="0"/>
      <w:marBottom w:val="0"/>
      <w:divBdr>
        <w:top w:val="none" w:sz="0" w:space="0" w:color="auto"/>
        <w:left w:val="none" w:sz="0" w:space="0" w:color="auto"/>
        <w:bottom w:val="none" w:sz="0" w:space="0" w:color="auto"/>
        <w:right w:val="none" w:sz="0" w:space="0" w:color="auto"/>
      </w:divBdr>
    </w:div>
    <w:div w:id="331496371">
      <w:bodyDiv w:val="1"/>
      <w:marLeft w:val="0"/>
      <w:marRight w:val="0"/>
      <w:marTop w:val="0"/>
      <w:marBottom w:val="0"/>
      <w:divBdr>
        <w:top w:val="none" w:sz="0" w:space="0" w:color="auto"/>
        <w:left w:val="none" w:sz="0" w:space="0" w:color="auto"/>
        <w:bottom w:val="none" w:sz="0" w:space="0" w:color="auto"/>
        <w:right w:val="none" w:sz="0" w:space="0" w:color="auto"/>
      </w:divBdr>
    </w:div>
    <w:div w:id="342050168">
      <w:bodyDiv w:val="1"/>
      <w:marLeft w:val="0"/>
      <w:marRight w:val="0"/>
      <w:marTop w:val="0"/>
      <w:marBottom w:val="0"/>
      <w:divBdr>
        <w:top w:val="none" w:sz="0" w:space="0" w:color="auto"/>
        <w:left w:val="none" w:sz="0" w:space="0" w:color="auto"/>
        <w:bottom w:val="none" w:sz="0" w:space="0" w:color="auto"/>
        <w:right w:val="none" w:sz="0" w:space="0" w:color="auto"/>
      </w:divBdr>
    </w:div>
    <w:div w:id="350186822">
      <w:bodyDiv w:val="1"/>
      <w:marLeft w:val="0"/>
      <w:marRight w:val="0"/>
      <w:marTop w:val="0"/>
      <w:marBottom w:val="0"/>
      <w:divBdr>
        <w:top w:val="none" w:sz="0" w:space="0" w:color="auto"/>
        <w:left w:val="none" w:sz="0" w:space="0" w:color="auto"/>
        <w:bottom w:val="none" w:sz="0" w:space="0" w:color="auto"/>
        <w:right w:val="none" w:sz="0" w:space="0" w:color="auto"/>
      </w:divBdr>
    </w:div>
    <w:div w:id="364670824">
      <w:bodyDiv w:val="1"/>
      <w:marLeft w:val="0"/>
      <w:marRight w:val="0"/>
      <w:marTop w:val="0"/>
      <w:marBottom w:val="0"/>
      <w:divBdr>
        <w:top w:val="none" w:sz="0" w:space="0" w:color="auto"/>
        <w:left w:val="none" w:sz="0" w:space="0" w:color="auto"/>
        <w:bottom w:val="none" w:sz="0" w:space="0" w:color="auto"/>
        <w:right w:val="none" w:sz="0" w:space="0" w:color="auto"/>
      </w:divBdr>
      <w:divsChild>
        <w:div w:id="855846772">
          <w:marLeft w:val="0"/>
          <w:marRight w:val="0"/>
          <w:marTop w:val="0"/>
          <w:marBottom w:val="0"/>
          <w:divBdr>
            <w:top w:val="none" w:sz="0" w:space="0" w:color="auto"/>
            <w:left w:val="none" w:sz="0" w:space="0" w:color="auto"/>
            <w:bottom w:val="none" w:sz="0" w:space="0" w:color="auto"/>
            <w:right w:val="none" w:sz="0" w:space="0" w:color="auto"/>
          </w:divBdr>
        </w:div>
      </w:divsChild>
    </w:div>
    <w:div w:id="393552903">
      <w:bodyDiv w:val="1"/>
      <w:marLeft w:val="0"/>
      <w:marRight w:val="0"/>
      <w:marTop w:val="0"/>
      <w:marBottom w:val="0"/>
      <w:divBdr>
        <w:top w:val="none" w:sz="0" w:space="0" w:color="auto"/>
        <w:left w:val="none" w:sz="0" w:space="0" w:color="auto"/>
        <w:bottom w:val="none" w:sz="0" w:space="0" w:color="auto"/>
        <w:right w:val="none" w:sz="0" w:space="0" w:color="auto"/>
      </w:divBdr>
    </w:div>
    <w:div w:id="403259397">
      <w:bodyDiv w:val="1"/>
      <w:marLeft w:val="0"/>
      <w:marRight w:val="0"/>
      <w:marTop w:val="0"/>
      <w:marBottom w:val="0"/>
      <w:divBdr>
        <w:top w:val="none" w:sz="0" w:space="0" w:color="auto"/>
        <w:left w:val="none" w:sz="0" w:space="0" w:color="auto"/>
        <w:bottom w:val="none" w:sz="0" w:space="0" w:color="auto"/>
        <w:right w:val="none" w:sz="0" w:space="0" w:color="auto"/>
      </w:divBdr>
    </w:div>
    <w:div w:id="461465487">
      <w:bodyDiv w:val="1"/>
      <w:marLeft w:val="0"/>
      <w:marRight w:val="0"/>
      <w:marTop w:val="0"/>
      <w:marBottom w:val="0"/>
      <w:divBdr>
        <w:top w:val="none" w:sz="0" w:space="0" w:color="auto"/>
        <w:left w:val="none" w:sz="0" w:space="0" w:color="auto"/>
        <w:bottom w:val="none" w:sz="0" w:space="0" w:color="auto"/>
        <w:right w:val="none" w:sz="0" w:space="0" w:color="auto"/>
      </w:divBdr>
    </w:div>
    <w:div w:id="478889975">
      <w:bodyDiv w:val="1"/>
      <w:marLeft w:val="0"/>
      <w:marRight w:val="0"/>
      <w:marTop w:val="0"/>
      <w:marBottom w:val="0"/>
      <w:divBdr>
        <w:top w:val="none" w:sz="0" w:space="0" w:color="auto"/>
        <w:left w:val="none" w:sz="0" w:space="0" w:color="auto"/>
        <w:bottom w:val="none" w:sz="0" w:space="0" w:color="auto"/>
        <w:right w:val="none" w:sz="0" w:space="0" w:color="auto"/>
      </w:divBdr>
    </w:div>
    <w:div w:id="551232643">
      <w:bodyDiv w:val="1"/>
      <w:marLeft w:val="0"/>
      <w:marRight w:val="0"/>
      <w:marTop w:val="0"/>
      <w:marBottom w:val="0"/>
      <w:divBdr>
        <w:top w:val="none" w:sz="0" w:space="0" w:color="auto"/>
        <w:left w:val="none" w:sz="0" w:space="0" w:color="auto"/>
        <w:bottom w:val="none" w:sz="0" w:space="0" w:color="auto"/>
        <w:right w:val="none" w:sz="0" w:space="0" w:color="auto"/>
      </w:divBdr>
    </w:div>
    <w:div w:id="680400999">
      <w:bodyDiv w:val="1"/>
      <w:marLeft w:val="0"/>
      <w:marRight w:val="0"/>
      <w:marTop w:val="0"/>
      <w:marBottom w:val="0"/>
      <w:divBdr>
        <w:top w:val="none" w:sz="0" w:space="0" w:color="auto"/>
        <w:left w:val="none" w:sz="0" w:space="0" w:color="auto"/>
        <w:bottom w:val="none" w:sz="0" w:space="0" w:color="auto"/>
        <w:right w:val="none" w:sz="0" w:space="0" w:color="auto"/>
      </w:divBdr>
      <w:divsChild>
        <w:div w:id="1857846362">
          <w:marLeft w:val="0"/>
          <w:marRight w:val="0"/>
          <w:marTop w:val="0"/>
          <w:marBottom w:val="0"/>
          <w:divBdr>
            <w:top w:val="none" w:sz="0" w:space="0" w:color="auto"/>
            <w:left w:val="none" w:sz="0" w:space="0" w:color="auto"/>
            <w:bottom w:val="none" w:sz="0" w:space="0" w:color="auto"/>
            <w:right w:val="none" w:sz="0" w:space="0" w:color="auto"/>
          </w:divBdr>
        </w:div>
      </w:divsChild>
    </w:div>
    <w:div w:id="696468695">
      <w:bodyDiv w:val="1"/>
      <w:marLeft w:val="0"/>
      <w:marRight w:val="0"/>
      <w:marTop w:val="0"/>
      <w:marBottom w:val="0"/>
      <w:divBdr>
        <w:top w:val="none" w:sz="0" w:space="0" w:color="auto"/>
        <w:left w:val="none" w:sz="0" w:space="0" w:color="auto"/>
        <w:bottom w:val="none" w:sz="0" w:space="0" w:color="auto"/>
        <w:right w:val="none" w:sz="0" w:space="0" w:color="auto"/>
      </w:divBdr>
    </w:div>
    <w:div w:id="722947081">
      <w:bodyDiv w:val="1"/>
      <w:marLeft w:val="0"/>
      <w:marRight w:val="0"/>
      <w:marTop w:val="0"/>
      <w:marBottom w:val="0"/>
      <w:divBdr>
        <w:top w:val="none" w:sz="0" w:space="0" w:color="auto"/>
        <w:left w:val="none" w:sz="0" w:space="0" w:color="auto"/>
        <w:bottom w:val="none" w:sz="0" w:space="0" w:color="auto"/>
        <w:right w:val="none" w:sz="0" w:space="0" w:color="auto"/>
      </w:divBdr>
    </w:div>
    <w:div w:id="760954514">
      <w:bodyDiv w:val="1"/>
      <w:marLeft w:val="0"/>
      <w:marRight w:val="0"/>
      <w:marTop w:val="0"/>
      <w:marBottom w:val="0"/>
      <w:divBdr>
        <w:top w:val="none" w:sz="0" w:space="0" w:color="auto"/>
        <w:left w:val="none" w:sz="0" w:space="0" w:color="auto"/>
        <w:bottom w:val="none" w:sz="0" w:space="0" w:color="auto"/>
        <w:right w:val="none" w:sz="0" w:space="0" w:color="auto"/>
      </w:divBdr>
    </w:div>
    <w:div w:id="786966561">
      <w:bodyDiv w:val="1"/>
      <w:marLeft w:val="0"/>
      <w:marRight w:val="0"/>
      <w:marTop w:val="0"/>
      <w:marBottom w:val="0"/>
      <w:divBdr>
        <w:top w:val="none" w:sz="0" w:space="0" w:color="auto"/>
        <w:left w:val="none" w:sz="0" w:space="0" w:color="auto"/>
        <w:bottom w:val="none" w:sz="0" w:space="0" w:color="auto"/>
        <w:right w:val="none" w:sz="0" w:space="0" w:color="auto"/>
      </w:divBdr>
    </w:div>
    <w:div w:id="833187472">
      <w:bodyDiv w:val="1"/>
      <w:marLeft w:val="0"/>
      <w:marRight w:val="0"/>
      <w:marTop w:val="0"/>
      <w:marBottom w:val="0"/>
      <w:divBdr>
        <w:top w:val="none" w:sz="0" w:space="0" w:color="auto"/>
        <w:left w:val="none" w:sz="0" w:space="0" w:color="auto"/>
        <w:bottom w:val="none" w:sz="0" w:space="0" w:color="auto"/>
        <w:right w:val="none" w:sz="0" w:space="0" w:color="auto"/>
      </w:divBdr>
    </w:div>
    <w:div w:id="926771124">
      <w:bodyDiv w:val="1"/>
      <w:marLeft w:val="0"/>
      <w:marRight w:val="0"/>
      <w:marTop w:val="0"/>
      <w:marBottom w:val="0"/>
      <w:divBdr>
        <w:top w:val="none" w:sz="0" w:space="0" w:color="auto"/>
        <w:left w:val="none" w:sz="0" w:space="0" w:color="auto"/>
        <w:bottom w:val="none" w:sz="0" w:space="0" w:color="auto"/>
        <w:right w:val="none" w:sz="0" w:space="0" w:color="auto"/>
      </w:divBdr>
    </w:div>
    <w:div w:id="931544214">
      <w:bodyDiv w:val="1"/>
      <w:marLeft w:val="0"/>
      <w:marRight w:val="0"/>
      <w:marTop w:val="0"/>
      <w:marBottom w:val="0"/>
      <w:divBdr>
        <w:top w:val="none" w:sz="0" w:space="0" w:color="auto"/>
        <w:left w:val="none" w:sz="0" w:space="0" w:color="auto"/>
        <w:bottom w:val="none" w:sz="0" w:space="0" w:color="auto"/>
        <w:right w:val="none" w:sz="0" w:space="0" w:color="auto"/>
      </w:divBdr>
    </w:div>
    <w:div w:id="932517547">
      <w:bodyDiv w:val="1"/>
      <w:marLeft w:val="0"/>
      <w:marRight w:val="0"/>
      <w:marTop w:val="0"/>
      <w:marBottom w:val="0"/>
      <w:divBdr>
        <w:top w:val="none" w:sz="0" w:space="0" w:color="auto"/>
        <w:left w:val="none" w:sz="0" w:space="0" w:color="auto"/>
        <w:bottom w:val="none" w:sz="0" w:space="0" w:color="auto"/>
        <w:right w:val="none" w:sz="0" w:space="0" w:color="auto"/>
      </w:divBdr>
    </w:div>
    <w:div w:id="941230969">
      <w:bodyDiv w:val="1"/>
      <w:marLeft w:val="0"/>
      <w:marRight w:val="0"/>
      <w:marTop w:val="0"/>
      <w:marBottom w:val="0"/>
      <w:divBdr>
        <w:top w:val="none" w:sz="0" w:space="0" w:color="auto"/>
        <w:left w:val="none" w:sz="0" w:space="0" w:color="auto"/>
        <w:bottom w:val="none" w:sz="0" w:space="0" w:color="auto"/>
        <w:right w:val="none" w:sz="0" w:space="0" w:color="auto"/>
      </w:divBdr>
    </w:div>
    <w:div w:id="942301798">
      <w:bodyDiv w:val="1"/>
      <w:marLeft w:val="0"/>
      <w:marRight w:val="0"/>
      <w:marTop w:val="0"/>
      <w:marBottom w:val="0"/>
      <w:divBdr>
        <w:top w:val="none" w:sz="0" w:space="0" w:color="auto"/>
        <w:left w:val="none" w:sz="0" w:space="0" w:color="auto"/>
        <w:bottom w:val="none" w:sz="0" w:space="0" w:color="auto"/>
        <w:right w:val="none" w:sz="0" w:space="0" w:color="auto"/>
      </w:divBdr>
    </w:div>
    <w:div w:id="1049914190">
      <w:bodyDiv w:val="1"/>
      <w:marLeft w:val="0"/>
      <w:marRight w:val="0"/>
      <w:marTop w:val="0"/>
      <w:marBottom w:val="0"/>
      <w:divBdr>
        <w:top w:val="none" w:sz="0" w:space="0" w:color="auto"/>
        <w:left w:val="none" w:sz="0" w:space="0" w:color="auto"/>
        <w:bottom w:val="none" w:sz="0" w:space="0" w:color="auto"/>
        <w:right w:val="none" w:sz="0" w:space="0" w:color="auto"/>
      </w:divBdr>
      <w:divsChild>
        <w:div w:id="303657184">
          <w:marLeft w:val="0"/>
          <w:marRight w:val="0"/>
          <w:marTop w:val="0"/>
          <w:marBottom w:val="0"/>
          <w:divBdr>
            <w:top w:val="none" w:sz="0" w:space="0" w:color="auto"/>
            <w:left w:val="none" w:sz="0" w:space="0" w:color="auto"/>
            <w:bottom w:val="none" w:sz="0" w:space="0" w:color="auto"/>
            <w:right w:val="none" w:sz="0" w:space="0" w:color="auto"/>
          </w:divBdr>
        </w:div>
        <w:div w:id="852458475">
          <w:marLeft w:val="0"/>
          <w:marRight w:val="0"/>
          <w:marTop w:val="0"/>
          <w:marBottom w:val="0"/>
          <w:divBdr>
            <w:top w:val="none" w:sz="0" w:space="0" w:color="auto"/>
            <w:left w:val="none" w:sz="0" w:space="0" w:color="auto"/>
            <w:bottom w:val="none" w:sz="0" w:space="0" w:color="auto"/>
            <w:right w:val="none" w:sz="0" w:space="0" w:color="auto"/>
          </w:divBdr>
        </w:div>
        <w:div w:id="1431389290">
          <w:marLeft w:val="0"/>
          <w:marRight w:val="0"/>
          <w:marTop w:val="0"/>
          <w:marBottom w:val="0"/>
          <w:divBdr>
            <w:top w:val="none" w:sz="0" w:space="0" w:color="auto"/>
            <w:left w:val="none" w:sz="0" w:space="0" w:color="auto"/>
            <w:bottom w:val="none" w:sz="0" w:space="0" w:color="auto"/>
            <w:right w:val="none" w:sz="0" w:space="0" w:color="auto"/>
          </w:divBdr>
        </w:div>
        <w:div w:id="1480540536">
          <w:marLeft w:val="0"/>
          <w:marRight w:val="0"/>
          <w:marTop w:val="0"/>
          <w:marBottom w:val="0"/>
          <w:divBdr>
            <w:top w:val="none" w:sz="0" w:space="0" w:color="auto"/>
            <w:left w:val="none" w:sz="0" w:space="0" w:color="auto"/>
            <w:bottom w:val="none" w:sz="0" w:space="0" w:color="auto"/>
            <w:right w:val="none" w:sz="0" w:space="0" w:color="auto"/>
          </w:divBdr>
        </w:div>
      </w:divsChild>
    </w:div>
    <w:div w:id="1119493176">
      <w:bodyDiv w:val="1"/>
      <w:marLeft w:val="0"/>
      <w:marRight w:val="0"/>
      <w:marTop w:val="0"/>
      <w:marBottom w:val="0"/>
      <w:divBdr>
        <w:top w:val="none" w:sz="0" w:space="0" w:color="auto"/>
        <w:left w:val="none" w:sz="0" w:space="0" w:color="auto"/>
        <w:bottom w:val="none" w:sz="0" w:space="0" w:color="auto"/>
        <w:right w:val="none" w:sz="0" w:space="0" w:color="auto"/>
      </w:divBdr>
    </w:div>
    <w:div w:id="1121536494">
      <w:bodyDiv w:val="1"/>
      <w:marLeft w:val="0"/>
      <w:marRight w:val="0"/>
      <w:marTop w:val="0"/>
      <w:marBottom w:val="0"/>
      <w:divBdr>
        <w:top w:val="none" w:sz="0" w:space="0" w:color="auto"/>
        <w:left w:val="none" w:sz="0" w:space="0" w:color="auto"/>
        <w:bottom w:val="none" w:sz="0" w:space="0" w:color="auto"/>
        <w:right w:val="none" w:sz="0" w:space="0" w:color="auto"/>
      </w:divBdr>
    </w:div>
    <w:div w:id="1135180492">
      <w:bodyDiv w:val="1"/>
      <w:marLeft w:val="0"/>
      <w:marRight w:val="0"/>
      <w:marTop w:val="0"/>
      <w:marBottom w:val="0"/>
      <w:divBdr>
        <w:top w:val="none" w:sz="0" w:space="0" w:color="auto"/>
        <w:left w:val="none" w:sz="0" w:space="0" w:color="auto"/>
        <w:bottom w:val="none" w:sz="0" w:space="0" w:color="auto"/>
        <w:right w:val="none" w:sz="0" w:space="0" w:color="auto"/>
      </w:divBdr>
    </w:div>
    <w:div w:id="1157453330">
      <w:bodyDiv w:val="1"/>
      <w:marLeft w:val="0"/>
      <w:marRight w:val="0"/>
      <w:marTop w:val="0"/>
      <w:marBottom w:val="0"/>
      <w:divBdr>
        <w:top w:val="none" w:sz="0" w:space="0" w:color="auto"/>
        <w:left w:val="none" w:sz="0" w:space="0" w:color="auto"/>
        <w:bottom w:val="none" w:sz="0" w:space="0" w:color="auto"/>
        <w:right w:val="none" w:sz="0" w:space="0" w:color="auto"/>
      </w:divBdr>
    </w:div>
    <w:div w:id="1228763713">
      <w:bodyDiv w:val="1"/>
      <w:marLeft w:val="0"/>
      <w:marRight w:val="0"/>
      <w:marTop w:val="0"/>
      <w:marBottom w:val="0"/>
      <w:divBdr>
        <w:top w:val="none" w:sz="0" w:space="0" w:color="auto"/>
        <w:left w:val="none" w:sz="0" w:space="0" w:color="auto"/>
        <w:bottom w:val="none" w:sz="0" w:space="0" w:color="auto"/>
        <w:right w:val="none" w:sz="0" w:space="0" w:color="auto"/>
      </w:divBdr>
    </w:div>
    <w:div w:id="1237131200">
      <w:bodyDiv w:val="1"/>
      <w:marLeft w:val="0"/>
      <w:marRight w:val="0"/>
      <w:marTop w:val="0"/>
      <w:marBottom w:val="0"/>
      <w:divBdr>
        <w:top w:val="none" w:sz="0" w:space="0" w:color="auto"/>
        <w:left w:val="none" w:sz="0" w:space="0" w:color="auto"/>
        <w:bottom w:val="none" w:sz="0" w:space="0" w:color="auto"/>
        <w:right w:val="none" w:sz="0" w:space="0" w:color="auto"/>
      </w:divBdr>
    </w:div>
    <w:div w:id="1308820214">
      <w:bodyDiv w:val="1"/>
      <w:marLeft w:val="0"/>
      <w:marRight w:val="0"/>
      <w:marTop w:val="0"/>
      <w:marBottom w:val="0"/>
      <w:divBdr>
        <w:top w:val="none" w:sz="0" w:space="0" w:color="auto"/>
        <w:left w:val="none" w:sz="0" w:space="0" w:color="auto"/>
        <w:bottom w:val="none" w:sz="0" w:space="0" w:color="auto"/>
        <w:right w:val="none" w:sz="0" w:space="0" w:color="auto"/>
      </w:divBdr>
      <w:divsChild>
        <w:div w:id="1076167097">
          <w:marLeft w:val="0"/>
          <w:marRight w:val="0"/>
          <w:marTop w:val="0"/>
          <w:marBottom w:val="0"/>
          <w:divBdr>
            <w:top w:val="none" w:sz="0" w:space="0" w:color="auto"/>
            <w:left w:val="none" w:sz="0" w:space="0" w:color="auto"/>
            <w:bottom w:val="none" w:sz="0" w:space="0" w:color="auto"/>
            <w:right w:val="none" w:sz="0" w:space="0" w:color="auto"/>
          </w:divBdr>
          <w:divsChild>
            <w:div w:id="1293903371">
              <w:marLeft w:val="0"/>
              <w:marRight w:val="0"/>
              <w:marTop w:val="0"/>
              <w:marBottom w:val="0"/>
              <w:divBdr>
                <w:top w:val="none" w:sz="0" w:space="0" w:color="auto"/>
                <w:left w:val="none" w:sz="0" w:space="0" w:color="auto"/>
                <w:bottom w:val="none" w:sz="0" w:space="0" w:color="auto"/>
                <w:right w:val="none" w:sz="0" w:space="0" w:color="auto"/>
              </w:divBdr>
            </w:div>
            <w:div w:id="1377774336">
              <w:marLeft w:val="0"/>
              <w:marRight w:val="0"/>
              <w:marTop w:val="0"/>
              <w:marBottom w:val="0"/>
              <w:divBdr>
                <w:top w:val="none" w:sz="0" w:space="0" w:color="auto"/>
                <w:left w:val="none" w:sz="0" w:space="0" w:color="auto"/>
                <w:bottom w:val="none" w:sz="0" w:space="0" w:color="auto"/>
                <w:right w:val="none" w:sz="0" w:space="0" w:color="auto"/>
              </w:divBdr>
            </w:div>
          </w:divsChild>
        </w:div>
        <w:div w:id="1979988699">
          <w:marLeft w:val="0"/>
          <w:marRight w:val="0"/>
          <w:marTop w:val="0"/>
          <w:marBottom w:val="0"/>
          <w:divBdr>
            <w:top w:val="none" w:sz="0" w:space="0" w:color="auto"/>
            <w:left w:val="none" w:sz="0" w:space="0" w:color="auto"/>
            <w:bottom w:val="none" w:sz="0" w:space="0" w:color="auto"/>
            <w:right w:val="none" w:sz="0" w:space="0" w:color="auto"/>
          </w:divBdr>
          <w:divsChild>
            <w:div w:id="36900951">
              <w:marLeft w:val="0"/>
              <w:marRight w:val="0"/>
              <w:marTop w:val="0"/>
              <w:marBottom w:val="0"/>
              <w:divBdr>
                <w:top w:val="none" w:sz="0" w:space="0" w:color="auto"/>
                <w:left w:val="none" w:sz="0" w:space="0" w:color="auto"/>
                <w:bottom w:val="none" w:sz="0" w:space="0" w:color="auto"/>
                <w:right w:val="none" w:sz="0" w:space="0" w:color="auto"/>
              </w:divBdr>
            </w:div>
            <w:div w:id="800656980">
              <w:marLeft w:val="0"/>
              <w:marRight w:val="0"/>
              <w:marTop w:val="0"/>
              <w:marBottom w:val="0"/>
              <w:divBdr>
                <w:top w:val="none" w:sz="0" w:space="0" w:color="auto"/>
                <w:left w:val="none" w:sz="0" w:space="0" w:color="auto"/>
                <w:bottom w:val="none" w:sz="0" w:space="0" w:color="auto"/>
                <w:right w:val="none" w:sz="0" w:space="0" w:color="auto"/>
              </w:divBdr>
            </w:div>
            <w:div w:id="867911166">
              <w:marLeft w:val="0"/>
              <w:marRight w:val="0"/>
              <w:marTop w:val="0"/>
              <w:marBottom w:val="0"/>
              <w:divBdr>
                <w:top w:val="none" w:sz="0" w:space="0" w:color="auto"/>
                <w:left w:val="none" w:sz="0" w:space="0" w:color="auto"/>
                <w:bottom w:val="none" w:sz="0" w:space="0" w:color="auto"/>
                <w:right w:val="none" w:sz="0" w:space="0" w:color="auto"/>
              </w:divBdr>
            </w:div>
            <w:div w:id="955066576">
              <w:marLeft w:val="0"/>
              <w:marRight w:val="0"/>
              <w:marTop w:val="0"/>
              <w:marBottom w:val="0"/>
              <w:divBdr>
                <w:top w:val="none" w:sz="0" w:space="0" w:color="auto"/>
                <w:left w:val="none" w:sz="0" w:space="0" w:color="auto"/>
                <w:bottom w:val="none" w:sz="0" w:space="0" w:color="auto"/>
                <w:right w:val="none" w:sz="0" w:space="0" w:color="auto"/>
              </w:divBdr>
            </w:div>
            <w:div w:id="1154373895">
              <w:marLeft w:val="0"/>
              <w:marRight w:val="0"/>
              <w:marTop w:val="0"/>
              <w:marBottom w:val="0"/>
              <w:divBdr>
                <w:top w:val="none" w:sz="0" w:space="0" w:color="auto"/>
                <w:left w:val="none" w:sz="0" w:space="0" w:color="auto"/>
                <w:bottom w:val="none" w:sz="0" w:space="0" w:color="auto"/>
                <w:right w:val="none" w:sz="0" w:space="0" w:color="auto"/>
              </w:divBdr>
            </w:div>
            <w:div w:id="1230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21479">
      <w:bodyDiv w:val="1"/>
      <w:marLeft w:val="0"/>
      <w:marRight w:val="0"/>
      <w:marTop w:val="0"/>
      <w:marBottom w:val="0"/>
      <w:divBdr>
        <w:top w:val="none" w:sz="0" w:space="0" w:color="auto"/>
        <w:left w:val="none" w:sz="0" w:space="0" w:color="auto"/>
        <w:bottom w:val="none" w:sz="0" w:space="0" w:color="auto"/>
        <w:right w:val="none" w:sz="0" w:space="0" w:color="auto"/>
      </w:divBdr>
    </w:div>
    <w:div w:id="1326543367">
      <w:bodyDiv w:val="1"/>
      <w:marLeft w:val="0"/>
      <w:marRight w:val="0"/>
      <w:marTop w:val="0"/>
      <w:marBottom w:val="0"/>
      <w:divBdr>
        <w:top w:val="none" w:sz="0" w:space="0" w:color="auto"/>
        <w:left w:val="none" w:sz="0" w:space="0" w:color="auto"/>
        <w:bottom w:val="none" w:sz="0" w:space="0" w:color="auto"/>
        <w:right w:val="none" w:sz="0" w:space="0" w:color="auto"/>
      </w:divBdr>
    </w:div>
    <w:div w:id="1367562877">
      <w:bodyDiv w:val="1"/>
      <w:marLeft w:val="0"/>
      <w:marRight w:val="0"/>
      <w:marTop w:val="0"/>
      <w:marBottom w:val="0"/>
      <w:divBdr>
        <w:top w:val="none" w:sz="0" w:space="0" w:color="auto"/>
        <w:left w:val="none" w:sz="0" w:space="0" w:color="auto"/>
        <w:bottom w:val="none" w:sz="0" w:space="0" w:color="auto"/>
        <w:right w:val="none" w:sz="0" w:space="0" w:color="auto"/>
      </w:divBdr>
    </w:div>
    <w:div w:id="1373458713">
      <w:bodyDiv w:val="1"/>
      <w:marLeft w:val="0"/>
      <w:marRight w:val="0"/>
      <w:marTop w:val="0"/>
      <w:marBottom w:val="0"/>
      <w:divBdr>
        <w:top w:val="none" w:sz="0" w:space="0" w:color="auto"/>
        <w:left w:val="none" w:sz="0" w:space="0" w:color="auto"/>
        <w:bottom w:val="none" w:sz="0" w:space="0" w:color="auto"/>
        <w:right w:val="none" w:sz="0" w:space="0" w:color="auto"/>
      </w:divBdr>
    </w:div>
    <w:div w:id="1396665485">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77837524">
      <w:bodyDiv w:val="1"/>
      <w:marLeft w:val="0"/>
      <w:marRight w:val="0"/>
      <w:marTop w:val="0"/>
      <w:marBottom w:val="0"/>
      <w:divBdr>
        <w:top w:val="none" w:sz="0" w:space="0" w:color="auto"/>
        <w:left w:val="none" w:sz="0" w:space="0" w:color="auto"/>
        <w:bottom w:val="none" w:sz="0" w:space="0" w:color="auto"/>
        <w:right w:val="none" w:sz="0" w:space="0" w:color="auto"/>
      </w:divBdr>
    </w:div>
    <w:div w:id="1563639716">
      <w:bodyDiv w:val="1"/>
      <w:marLeft w:val="0"/>
      <w:marRight w:val="0"/>
      <w:marTop w:val="0"/>
      <w:marBottom w:val="0"/>
      <w:divBdr>
        <w:top w:val="none" w:sz="0" w:space="0" w:color="auto"/>
        <w:left w:val="none" w:sz="0" w:space="0" w:color="auto"/>
        <w:bottom w:val="none" w:sz="0" w:space="0" w:color="auto"/>
        <w:right w:val="none" w:sz="0" w:space="0" w:color="auto"/>
      </w:divBdr>
    </w:div>
    <w:div w:id="1633056182">
      <w:bodyDiv w:val="1"/>
      <w:marLeft w:val="0"/>
      <w:marRight w:val="0"/>
      <w:marTop w:val="0"/>
      <w:marBottom w:val="0"/>
      <w:divBdr>
        <w:top w:val="none" w:sz="0" w:space="0" w:color="auto"/>
        <w:left w:val="none" w:sz="0" w:space="0" w:color="auto"/>
        <w:bottom w:val="none" w:sz="0" w:space="0" w:color="auto"/>
        <w:right w:val="none" w:sz="0" w:space="0" w:color="auto"/>
      </w:divBdr>
    </w:div>
    <w:div w:id="1653094410">
      <w:bodyDiv w:val="1"/>
      <w:marLeft w:val="0"/>
      <w:marRight w:val="0"/>
      <w:marTop w:val="0"/>
      <w:marBottom w:val="0"/>
      <w:divBdr>
        <w:top w:val="none" w:sz="0" w:space="0" w:color="auto"/>
        <w:left w:val="none" w:sz="0" w:space="0" w:color="auto"/>
        <w:bottom w:val="none" w:sz="0" w:space="0" w:color="auto"/>
        <w:right w:val="none" w:sz="0" w:space="0" w:color="auto"/>
      </w:divBdr>
    </w:div>
    <w:div w:id="1653292232">
      <w:bodyDiv w:val="1"/>
      <w:marLeft w:val="0"/>
      <w:marRight w:val="0"/>
      <w:marTop w:val="0"/>
      <w:marBottom w:val="0"/>
      <w:divBdr>
        <w:top w:val="none" w:sz="0" w:space="0" w:color="auto"/>
        <w:left w:val="none" w:sz="0" w:space="0" w:color="auto"/>
        <w:bottom w:val="none" w:sz="0" w:space="0" w:color="auto"/>
        <w:right w:val="none" w:sz="0" w:space="0" w:color="auto"/>
      </w:divBdr>
      <w:divsChild>
        <w:div w:id="71004187">
          <w:marLeft w:val="0"/>
          <w:marRight w:val="0"/>
          <w:marTop w:val="0"/>
          <w:marBottom w:val="0"/>
          <w:divBdr>
            <w:top w:val="none" w:sz="0" w:space="0" w:color="auto"/>
            <w:left w:val="none" w:sz="0" w:space="0" w:color="auto"/>
            <w:bottom w:val="none" w:sz="0" w:space="0" w:color="auto"/>
            <w:right w:val="none" w:sz="0" w:space="0" w:color="auto"/>
          </w:divBdr>
        </w:div>
        <w:div w:id="1024019598">
          <w:marLeft w:val="0"/>
          <w:marRight w:val="0"/>
          <w:marTop w:val="0"/>
          <w:marBottom w:val="0"/>
          <w:divBdr>
            <w:top w:val="none" w:sz="0" w:space="0" w:color="auto"/>
            <w:left w:val="none" w:sz="0" w:space="0" w:color="auto"/>
            <w:bottom w:val="none" w:sz="0" w:space="0" w:color="auto"/>
            <w:right w:val="none" w:sz="0" w:space="0" w:color="auto"/>
          </w:divBdr>
        </w:div>
        <w:div w:id="1833254564">
          <w:marLeft w:val="0"/>
          <w:marRight w:val="0"/>
          <w:marTop w:val="0"/>
          <w:marBottom w:val="0"/>
          <w:divBdr>
            <w:top w:val="none" w:sz="0" w:space="0" w:color="auto"/>
            <w:left w:val="none" w:sz="0" w:space="0" w:color="auto"/>
            <w:bottom w:val="none" w:sz="0" w:space="0" w:color="auto"/>
            <w:right w:val="none" w:sz="0" w:space="0" w:color="auto"/>
          </w:divBdr>
        </w:div>
      </w:divsChild>
    </w:div>
    <w:div w:id="1658538426">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06755288">
      <w:bodyDiv w:val="1"/>
      <w:marLeft w:val="0"/>
      <w:marRight w:val="0"/>
      <w:marTop w:val="0"/>
      <w:marBottom w:val="0"/>
      <w:divBdr>
        <w:top w:val="none" w:sz="0" w:space="0" w:color="auto"/>
        <w:left w:val="none" w:sz="0" w:space="0" w:color="auto"/>
        <w:bottom w:val="none" w:sz="0" w:space="0" w:color="auto"/>
        <w:right w:val="none" w:sz="0" w:space="0" w:color="auto"/>
      </w:divBdr>
    </w:div>
    <w:div w:id="1728870971">
      <w:bodyDiv w:val="1"/>
      <w:marLeft w:val="0"/>
      <w:marRight w:val="0"/>
      <w:marTop w:val="0"/>
      <w:marBottom w:val="0"/>
      <w:divBdr>
        <w:top w:val="none" w:sz="0" w:space="0" w:color="auto"/>
        <w:left w:val="none" w:sz="0" w:space="0" w:color="auto"/>
        <w:bottom w:val="none" w:sz="0" w:space="0" w:color="auto"/>
        <w:right w:val="none" w:sz="0" w:space="0" w:color="auto"/>
      </w:divBdr>
      <w:divsChild>
        <w:div w:id="1641836971">
          <w:marLeft w:val="0"/>
          <w:marRight w:val="0"/>
          <w:marTop w:val="0"/>
          <w:marBottom w:val="0"/>
          <w:divBdr>
            <w:top w:val="none" w:sz="0" w:space="0" w:color="auto"/>
            <w:left w:val="none" w:sz="0" w:space="0" w:color="auto"/>
            <w:bottom w:val="none" w:sz="0" w:space="0" w:color="auto"/>
            <w:right w:val="none" w:sz="0" w:space="0" w:color="auto"/>
          </w:divBdr>
          <w:divsChild>
            <w:div w:id="7874523">
              <w:marLeft w:val="0"/>
              <w:marRight w:val="0"/>
              <w:marTop w:val="0"/>
              <w:marBottom w:val="0"/>
              <w:divBdr>
                <w:top w:val="none" w:sz="0" w:space="0" w:color="auto"/>
                <w:left w:val="none" w:sz="0" w:space="0" w:color="auto"/>
                <w:bottom w:val="none" w:sz="0" w:space="0" w:color="auto"/>
                <w:right w:val="none" w:sz="0" w:space="0" w:color="auto"/>
              </w:divBdr>
            </w:div>
            <w:div w:id="99378699">
              <w:marLeft w:val="0"/>
              <w:marRight w:val="0"/>
              <w:marTop w:val="0"/>
              <w:marBottom w:val="0"/>
              <w:divBdr>
                <w:top w:val="none" w:sz="0" w:space="0" w:color="auto"/>
                <w:left w:val="none" w:sz="0" w:space="0" w:color="auto"/>
                <w:bottom w:val="none" w:sz="0" w:space="0" w:color="auto"/>
                <w:right w:val="none" w:sz="0" w:space="0" w:color="auto"/>
              </w:divBdr>
            </w:div>
            <w:div w:id="201134198">
              <w:marLeft w:val="0"/>
              <w:marRight w:val="0"/>
              <w:marTop w:val="0"/>
              <w:marBottom w:val="0"/>
              <w:divBdr>
                <w:top w:val="none" w:sz="0" w:space="0" w:color="auto"/>
                <w:left w:val="none" w:sz="0" w:space="0" w:color="auto"/>
                <w:bottom w:val="none" w:sz="0" w:space="0" w:color="auto"/>
                <w:right w:val="none" w:sz="0" w:space="0" w:color="auto"/>
              </w:divBdr>
            </w:div>
            <w:div w:id="276332038">
              <w:marLeft w:val="0"/>
              <w:marRight w:val="0"/>
              <w:marTop w:val="0"/>
              <w:marBottom w:val="0"/>
              <w:divBdr>
                <w:top w:val="none" w:sz="0" w:space="0" w:color="auto"/>
                <w:left w:val="none" w:sz="0" w:space="0" w:color="auto"/>
                <w:bottom w:val="none" w:sz="0" w:space="0" w:color="auto"/>
                <w:right w:val="none" w:sz="0" w:space="0" w:color="auto"/>
              </w:divBdr>
            </w:div>
            <w:div w:id="316232836">
              <w:marLeft w:val="0"/>
              <w:marRight w:val="0"/>
              <w:marTop w:val="0"/>
              <w:marBottom w:val="0"/>
              <w:divBdr>
                <w:top w:val="none" w:sz="0" w:space="0" w:color="auto"/>
                <w:left w:val="none" w:sz="0" w:space="0" w:color="auto"/>
                <w:bottom w:val="none" w:sz="0" w:space="0" w:color="auto"/>
                <w:right w:val="none" w:sz="0" w:space="0" w:color="auto"/>
              </w:divBdr>
            </w:div>
            <w:div w:id="369502603">
              <w:marLeft w:val="0"/>
              <w:marRight w:val="0"/>
              <w:marTop w:val="0"/>
              <w:marBottom w:val="0"/>
              <w:divBdr>
                <w:top w:val="none" w:sz="0" w:space="0" w:color="auto"/>
                <w:left w:val="none" w:sz="0" w:space="0" w:color="auto"/>
                <w:bottom w:val="none" w:sz="0" w:space="0" w:color="auto"/>
                <w:right w:val="none" w:sz="0" w:space="0" w:color="auto"/>
              </w:divBdr>
            </w:div>
            <w:div w:id="387338605">
              <w:marLeft w:val="0"/>
              <w:marRight w:val="0"/>
              <w:marTop w:val="0"/>
              <w:marBottom w:val="0"/>
              <w:divBdr>
                <w:top w:val="none" w:sz="0" w:space="0" w:color="auto"/>
                <w:left w:val="none" w:sz="0" w:space="0" w:color="auto"/>
                <w:bottom w:val="none" w:sz="0" w:space="0" w:color="auto"/>
                <w:right w:val="none" w:sz="0" w:space="0" w:color="auto"/>
              </w:divBdr>
            </w:div>
            <w:div w:id="440342812">
              <w:marLeft w:val="0"/>
              <w:marRight w:val="0"/>
              <w:marTop w:val="0"/>
              <w:marBottom w:val="0"/>
              <w:divBdr>
                <w:top w:val="none" w:sz="0" w:space="0" w:color="auto"/>
                <w:left w:val="none" w:sz="0" w:space="0" w:color="auto"/>
                <w:bottom w:val="none" w:sz="0" w:space="0" w:color="auto"/>
                <w:right w:val="none" w:sz="0" w:space="0" w:color="auto"/>
              </w:divBdr>
            </w:div>
            <w:div w:id="600265521">
              <w:marLeft w:val="0"/>
              <w:marRight w:val="0"/>
              <w:marTop w:val="0"/>
              <w:marBottom w:val="0"/>
              <w:divBdr>
                <w:top w:val="none" w:sz="0" w:space="0" w:color="auto"/>
                <w:left w:val="none" w:sz="0" w:space="0" w:color="auto"/>
                <w:bottom w:val="none" w:sz="0" w:space="0" w:color="auto"/>
                <w:right w:val="none" w:sz="0" w:space="0" w:color="auto"/>
              </w:divBdr>
            </w:div>
            <w:div w:id="787427911">
              <w:marLeft w:val="0"/>
              <w:marRight w:val="0"/>
              <w:marTop w:val="0"/>
              <w:marBottom w:val="0"/>
              <w:divBdr>
                <w:top w:val="none" w:sz="0" w:space="0" w:color="auto"/>
                <w:left w:val="none" w:sz="0" w:space="0" w:color="auto"/>
                <w:bottom w:val="none" w:sz="0" w:space="0" w:color="auto"/>
                <w:right w:val="none" w:sz="0" w:space="0" w:color="auto"/>
              </w:divBdr>
            </w:div>
            <w:div w:id="814220330">
              <w:marLeft w:val="0"/>
              <w:marRight w:val="0"/>
              <w:marTop w:val="0"/>
              <w:marBottom w:val="0"/>
              <w:divBdr>
                <w:top w:val="none" w:sz="0" w:space="0" w:color="auto"/>
                <w:left w:val="none" w:sz="0" w:space="0" w:color="auto"/>
                <w:bottom w:val="none" w:sz="0" w:space="0" w:color="auto"/>
                <w:right w:val="none" w:sz="0" w:space="0" w:color="auto"/>
              </w:divBdr>
            </w:div>
            <w:div w:id="851450961">
              <w:marLeft w:val="0"/>
              <w:marRight w:val="0"/>
              <w:marTop w:val="0"/>
              <w:marBottom w:val="0"/>
              <w:divBdr>
                <w:top w:val="none" w:sz="0" w:space="0" w:color="auto"/>
                <w:left w:val="none" w:sz="0" w:space="0" w:color="auto"/>
                <w:bottom w:val="none" w:sz="0" w:space="0" w:color="auto"/>
                <w:right w:val="none" w:sz="0" w:space="0" w:color="auto"/>
              </w:divBdr>
            </w:div>
            <w:div w:id="1119909603">
              <w:marLeft w:val="0"/>
              <w:marRight w:val="0"/>
              <w:marTop w:val="0"/>
              <w:marBottom w:val="0"/>
              <w:divBdr>
                <w:top w:val="none" w:sz="0" w:space="0" w:color="auto"/>
                <w:left w:val="none" w:sz="0" w:space="0" w:color="auto"/>
                <w:bottom w:val="none" w:sz="0" w:space="0" w:color="auto"/>
                <w:right w:val="none" w:sz="0" w:space="0" w:color="auto"/>
              </w:divBdr>
            </w:div>
            <w:div w:id="1194155338">
              <w:marLeft w:val="0"/>
              <w:marRight w:val="0"/>
              <w:marTop w:val="0"/>
              <w:marBottom w:val="0"/>
              <w:divBdr>
                <w:top w:val="none" w:sz="0" w:space="0" w:color="auto"/>
                <w:left w:val="none" w:sz="0" w:space="0" w:color="auto"/>
                <w:bottom w:val="none" w:sz="0" w:space="0" w:color="auto"/>
                <w:right w:val="none" w:sz="0" w:space="0" w:color="auto"/>
              </w:divBdr>
            </w:div>
            <w:div w:id="1195848681">
              <w:marLeft w:val="0"/>
              <w:marRight w:val="0"/>
              <w:marTop w:val="0"/>
              <w:marBottom w:val="0"/>
              <w:divBdr>
                <w:top w:val="none" w:sz="0" w:space="0" w:color="auto"/>
                <w:left w:val="none" w:sz="0" w:space="0" w:color="auto"/>
                <w:bottom w:val="none" w:sz="0" w:space="0" w:color="auto"/>
                <w:right w:val="none" w:sz="0" w:space="0" w:color="auto"/>
              </w:divBdr>
            </w:div>
            <w:div w:id="1215047208">
              <w:marLeft w:val="0"/>
              <w:marRight w:val="0"/>
              <w:marTop w:val="0"/>
              <w:marBottom w:val="0"/>
              <w:divBdr>
                <w:top w:val="none" w:sz="0" w:space="0" w:color="auto"/>
                <w:left w:val="none" w:sz="0" w:space="0" w:color="auto"/>
                <w:bottom w:val="none" w:sz="0" w:space="0" w:color="auto"/>
                <w:right w:val="none" w:sz="0" w:space="0" w:color="auto"/>
              </w:divBdr>
            </w:div>
            <w:div w:id="1358703665">
              <w:marLeft w:val="0"/>
              <w:marRight w:val="0"/>
              <w:marTop w:val="0"/>
              <w:marBottom w:val="0"/>
              <w:divBdr>
                <w:top w:val="none" w:sz="0" w:space="0" w:color="auto"/>
                <w:left w:val="none" w:sz="0" w:space="0" w:color="auto"/>
                <w:bottom w:val="none" w:sz="0" w:space="0" w:color="auto"/>
                <w:right w:val="none" w:sz="0" w:space="0" w:color="auto"/>
              </w:divBdr>
            </w:div>
            <w:div w:id="1385569549">
              <w:marLeft w:val="0"/>
              <w:marRight w:val="0"/>
              <w:marTop w:val="0"/>
              <w:marBottom w:val="0"/>
              <w:divBdr>
                <w:top w:val="none" w:sz="0" w:space="0" w:color="auto"/>
                <w:left w:val="none" w:sz="0" w:space="0" w:color="auto"/>
                <w:bottom w:val="none" w:sz="0" w:space="0" w:color="auto"/>
                <w:right w:val="none" w:sz="0" w:space="0" w:color="auto"/>
              </w:divBdr>
            </w:div>
            <w:div w:id="1390961575">
              <w:marLeft w:val="0"/>
              <w:marRight w:val="0"/>
              <w:marTop w:val="0"/>
              <w:marBottom w:val="0"/>
              <w:divBdr>
                <w:top w:val="none" w:sz="0" w:space="0" w:color="auto"/>
                <w:left w:val="none" w:sz="0" w:space="0" w:color="auto"/>
                <w:bottom w:val="none" w:sz="0" w:space="0" w:color="auto"/>
                <w:right w:val="none" w:sz="0" w:space="0" w:color="auto"/>
              </w:divBdr>
            </w:div>
            <w:div w:id="1456406752">
              <w:marLeft w:val="0"/>
              <w:marRight w:val="0"/>
              <w:marTop w:val="0"/>
              <w:marBottom w:val="0"/>
              <w:divBdr>
                <w:top w:val="none" w:sz="0" w:space="0" w:color="auto"/>
                <w:left w:val="none" w:sz="0" w:space="0" w:color="auto"/>
                <w:bottom w:val="none" w:sz="0" w:space="0" w:color="auto"/>
                <w:right w:val="none" w:sz="0" w:space="0" w:color="auto"/>
              </w:divBdr>
            </w:div>
            <w:div w:id="1607956841">
              <w:marLeft w:val="0"/>
              <w:marRight w:val="0"/>
              <w:marTop w:val="0"/>
              <w:marBottom w:val="0"/>
              <w:divBdr>
                <w:top w:val="none" w:sz="0" w:space="0" w:color="auto"/>
                <w:left w:val="none" w:sz="0" w:space="0" w:color="auto"/>
                <w:bottom w:val="none" w:sz="0" w:space="0" w:color="auto"/>
                <w:right w:val="none" w:sz="0" w:space="0" w:color="auto"/>
              </w:divBdr>
            </w:div>
            <w:div w:id="1608537993">
              <w:marLeft w:val="0"/>
              <w:marRight w:val="0"/>
              <w:marTop w:val="0"/>
              <w:marBottom w:val="0"/>
              <w:divBdr>
                <w:top w:val="none" w:sz="0" w:space="0" w:color="auto"/>
                <w:left w:val="none" w:sz="0" w:space="0" w:color="auto"/>
                <w:bottom w:val="none" w:sz="0" w:space="0" w:color="auto"/>
                <w:right w:val="none" w:sz="0" w:space="0" w:color="auto"/>
              </w:divBdr>
            </w:div>
            <w:div w:id="1811826222">
              <w:marLeft w:val="0"/>
              <w:marRight w:val="0"/>
              <w:marTop w:val="0"/>
              <w:marBottom w:val="0"/>
              <w:divBdr>
                <w:top w:val="none" w:sz="0" w:space="0" w:color="auto"/>
                <w:left w:val="none" w:sz="0" w:space="0" w:color="auto"/>
                <w:bottom w:val="none" w:sz="0" w:space="0" w:color="auto"/>
                <w:right w:val="none" w:sz="0" w:space="0" w:color="auto"/>
              </w:divBdr>
            </w:div>
            <w:div w:id="1813400426">
              <w:marLeft w:val="0"/>
              <w:marRight w:val="0"/>
              <w:marTop w:val="0"/>
              <w:marBottom w:val="0"/>
              <w:divBdr>
                <w:top w:val="none" w:sz="0" w:space="0" w:color="auto"/>
                <w:left w:val="none" w:sz="0" w:space="0" w:color="auto"/>
                <w:bottom w:val="none" w:sz="0" w:space="0" w:color="auto"/>
                <w:right w:val="none" w:sz="0" w:space="0" w:color="auto"/>
              </w:divBdr>
            </w:div>
            <w:div w:id="1843010302">
              <w:marLeft w:val="0"/>
              <w:marRight w:val="0"/>
              <w:marTop w:val="0"/>
              <w:marBottom w:val="0"/>
              <w:divBdr>
                <w:top w:val="none" w:sz="0" w:space="0" w:color="auto"/>
                <w:left w:val="none" w:sz="0" w:space="0" w:color="auto"/>
                <w:bottom w:val="none" w:sz="0" w:space="0" w:color="auto"/>
                <w:right w:val="none" w:sz="0" w:space="0" w:color="auto"/>
              </w:divBdr>
            </w:div>
            <w:div w:id="20690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1037">
      <w:bodyDiv w:val="1"/>
      <w:marLeft w:val="0"/>
      <w:marRight w:val="0"/>
      <w:marTop w:val="0"/>
      <w:marBottom w:val="0"/>
      <w:divBdr>
        <w:top w:val="none" w:sz="0" w:space="0" w:color="auto"/>
        <w:left w:val="none" w:sz="0" w:space="0" w:color="auto"/>
        <w:bottom w:val="none" w:sz="0" w:space="0" w:color="auto"/>
        <w:right w:val="none" w:sz="0" w:space="0" w:color="auto"/>
      </w:divBdr>
    </w:div>
    <w:div w:id="1770732061">
      <w:bodyDiv w:val="1"/>
      <w:marLeft w:val="0"/>
      <w:marRight w:val="0"/>
      <w:marTop w:val="0"/>
      <w:marBottom w:val="0"/>
      <w:divBdr>
        <w:top w:val="none" w:sz="0" w:space="0" w:color="auto"/>
        <w:left w:val="none" w:sz="0" w:space="0" w:color="auto"/>
        <w:bottom w:val="none" w:sz="0" w:space="0" w:color="auto"/>
        <w:right w:val="none" w:sz="0" w:space="0" w:color="auto"/>
      </w:divBdr>
      <w:divsChild>
        <w:div w:id="1053969029">
          <w:marLeft w:val="0"/>
          <w:marRight w:val="0"/>
          <w:marTop w:val="0"/>
          <w:marBottom w:val="0"/>
          <w:divBdr>
            <w:top w:val="none" w:sz="0" w:space="0" w:color="auto"/>
            <w:left w:val="none" w:sz="0" w:space="0" w:color="auto"/>
            <w:bottom w:val="none" w:sz="0" w:space="0" w:color="auto"/>
            <w:right w:val="none" w:sz="0" w:space="0" w:color="auto"/>
          </w:divBdr>
        </w:div>
        <w:div w:id="1261067734">
          <w:marLeft w:val="0"/>
          <w:marRight w:val="0"/>
          <w:marTop w:val="0"/>
          <w:marBottom w:val="0"/>
          <w:divBdr>
            <w:top w:val="none" w:sz="0" w:space="0" w:color="auto"/>
            <w:left w:val="none" w:sz="0" w:space="0" w:color="auto"/>
            <w:bottom w:val="none" w:sz="0" w:space="0" w:color="auto"/>
            <w:right w:val="none" w:sz="0" w:space="0" w:color="auto"/>
          </w:divBdr>
        </w:div>
        <w:div w:id="1365904900">
          <w:marLeft w:val="0"/>
          <w:marRight w:val="0"/>
          <w:marTop w:val="0"/>
          <w:marBottom w:val="0"/>
          <w:divBdr>
            <w:top w:val="none" w:sz="0" w:space="0" w:color="auto"/>
            <w:left w:val="none" w:sz="0" w:space="0" w:color="auto"/>
            <w:bottom w:val="none" w:sz="0" w:space="0" w:color="auto"/>
            <w:right w:val="none" w:sz="0" w:space="0" w:color="auto"/>
          </w:divBdr>
        </w:div>
        <w:div w:id="1827360081">
          <w:marLeft w:val="0"/>
          <w:marRight w:val="0"/>
          <w:marTop w:val="0"/>
          <w:marBottom w:val="0"/>
          <w:divBdr>
            <w:top w:val="none" w:sz="0" w:space="0" w:color="auto"/>
            <w:left w:val="none" w:sz="0" w:space="0" w:color="auto"/>
            <w:bottom w:val="none" w:sz="0" w:space="0" w:color="auto"/>
            <w:right w:val="none" w:sz="0" w:space="0" w:color="auto"/>
          </w:divBdr>
          <w:divsChild>
            <w:div w:id="1521237606">
              <w:marLeft w:val="-75"/>
              <w:marRight w:val="0"/>
              <w:marTop w:val="30"/>
              <w:marBottom w:val="30"/>
              <w:divBdr>
                <w:top w:val="none" w:sz="0" w:space="0" w:color="auto"/>
                <w:left w:val="none" w:sz="0" w:space="0" w:color="auto"/>
                <w:bottom w:val="none" w:sz="0" w:space="0" w:color="auto"/>
                <w:right w:val="none" w:sz="0" w:space="0" w:color="auto"/>
              </w:divBdr>
              <w:divsChild>
                <w:div w:id="52891297">
                  <w:marLeft w:val="0"/>
                  <w:marRight w:val="0"/>
                  <w:marTop w:val="0"/>
                  <w:marBottom w:val="0"/>
                  <w:divBdr>
                    <w:top w:val="none" w:sz="0" w:space="0" w:color="auto"/>
                    <w:left w:val="none" w:sz="0" w:space="0" w:color="auto"/>
                    <w:bottom w:val="none" w:sz="0" w:space="0" w:color="auto"/>
                    <w:right w:val="none" w:sz="0" w:space="0" w:color="auto"/>
                  </w:divBdr>
                  <w:divsChild>
                    <w:div w:id="1903322453">
                      <w:marLeft w:val="0"/>
                      <w:marRight w:val="0"/>
                      <w:marTop w:val="0"/>
                      <w:marBottom w:val="0"/>
                      <w:divBdr>
                        <w:top w:val="none" w:sz="0" w:space="0" w:color="auto"/>
                        <w:left w:val="none" w:sz="0" w:space="0" w:color="auto"/>
                        <w:bottom w:val="none" w:sz="0" w:space="0" w:color="auto"/>
                        <w:right w:val="none" w:sz="0" w:space="0" w:color="auto"/>
                      </w:divBdr>
                    </w:div>
                  </w:divsChild>
                </w:div>
                <w:div w:id="66340501">
                  <w:marLeft w:val="0"/>
                  <w:marRight w:val="0"/>
                  <w:marTop w:val="0"/>
                  <w:marBottom w:val="0"/>
                  <w:divBdr>
                    <w:top w:val="none" w:sz="0" w:space="0" w:color="auto"/>
                    <w:left w:val="none" w:sz="0" w:space="0" w:color="auto"/>
                    <w:bottom w:val="none" w:sz="0" w:space="0" w:color="auto"/>
                    <w:right w:val="none" w:sz="0" w:space="0" w:color="auto"/>
                  </w:divBdr>
                  <w:divsChild>
                    <w:div w:id="400178364">
                      <w:marLeft w:val="0"/>
                      <w:marRight w:val="0"/>
                      <w:marTop w:val="0"/>
                      <w:marBottom w:val="0"/>
                      <w:divBdr>
                        <w:top w:val="none" w:sz="0" w:space="0" w:color="auto"/>
                        <w:left w:val="none" w:sz="0" w:space="0" w:color="auto"/>
                        <w:bottom w:val="none" w:sz="0" w:space="0" w:color="auto"/>
                        <w:right w:val="none" w:sz="0" w:space="0" w:color="auto"/>
                      </w:divBdr>
                    </w:div>
                  </w:divsChild>
                </w:div>
                <w:div w:id="79258213">
                  <w:marLeft w:val="0"/>
                  <w:marRight w:val="0"/>
                  <w:marTop w:val="0"/>
                  <w:marBottom w:val="0"/>
                  <w:divBdr>
                    <w:top w:val="none" w:sz="0" w:space="0" w:color="auto"/>
                    <w:left w:val="none" w:sz="0" w:space="0" w:color="auto"/>
                    <w:bottom w:val="none" w:sz="0" w:space="0" w:color="auto"/>
                    <w:right w:val="none" w:sz="0" w:space="0" w:color="auto"/>
                  </w:divBdr>
                  <w:divsChild>
                    <w:div w:id="691686208">
                      <w:marLeft w:val="0"/>
                      <w:marRight w:val="0"/>
                      <w:marTop w:val="0"/>
                      <w:marBottom w:val="0"/>
                      <w:divBdr>
                        <w:top w:val="none" w:sz="0" w:space="0" w:color="auto"/>
                        <w:left w:val="none" w:sz="0" w:space="0" w:color="auto"/>
                        <w:bottom w:val="none" w:sz="0" w:space="0" w:color="auto"/>
                        <w:right w:val="none" w:sz="0" w:space="0" w:color="auto"/>
                      </w:divBdr>
                    </w:div>
                  </w:divsChild>
                </w:div>
                <w:div w:id="100881417">
                  <w:marLeft w:val="0"/>
                  <w:marRight w:val="0"/>
                  <w:marTop w:val="0"/>
                  <w:marBottom w:val="0"/>
                  <w:divBdr>
                    <w:top w:val="none" w:sz="0" w:space="0" w:color="auto"/>
                    <w:left w:val="none" w:sz="0" w:space="0" w:color="auto"/>
                    <w:bottom w:val="none" w:sz="0" w:space="0" w:color="auto"/>
                    <w:right w:val="none" w:sz="0" w:space="0" w:color="auto"/>
                  </w:divBdr>
                  <w:divsChild>
                    <w:div w:id="134373353">
                      <w:marLeft w:val="0"/>
                      <w:marRight w:val="0"/>
                      <w:marTop w:val="0"/>
                      <w:marBottom w:val="0"/>
                      <w:divBdr>
                        <w:top w:val="none" w:sz="0" w:space="0" w:color="auto"/>
                        <w:left w:val="none" w:sz="0" w:space="0" w:color="auto"/>
                        <w:bottom w:val="none" w:sz="0" w:space="0" w:color="auto"/>
                        <w:right w:val="none" w:sz="0" w:space="0" w:color="auto"/>
                      </w:divBdr>
                    </w:div>
                  </w:divsChild>
                </w:div>
                <w:div w:id="147674497">
                  <w:marLeft w:val="0"/>
                  <w:marRight w:val="0"/>
                  <w:marTop w:val="0"/>
                  <w:marBottom w:val="0"/>
                  <w:divBdr>
                    <w:top w:val="none" w:sz="0" w:space="0" w:color="auto"/>
                    <w:left w:val="none" w:sz="0" w:space="0" w:color="auto"/>
                    <w:bottom w:val="none" w:sz="0" w:space="0" w:color="auto"/>
                    <w:right w:val="none" w:sz="0" w:space="0" w:color="auto"/>
                  </w:divBdr>
                  <w:divsChild>
                    <w:div w:id="2060469186">
                      <w:marLeft w:val="0"/>
                      <w:marRight w:val="0"/>
                      <w:marTop w:val="0"/>
                      <w:marBottom w:val="0"/>
                      <w:divBdr>
                        <w:top w:val="none" w:sz="0" w:space="0" w:color="auto"/>
                        <w:left w:val="none" w:sz="0" w:space="0" w:color="auto"/>
                        <w:bottom w:val="none" w:sz="0" w:space="0" w:color="auto"/>
                        <w:right w:val="none" w:sz="0" w:space="0" w:color="auto"/>
                      </w:divBdr>
                    </w:div>
                  </w:divsChild>
                </w:div>
                <w:div w:id="155806133">
                  <w:marLeft w:val="0"/>
                  <w:marRight w:val="0"/>
                  <w:marTop w:val="0"/>
                  <w:marBottom w:val="0"/>
                  <w:divBdr>
                    <w:top w:val="none" w:sz="0" w:space="0" w:color="auto"/>
                    <w:left w:val="none" w:sz="0" w:space="0" w:color="auto"/>
                    <w:bottom w:val="none" w:sz="0" w:space="0" w:color="auto"/>
                    <w:right w:val="none" w:sz="0" w:space="0" w:color="auto"/>
                  </w:divBdr>
                  <w:divsChild>
                    <w:div w:id="1176771062">
                      <w:marLeft w:val="0"/>
                      <w:marRight w:val="0"/>
                      <w:marTop w:val="0"/>
                      <w:marBottom w:val="0"/>
                      <w:divBdr>
                        <w:top w:val="none" w:sz="0" w:space="0" w:color="auto"/>
                        <w:left w:val="none" w:sz="0" w:space="0" w:color="auto"/>
                        <w:bottom w:val="none" w:sz="0" w:space="0" w:color="auto"/>
                        <w:right w:val="none" w:sz="0" w:space="0" w:color="auto"/>
                      </w:divBdr>
                    </w:div>
                  </w:divsChild>
                </w:div>
                <w:div w:id="173999160">
                  <w:marLeft w:val="0"/>
                  <w:marRight w:val="0"/>
                  <w:marTop w:val="0"/>
                  <w:marBottom w:val="0"/>
                  <w:divBdr>
                    <w:top w:val="none" w:sz="0" w:space="0" w:color="auto"/>
                    <w:left w:val="none" w:sz="0" w:space="0" w:color="auto"/>
                    <w:bottom w:val="none" w:sz="0" w:space="0" w:color="auto"/>
                    <w:right w:val="none" w:sz="0" w:space="0" w:color="auto"/>
                  </w:divBdr>
                  <w:divsChild>
                    <w:div w:id="2021078153">
                      <w:marLeft w:val="0"/>
                      <w:marRight w:val="0"/>
                      <w:marTop w:val="0"/>
                      <w:marBottom w:val="0"/>
                      <w:divBdr>
                        <w:top w:val="none" w:sz="0" w:space="0" w:color="auto"/>
                        <w:left w:val="none" w:sz="0" w:space="0" w:color="auto"/>
                        <w:bottom w:val="none" w:sz="0" w:space="0" w:color="auto"/>
                        <w:right w:val="none" w:sz="0" w:space="0" w:color="auto"/>
                      </w:divBdr>
                    </w:div>
                  </w:divsChild>
                </w:div>
                <w:div w:id="317001441">
                  <w:marLeft w:val="0"/>
                  <w:marRight w:val="0"/>
                  <w:marTop w:val="0"/>
                  <w:marBottom w:val="0"/>
                  <w:divBdr>
                    <w:top w:val="none" w:sz="0" w:space="0" w:color="auto"/>
                    <w:left w:val="none" w:sz="0" w:space="0" w:color="auto"/>
                    <w:bottom w:val="none" w:sz="0" w:space="0" w:color="auto"/>
                    <w:right w:val="none" w:sz="0" w:space="0" w:color="auto"/>
                  </w:divBdr>
                  <w:divsChild>
                    <w:div w:id="742292439">
                      <w:marLeft w:val="0"/>
                      <w:marRight w:val="0"/>
                      <w:marTop w:val="0"/>
                      <w:marBottom w:val="0"/>
                      <w:divBdr>
                        <w:top w:val="none" w:sz="0" w:space="0" w:color="auto"/>
                        <w:left w:val="none" w:sz="0" w:space="0" w:color="auto"/>
                        <w:bottom w:val="none" w:sz="0" w:space="0" w:color="auto"/>
                        <w:right w:val="none" w:sz="0" w:space="0" w:color="auto"/>
                      </w:divBdr>
                    </w:div>
                  </w:divsChild>
                </w:div>
                <w:div w:id="321158279">
                  <w:marLeft w:val="0"/>
                  <w:marRight w:val="0"/>
                  <w:marTop w:val="0"/>
                  <w:marBottom w:val="0"/>
                  <w:divBdr>
                    <w:top w:val="none" w:sz="0" w:space="0" w:color="auto"/>
                    <w:left w:val="none" w:sz="0" w:space="0" w:color="auto"/>
                    <w:bottom w:val="none" w:sz="0" w:space="0" w:color="auto"/>
                    <w:right w:val="none" w:sz="0" w:space="0" w:color="auto"/>
                  </w:divBdr>
                  <w:divsChild>
                    <w:div w:id="1496678273">
                      <w:marLeft w:val="0"/>
                      <w:marRight w:val="0"/>
                      <w:marTop w:val="0"/>
                      <w:marBottom w:val="0"/>
                      <w:divBdr>
                        <w:top w:val="none" w:sz="0" w:space="0" w:color="auto"/>
                        <w:left w:val="none" w:sz="0" w:space="0" w:color="auto"/>
                        <w:bottom w:val="none" w:sz="0" w:space="0" w:color="auto"/>
                        <w:right w:val="none" w:sz="0" w:space="0" w:color="auto"/>
                      </w:divBdr>
                    </w:div>
                  </w:divsChild>
                </w:div>
                <w:div w:id="424763349">
                  <w:marLeft w:val="0"/>
                  <w:marRight w:val="0"/>
                  <w:marTop w:val="0"/>
                  <w:marBottom w:val="0"/>
                  <w:divBdr>
                    <w:top w:val="none" w:sz="0" w:space="0" w:color="auto"/>
                    <w:left w:val="none" w:sz="0" w:space="0" w:color="auto"/>
                    <w:bottom w:val="none" w:sz="0" w:space="0" w:color="auto"/>
                    <w:right w:val="none" w:sz="0" w:space="0" w:color="auto"/>
                  </w:divBdr>
                  <w:divsChild>
                    <w:div w:id="266891029">
                      <w:marLeft w:val="0"/>
                      <w:marRight w:val="0"/>
                      <w:marTop w:val="0"/>
                      <w:marBottom w:val="0"/>
                      <w:divBdr>
                        <w:top w:val="none" w:sz="0" w:space="0" w:color="auto"/>
                        <w:left w:val="none" w:sz="0" w:space="0" w:color="auto"/>
                        <w:bottom w:val="none" w:sz="0" w:space="0" w:color="auto"/>
                        <w:right w:val="none" w:sz="0" w:space="0" w:color="auto"/>
                      </w:divBdr>
                    </w:div>
                    <w:div w:id="424762972">
                      <w:marLeft w:val="0"/>
                      <w:marRight w:val="0"/>
                      <w:marTop w:val="0"/>
                      <w:marBottom w:val="0"/>
                      <w:divBdr>
                        <w:top w:val="none" w:sz="0" w:space="0" w:color="auto"/>
                        <w:left w:val="none" w:sz="0" w:space="0" w:color="auto"/>
                        <w:bottom w:val="none" w:sz="0" w:space="0" w:color="auto"/>
                        <w:right w:val="none" w:sz="0" w:space="0" w:color="auto"/>
                      </w:divBdr>
                    </w:div>
                  </w:divsChild>
                </w:div>
                <w:div w:id="429860293">
                  <w:marLeft w:val="0"/>
                  <w:marRight w:val="0"/>
                  <w:marTop w:val="0"/>
                  <w:marBottom w:val="0"/>
                  <w:divBdr>
                    <w:top w:val="none" w:sz="0" w:space="0" w:color="auto"/>
                    <w:left w:val="none" w:sz="0" w:space="0" w:color="auto"/>
                    <w:bottom w:val="none" w:sz="0" w:space="0" w:color="auto"/>
                    <w:right w:val="none" w:sz="0" w:space="0" w:color="auto"/>
                  </w:divBdr>
                  <w:divsChild>
                    <w:div w:id="1837063645">
                      <w:marLeft w:val="0"/>
                      <w:marRight w:val="0"/>
                      <w:marTop w:val="0"/>
                      <w:marBottom w:val="0"/>
                      <w:divBdr>
                        <w:top w:val="none" w:sz="0" w:space="0" w:color="auto"/>
                        <w:left w:val="none" w:sz="0" w:space="0" w:color="auto"/>
                        <w:bottom w:val="none" w:sz="0" w:space="0" w:color="auto"/>
                        <w:right w:val="none" w:sz="0" w:space="0" w:color="auto"/>
                      </w:divBdr>
                    </w:div>
                  </w:divsChild>
                </w:div>
                <w:div w:id="436026175">
                  <w:marLeft w:val="0"/>
                  <w:marRight w:val="0"/>
                  <w:marTop w:val="0"/>
                  <w:marBottom w:val="0"/>
                  <w:divBdr>
                    <w:top w:val="none" w:sz="0" w:space="0" w:color="auto"/>
                    <w:left w:val="none" w:sz="0" w:space="0" w:color="auto"/>
                    <w:bottom w:val="none" w:sz="0" w:space="0" w:color="auto"/>
                    <w:right w:val="none" w:sz="0" w:space="0" w:color="auto"/>
                  </w:divBdr>
                  <w:divsChild>
                    <w:div w:id="370083174">
                      <w:marLeft w:val="0"/>
                      <w:marRight w:val="0"/>
                      <w:marTop w:val="0"/>
                      <w:marBottom w:val="0"/>
                      <w:divBdr>
                        <w:top w:val="none" w:sz="0" w:space="0" w:color="auto"/>
                        <w:left w:val="none" w:sz="0" w:space="0" w:color="auto"/>
                        <w:bottom w:val="none" w:sz="0" w:space="0" w:color="auto"/>
                        <w:right w:val="none" w:sz="0" w:space="0" w:color="auto"/>
                      </w:divBdr>
                    </w:div>
                    <w:div w:id="1050685267">
                      <w:marLeft w:val="0"/>
                      <w:marRight w:val="0"/>
                      <w:marTop w:val="0"/>
                      <w:marBottom w:val="0"/>
                      <w:divBdr>
                        <w:top w:val="none" w:sz="0" w:space="0" w:color="auto"/>
                        <w:left w:val="none" w:sz="0" w:space="0" w:color="auto"/>
                        <w:bottom w:val="none" w:sz="0" w:space="0" w:color="auto"/>
                        <w:right w:val="none" w:sz="0" w:space="0" w:color="auto"/>
                      </w:divBdr>
                    </w:div>
                  </w:divsChild>
                </w:div>
                <w:div w:id="440339547">
                  <w:marLeft w:val="0"/>
                  <w:marRight w:val="0"/>
                  <w:marTop w:val="0"/>
                  <w:marBottom w:val="0"/>
                  <w:divBdr>
                    <w:top w:val="none" w:sz="0" w:space="0" w:color="auto"/>
                    <w:left w:val="none" w:sz="0" w:space="0" w:color="auto"/>
                    <w:bottom w:val="none" w:sz="0" w:space="0" w:color="auto"/>
                    <w:right w:val="none" w:sz="0" w:space="0" w:color="auto"/>
                  </w:divBdr>
                  <w:divsChild>
                    <w:div w:id="1496795572">
                      <w:marLeft w:val="0"/>
                      <w:marRight w:val="0"/>
                      <w:marTop w:val="0"/>
                      <w:marBottom w:val="0"/>
                      <w:divBdr>
                        <w:top w:val="none" w:sz="0" w:space="0" w:color="auto"/>
                        <w:left w:val="none" w:sz="0" w:space="0" w:color="auto"/>
                        <w:bottom w:val="none" w:sz="0" w:space="0" w:color="auto"/>
                        <w:right w:val="none" w:sz="0" w:space="0" w:color="auto"/>
                      </w:divBdr>
                    </w:div>
                  </w:divsChild>
                </w:div>
                <w:div w:id="537083149">
                  <w:marLeft w:val="0"/>
                  <w:marRight w:val="0"/>
                  <w:marTop w:val="0"/>
                  <w:marBottom w:val="0"/>
                  <w:divBdr>
                    <w:top w:val="none" w:sz="0" w:space="0" w:color="auto"/>
                    <w:left w:val="none" w:sz="0" w:space="0" w:color="auto"/>
                    <w:bottom w:val="none" w:sz="0" w:space="0" w:color="auto"/>
                    <w:right w:val="none" w:sz="0" w:space="0" w:color="auto"/>
                  </w:divBdr>
                  <w:divsChild>
                    <w:div w:id="1489442508">
                      <w:marLeft w:val="0"/>
                      <w:marRight w:val="0"/>
                      <w:marTop w:val="0"/>
                      <w:marBottom w:val="0"/>
                      <w:divBdr>
                        <w:top w:val="none" w:sz="0" w:space="0" w:color="auto"/>
                        <w:left w:val="none" w:sz="0" w:space="0" w:color="auto"/>
                        <w:bottom w:val="none" w:sz="0" w:space="0" w:color="auto"/>
                        <w:right w:val="none" w:sz="0" w:space="0" w:color="auto"/>
                      </w:divBdr>
                    </w:div>
                  </w:divsChild>
                </w:div>
                <w:div w:id="588078973">
                  <w:marLeft w:val="0"/>
                  <w:marRight w:val="0"/>
                  <w:marTop w:val="0"/>
                  <w:marBottom w:val="0"/>
                  <w:divBdr>
                    <w:top w:val="none" w:sz="0" w:space="0" w:color="auto"/>
                    <w:left w:val="none" w:sz="0" w:space="0" w:color="auto"/>
                    <w:bottom w:val="none" w:sz="0" w:space="0" w:color="auto"/>
                    <w:right w:val="none" w:sz="0" w:space="0" w:color="auto"/>
                  </w:divBdr>
                  <w:divsChild>
                    <w:div w:id="1885406336">
                      <w:marLeft w:val="0"/>
                      <w:marRight w:val="0"/>
                      <w:marTop w:val="0"/>
                      <w:marBottom w:val="0"/>
                      <w:divBdr>
                        <w:top w:val="none" w:sz="0" w:space="0" w:color="auto"/>
                        <w:left w:val="none" w:sz="0" w:space="0" w:color="auto"/>
                        <w:bottom w:val="none" w:sz="0" w:space="0" w:color="auto"/>
                        <w:right w:val="none" w:sz="0" w:space="0" w:color="auto"/>
                      </w:divBdr>
                    </w:div>
                  </w:divsChild>
                </w:div>
                <w:div w:id="614555080">
                  <w:marLeft w:val="0"/>
                  <w:marRight w:val="0"/>
                  <w:marTop w:val="0"/>
                  <w:marBottom w:val="0"/>
                  <w:divBdr>
                    <w:top w:val="none" w:sz="0" w:space="0" w:color="auto"/>
                    <w:left w:val="none" w:sz="0" w:space="0" w:color="auto"/>
                    <w:bottom w:val="none" w:sz="0" w:space="0" w:color="auto"/>
                    <w:right w:val="none" w:sz="0" w:space="0" w:color="auto"/>
                  </w:divBdr>
                  <w:divsChild>
                    <w:div w:id="1738553936">
                      <w:marLeft w:val="0"/>
                      <w:marRight w:val="0"/>
                      <w:marTop w:val="0"/>
                      <w:marBottom w:val="0"/>
                      <w:divBdr>
                        <w:top w:val="none" w:sz="0" w:space="0" w:color="auto"/>
                        <w:left w:val="none" w:sz="0" w:space="0" w:color="auto"/>
                        <w:bottom w:val="none" w:sz="0" w:space="0" w:color="auto"/>
                        <w:right w:val="none" w:sz="0" w:space="0" w:color="auto"/>
                      </w:divBdr>
                    </w:div>
                  </w:divsChild>
                </w:div>
                <w:div w:id="678502654">
                  <w:marLeft w:val="0"/>
                  <w:marRight w:val="0"/>
                  <w:marTop w:val="0"/>
                  <w:marBottom w:val="0"/>
                  <w:divBdr>
                    <w:top w:val="none" w:sz="0" w:space="0" w:color="auto"/>
                    <w:left w:val="none" w:sz="0" w:space="0" w:color="auto"/>
                    <w:bottom w:val="none" w:sz="0" w:space="0" w:color="auto"/>
                    <w:right w:val="none" w:sz="0" w:space="0" w:color="auto"/>
                  </w:divBdr>
                  <w:divsChild>
                    <w:div w:id="299117866">
                      <w:marLeft w:val="0"/>
                      <w:marRight w:val="0"/>
                      <w:marTop w:val="0"/>
                      <w:marBottom w:val="0"/>
                      <w:divBdr>
                        <w:top w:val="none" w:sz="0" w:space="0" w:color="auto"/>
                        <w:left w:val="none" w:sz="0" w:space="0" w:color="auto"/>
                        <w:bottom w:val="none" w:sz="0" w:space="0" w:color="auto"/>
                        <w:right w:val="none" w:sz="0" w:space="0" w:color="auto"/>
                      </w:divBdr>
                    </w:div>
                  </w:divsChild>
                </w:div>
                <w:div w:id="700939735">
                  <w:marLeft w:val="0"/>
                  <w:marRight w:val="0"/>
                  <w:marTop w:val="0"/>
                  <w:marBottom w:val="0"/>
                  <w:divBdr>
                    <w:top w:val="none" w:sz="0" w:space="0" w:color="auto"/>
                    <w:left w:val="none" w:sz="0" w:space="0" w:color="auto"/>
                    <w:bottom w:val="none" w:sz="0" w:space="0" w:color="auto"/>
                    <w:right w:val="none" w:sz="0" w:space="0" w:color="auto"/>
                  </w:divBdr>
                  <w:divsChild>
                    <w:div w:id="2046712175">
                      <w:marLeft w:val="0"/>
                      <w:marRight w:val="0"/>
                      <w:marTop w:val="0"/>
                      <w:marBottom w:val="0"/>
                      <w:divBdr>
                        <w:top w:val="none" w:sz="0" w:space="0" w:color="auto"/>
                        <w:left w:val="none" w:sz="0" w:space="0" w:color="auto"/>
                        <w:bottom w:val="none" w:sz="0" w:space="0" w:color="auto"/>
                        <w:right w:val="none" w:sz="0" w:space="0" w:color="auto"/>
                      </w:divBdr>
                    </w:div>
                  </w:divsChild>
                </w:div>
                <w:div w:id="702361390">
                  <w:marLeft w:val="0"/>
                  <w:marRight w:val="0"/>
                  <w:marTop w:val="0"/>
                  <w:marBottom w:val="0"/>
                  <w:divBdr>
                    <w:top w:val="none" w:sz="0" w:space="0" w:color="auto"/>
                    <w:left w:val="none" w:sz="0" w:space="0" w:color="auto"/>
                    <w:bottom w:val="none" w:sz="0" w:space="0" w:color="auto"/>
                    <w:right w:val="none" w:sz="0" w:space="0" w:color="auto"/>
                  </w:divBdr>
                  <w:divsChild>
                    <w:div w:id="455685672">
                      <w:marLeft w:val="0"/>
                      <w:marRight w:val="0"/>
                      <w:marTop w:val="0"/>
                      <w:marBottom w:val="0"/>
                      <w:divBdr>
                        <w:top w:val="none" w:sz="0" w:space="0" w:color="auto"/>
                        <w:left w:val="none" w:sz="0" w:space="0" w:color="auto"/>
                        <w:bottom w:val="none" w:sz="0" w:space="0" w:color="auto"/>
                        <w:right w:val="none" w:sz="0" w:space="0" w:color="auto"/>
                      </w:divBdr>
                    </w:div>
                  </w:divsChild>
                </w:div>
                <w:div w:id="711271846">
                  <w:marLeft w:val="0"/>
                  <w:marRight w:val="0"/>
                  <w:marTop w:val="0"/>
                  <w:marBottom w:val="0"/>
                  <w:divBdr>
                    <w:top w:val="none" w:sz="0" w:space="0" w:color="auto"/>
                    <w:left w:val="none" w:sz="0" w:space="0" w:color="auto"/>
                    <w:bottom w:val="none" w:sz="0" w:space="0" w:color="auto"/>
                    <w:right w:val="none" w:sz="0" w:space="0" w:color="auto"/>
                  </w:divBdr>
                  <w:divsChild>
                    <w:div w:id="1816220796">
                      <w:marLeft w:val="0"/>
                      <w:marRight w:val="0"/>
                      <w:marTop w:val="0"/>
                      <w:marBottom w:val="0"/>
                      <w:divBdr>
                        <w:top w:val="none" w:sz="0" w:space="0" w:color="auto"/>
                        <w:left w:val="none" w:sz="0" w:space="0" w:color="auto"/>
                        <w:bottom w:val="none" w:sz="0" w:space="0" w:color="auto"/>
                        <w:right w:val="none" w:sz="0" w:space="0" w:color="auto"/>
                      </w:divBdr>
                    </w:div>
                  </w:divsChild>
                </w:div>
                <w:div w:id="741370515">
                  <w:marLeft w:val="0"/>
                  <w:marRight w:val="0"/>
                  <w:marTop w:val="0"/>
                  <w:marBottom w:val="0"/>
                  <w:divBdr>
                    <w:top w:val="none" w:sz="0" w:space="0" w:color="auto"/>
                    <w:left w:val="none" w:sz="0" w:space="0" w:color="auto"/>
                    <w:bottom w:val="none" w:sz="0" w:space="0" w:color="auto"/>
                    <w:right w:val="none" w:sz="0" w:space="0" w:color="auto"/>
                  </w:divBdr>
                  <w:divsChild>
                    <w:div w:id="1809201651">
                      <w:marLeft w:val="0"/>
                      <w:marRight w:val="0"/>
                      <w:marTop w:val="0"/>
                      <w:marBottom w:val="0"/>
                      <w:divBdr>
                        <w:top w:val="none" w:sz="0" w:space="0" w:color="auto"/>
                        <w:left w:val="none" w:sz="0" w:space="0" w:color="auto"/>
                        <w:bottom w:val="none" w:sz="0" w:space="0" w:color="auto"/>
                        <w:right w:val="none" w:sz="0" w:space="0" w:color="auto"/>
                      </w:divBdr>
                    </w:div>
                  </w:divsChild>
                </w:div>
                <w:div w:id="750005540">
                  <w:marLeft w:val="0"/>
                  <w:marRight w:val="0"/>
                  <w:marTop w:val="0"/>
                  <w:marBottom w:val="0"/>
                  <w:divBdr>
                    <w:top w:val="none" w:sz="0" w:space="0" w:color="auto"/>
                    <w:left w:val="none" w:sz="0" w:space="0" w:color="auto"/>
                    <w:bottom w:val="none" w:sz="0" w:space="0" w:color="auto"/>
                    <w:right w:val="none" w:sz="0" w:space="0" w:color="auto"/>
                  </w:divBdr>
                  <w:divsChild>
                    <w:div w:id="1863741319">
                      <w:marLeft w:val="0"/>
                      <w:marRight w:val="0"/>
                      <w:marTop w:val="0"/>
                      <w:marBottom w:val="0"/>
                      <w:divBdr>
                        <w:top w:val="none" w:sz="0" w:space="0" w:color="auto"/>
                        <w:left w:val="none" w:sz="0" w:space="0" w:color="auto"/>
                        <w:bottom w:val="none" w:sz="0" w:space="0" w:color="auto"/>
                        <w:right w:val="none" w:sz="0" w:space="0" w:color="auto"/>
                      </w:divBdr>
                    </w:div>
                  </w:divsChild>
                </w:div>
                <w:div w:id="799110892">
                  <w:marLeft w:val="0"/>
                  <w:marRight w:val="0"/>
                  <w:marTop w:val="0"/>
                  <w:marBottom w:val="0"/>
                  <w:divBdr>
                    <w:top w:val="none" w:sz="0" w:space="0" w:color="auto"/>
                    <w:left w:val="none" w:sz="0" w:space="0" w:color="auto"/>
                    <w:bottom w:val="none" w:sz="0" w:space="0" w:color="auto"/>
                    <w:right w:val="none" w:sz="0" w:space="0" w:color="auto"/>
                  </w:divBdr>
                  <w:divsChild>
                    <w:div w:id="893276887">
                      <w:marLeft w:val="0"/>
                      <w:marRight w:val="0"/>
                      <w:marTop w:val="0"/>
                      <w:marBottom w:val="0"/>
                      <w:divBdr>
                        <w:top w:val="none" w:sz="0" w:space="0" w:color="auto"/>
                        <w:left w:val="none" w:sz="0" w:space="0" w:color="auto"/>
                        <w:bottom w:val="none" w:sz="0" w:space="0" w:color="auto"/>
                        <w:right w:val="none" w:sz="0" w:space="0" w:color="auto"/>
                      </w:divBdr>
                    </w:div>
                  </w:divsChild>
                </w:div>
                <w:div w:id="881136316">
                  <w:marLeft w:val="0"/>
                  <w:marRight w:val="0"/>
                  <w:marTop w:val="0"/>
                  <w:marBottom w:val="0"/>
                  <w:divBdr>
                    <w:top w:val="none" w:sz="0" w:space="0" w:color="auto"/>
                    <w:left w:val="none" w:sz="0" w:space="0" w:color="auto"/>
                    <w:bottom w:val="none" w:sz="0" w:space="0" w:color="auto"/>
                    <w:right w:val="none" w:sz="0" w:space="0" w:color="auto"/>
                  </w:divBdr>
                  <w:divsChild>
                    <w:div w:id="1259830085">
                      <w:marLeft w:val="0"/>
                      <w:marRight w:val="0"/>
                      <w:marTop w:val="0"/>
                      <w:marBottom w:val="0"/>
                      <w:divBdr>
                        <w:top w:val="none" w:sz="0" w:space="0" w:color="auto"/>
                        <w:left w:val="none" w:sz="0" w:space="0" w:color="auto"/>
                        <w:bottom w:val="none" w:sz="0" w:space="0" w:color="auto"/>
                        <w:right w:val="none" w:sz="0" w:space="0" w:color="auto"/>
                      </w:divBdr>
                    </w:div>
                  </w:divsChild>
                </w:div>
                <w:div w:id="915361511">
                  <w:marLeft w:val="0"/>
                  <w:marRight w:val="0"/>
                  <w:marTop w:val="0"/>
                  <w:marBottom w:val="0"/>
                  <w:divBdr>
                    <w:top w:val="none" w:sz="0" w:space="0" w:color="auto"/>
                    <w:left w:val="none" w:sz="0" w:space="0" w:color="auto"/>
                    <w:bottom w:val="none" w:sz="0" w:space="0" w:color="auto"/>
                    <w:right w:val="none" w:sz="0" w:space="0" w:color="auto"/>
                  </w:divBdr>
                  <w:divsChild>
                    <w:div w:id="1680614771">
                      <w:marLeft w:val="0"/>
                      <w:marRight w:val="0"/>
                      <w:marTop w:val="0"/>
                      <w:marBottom w:val="0"/>
                      <w:divBdr>
                        <w:top w:val="none" w:sz="0" w:space="0" w:color="auto"/>
                        <w:left w:val="none" w:sz="0" w:space="0" w:color="auto"/>
                        <w:bottom w:val="none" w:sz="0" w:space="0" w:color="auto"/>
                        <w:right w:val="none" w:sz="0" w:space="0" w:color="auto"/>
                      </w:divBdr>
                    </w:div>
                  </w:divsChild>
                </w:div>
                <w:div w:id="996228332">
                  <w:marLeft w:val="0"/>
                  <w:marRight w:val="0"/>
                  <w:marTop w:val="0"/>
                  <w:marBottom w:val="0"/>
                  <w:divBdr>
                    <w:top w:val="none" w:sz="0" w:space="0" w:color="auto"/>
                    <w:left w:val="none" w:sz="0" w:space="0" w:color="auto"/>
                    <w:bottom w:val="none" w:sz="0" w:space="0" w:color="auto"/>
                    <w:right w:val="none" w:sz="0" w:space="0" w:color="auto"/>
                  </w:divBdr>
                  <w:divsChild>
                    <w:div w:id="894007830">
                      <w:marLeft w:val="0"/>
                      <w:marRight w:val="0"/>
                      <w:marTop w:val="0"/>
                      <w:marBottom w:val="0"/>
                      <w:divBdr>
                        <w:top w:val="none" w:sz="0" w:space="0" w:color="auto"/>
                        <w:left w:val="none" w:sz="0" w:space="0" w:color="auto"/>
                        <w:bottom w:val="none" w:sz="0" w:space="0" w:color="auto"/>
                        <w:right w:val="none" w:sz="0" w:space="0" w:color="auto"/>
                      </w:divBdr>
                    </w:div>
                  </w:divsChild>
                </w:div>
                <w:div w:id="1105690037">
                  <w:marLeft w:val="0"/>
                  <w:marRight w:val="0"/>
                  <w:marTop w:val="0"/>
                  <w:marBottom w:val="0"/>
                  <w:divBdr>
                    <w:top w:val="none" w:sz="0" w:space="0" w:color="auto"/>
                    <w:left w:val="none" w:sz="0" w:space="0" w:color="auto"/>
                    <w:bottom w:val="none" w:sz="0" w:space="0" w:color="auto"/>
                    <w:right w:val="none" w:sz="0" w:space="0" w:color="auto"/>
                  </w:divBdr>
                  <w:divsChild>
                    <w:div w:id="1779060541">
                      <w:marLeft w:val="0"/>
                      <w:marRight w:val="0"/>
                      <w:marTop w:val="0"/>
                      <w:marBottom w:val="0"/>
                      <w:divBdr>
                        <w:top w:val="none" w:sz="0" w:space="0" w:color="auto"/>
                        <w:left w:val="none" w:sz="0" w:space="0" w:color="auto"/>
                        <w:bottom w:val="none" w:sz="0" w:space="0" w:color="auto"/>
                        <w:right w:val="none" w:sz="0" w:space="0" w:color="auto"/>
                      </w:divBdr>
                    </w:div>
                    <w:div w:id="1827161922">
                      <w:marLeft w:val="0"/>
                      <w:marRight w:val="0"/>
                      <w:marTop w:val="0"/>
                      <w:marBottom w:val="0"/>
                      <w:divBdr>
                        <w:top w:val="none" w:sz="0" w:space="0" w:color="auto"/>
                        <w:left w:val="none" w:sz="0" w:space="0" w:color="auto"/>
                        <w:bottom w:val="none" w:sz="0" w:space="0" w:color="auto"/>
                        <w:right w:val="none" w:sz="0" w:space="0" w:color="auto"/>
                      </w:divBdr>
                    </w:div>
                  </w:divsChild>
                </w:div>
                <w:div w:id="1152258173">
                  <w:marLeft w:val="0"/>
                  <w:marRight w:val="0"/>
                  <w:marTop w:val="0"/>
                  <w:marBottom w:val="0"/>
                  <w:divBdr>
                    <w:top w:val="none" w:sz="0" w:space="0" w:color="auto"/>
                    <w:left w:val="none" w:sz="0" w:space="0" w:color="auto"/>
                    <w:bottom w:val="none" w:sz="0" w:space="0" w:color="auto"/>
                    <w:right w:val="none" w:sz="0" w:space="0" w:color="auto"/>
                  </w:divBdr>
                  <w:divsChild>
                    <w:div w:id="905184298">
                      <w:marLeft w:val="0"/>
                      <w:marRight w:val="0"/>
                      <w:marTop w:val="0"/>
                      <w:marBottom w:val="0"/>
                      <w:divBdr>
                        <w:top w:val="none" w:sz="0" w:space="0" w:color="auto"/>
                        <w:left w:val="none" w:sz="0" w:space="0" w:color="auto"/>
                        <w:bottom w:val="none" w:sz="0" w:space="0" w:color="auto"/>
                        <w:right w:val="none" w:sz="0" w:space="0" w:color="auto"/>
                      </w:divBdr>
                    </w:div>
                    <w:div w:id="1863277292">
                      <w:marLeft w:val="0"/>
                      <w:marRight w:val="0"/>
                      <w:marTop w:val="0"/>
                      <w:marBottom w:val="0"/>
                      <w:divBdr>
                        <w:top w:val="none" w:sz="0" w:space="0" w:color="auto"/>
                        <w:left w:val="none" w:sz="0" w:space="0" w:color="auto"/>
                        <w:bottom w:val="none" w:sz="0" w:space="0" w:color="auto"/>
                        <w:right w:val="none" w:sz="0" w:space="0" w:color="auto"/>
                      </w:divBdr>
                    </w:div>
                  </w:divsChild>
                </w:div>
                <w:div w:id="1152522191">
                  <w:marLeft w:val="0"/>
                  <w:marRight w:val="0"/>
                  <w:marTop w:val="0"/>
                  <w:marBottom w:val="0"/>
                  <w:divBdr>
                    <w:top w:val="none" w:sz="0" w:space="0" w:color="auto"/>
                    <w:left w:val="none" w:sz="0" w:space="0" w:color="auto"/>
                    <w:bottom w:val="none" w:sz="0" w:space="0" w:color="auto"/>
                    <w:right w:val="none" w:sz="0" w:space="0" w:color="auto"/>
                  </w:divBdr>
                  <w:divsChild>
                    <w:div w:id="1471248247">
                      <w:marLeft w:val="0"/>
                      <w:marRight w:val="0"/>
                      <w:marTop w:val="0"/>
                      <w:marBottom w:val="0"/>
                      <w:divBdr>
                        <w:top w:val="none" w:sz="0" w:space="0" w:color="auto"/>
                        <w:left w:val="none" w:sz="0" w:space="0" w:color="auto"/>
                        <w:bottom w:val="none" w:sz="0" w:space="0" w:color="auto"/>
                        <w:right w:val="none" w:sz="0" w:space="0" w:color="auto"/>
                      </w:divBdr>
                    </w:div>
                  </w:divsChild>
                </w:div>
                <w:div w:id="1240945708">
                  <w:marLeft w:val="0"/>
                  <w:marRight w:val="0"/>
                  <w:marTop w:val="0"/>
                  <w:marBottom w:val="0"/>
                  <w:divBdr>
                    <w:top w:val="none" w:sz="0" w:space="0" w:color="auto"/>
                    <w:left w:val="none" w:sz="0" w:space="0" w:color="auto"/>
                    <w:bottom w:val="none" w:sz="0" w:space="0" w:color="auto"/>
                    <w:right w:val="none" w:sz="0" w:space="0" w:color="auto"/>
                  </w:divBdr>
                  <w:divsChild>
                    <w:div w:id="1834027898">
                      <w:marLeft w:val="0"/>
                      <w:marRight w:val="0"/>
                      <w:marTop w:val="0"/>
                      <w:marBottom w:val="0"/>
                      <w:divBdr>
                        <w:top w:val="none" w:sz="0" w:space="0" w:color="auto"/>
                        <w:left w:val="none" w:sz="0" w:space="0" w:color="auto"/>
                        <w:bottom w:val="none" w:sz="0" w:space="0" w:color="auto"/>
                        <w:right w:val="none" w:sz="0" w:space="0" w:color="auto"/>
                      </w:divBdr>
                    </w:div>
                  </w:divsChild>
                </w:div>
                <w:div w:id="1241408001">
                  <w:marLeft w:val="0"/>
                  <w:marRight w:val="0"/>
                  <w:marTop w:val="0"/>
                  <w:marBottom w:val="0"/>
                  <w:divBdr>
                    <w:top w:val="none" w:sz="0" w:space="0" w:color="auto"/>
                    <w:left w:val="none" w:sz="0" w:space="0" w:color="auto"/>
                    <w:bottom w:val="none" w:sz="0" w:space="0" w:color="auto"/>
                    <w:right w:val="none" w:sz="0" w:space="0" w:color="auto"/>
                  </w:divBdr>
                  <w:divsChild>
                    <w:div w:id="1831870828">
                      <w:marLeft w:val="0"/>
                      <w:marRight w:val="0"/>
                      <w:marTop w:val="0"/>
                      <w:marBottom w:val="0"/>
                      <w:divBdr>
                        <w:top w:val="none" w:sz="0" w:space="0" w:color="auto"/>
                        <w:left w:val="none" w:sz="0" w:space="0" w:color="auto"/>
                        <w:bottom w:val="none" w:sz="0" w:space="0" w:color="auto"/>
                        <w:right w:val="none" w:sz="0" w:space="0" w:color="auto"/>
                      </w:divBdr>
                    </w:div>
                  </w:divsChild>
                </w:div>
                <w:div w:id="1248072972">
                  <w:marLeft w:val="0"/>
                  <w:marRight w:val="0"/>
                  <w:marTop w:val="0"/>
                  <w:marBottom w:val="0"/>
                  <w:divBdr>
                    <w:top w:val="none" w:sz="0" w:space="0" w:color="auto"/>
                    <w:left w:val="none" w:sz="0" w:space="0" w:color="auto"/>
                    <w:bottom w:val="none" w:sz="0" w:space="0" w:color="auto"/>
                    <w:right w:val="none" w:sz="0" w:space="0" w:color="auto"/>
                  </w:divBdr>
                  <w:divsChild>
                    <w:div w:id="2074305371">
                      <w:marLeft w:val="0"/>
                      <w:marRight w:val="0"/>
                      <w:marTop w:val="0"/>
                      <w:marBottom w:val="0"/>
                      <w:divBdr>
                        <w:top w:val="none" w:sz="0" w:space="0" w:color="auto"/>
                        <w:left w:val="none" w:sz="0" w:space="0" w:color="auto"/>
                        <w:bottom w:val="none" w:sz="0" w:space="0" w:color="auto"/>
                        <w:right w:val="none" w:sz="0" w:space="0" w:color="auto"/>
                      </w:divBdr>
                    </w:div>
                  </w:divsChild>
                </w:div>
                <w:div w:id="1333920601">
                  <w:marLeft w:val="0"/>
                  <w:marRight w:val="0"/>
                  <w:marTop w:val="0"/>
                  <w:marBottom w:val="0"/>
                  <w:divBdr>
                    <w:top w:val="none" w:sz="0" w:space="0" w:color="auto"/>
                    <w:left w:val="none" w:sz="0" w:space="0" w:color="auto"/>
                    <w:bottom w:val="none" w:sz="0" w:space="0" w:color="auto"/>
                    <w:right w:val="none" w:sz="0" w:space="0" w:color="auto"/>
                  </w:divBdr>
                  <w:divsChild>
                    <w:div w:id="1527989221">
                      <w:marLeft w:val="0"/>
                      <w:marRight w:val="0"/>
                      <w:marTop w:val="0"/>
                      <w:marBottom w:val="0"/>
                      <w:divBdr>
                        <w:top w:val="none" w:sz="0" w:space="0" w:color="auto"/>
                        <w:left w:val="none" w:sz="0" w:space="0" w:color="auto"/>
                        <w:bottom w:val="none" w:sz="0" w:space="0" w:color="auto"/>
                        <w:right w:val="none" w:sz="0" w:space="0" w:color="auto"/>
                      </w:divBdr>
                    </w:div>
                  </w:divsChild>
                </w:div>
                <w:div w:id="1389263342">
                  <w:marLeft w:val="0"/>
                  <w:marRight w:val="0"/>
                  <w:marTop w:val="0"/>
                  <w:marBottom w:val="0"/>
                  <w:divBdr>
                    <w:top w:val="none" w:sz="0" w:space="0" w:color="auto"/>
                    <w:left w:val="none" w:sz="0" w:space="0" w:color="auto"/>
                    <w:bottom w:val="none" w:sz="0" w:space="0" w:color="auto"/>
                    <w:right w:val="none" w:sz="0" w:space="0" w:color="auto"/>
                  </w:divBdr>
                  <w:divsChild>
                    <w:div w:id="989286802">
                      <w:marLeft w:val="0"/>
                      <w:marRight w:val="0"/>
                      <w:marTop w:val="0"/>
                      <w:marBottom w:val="0"/>
                      <w:divBdr>
                        <w:top w:val="none" w:sz="0" w:space="0" w:color="auto"/>
                        <w:left w:val="none" w:sz="0" w:space="0" w:color="auto"/>
                        <w:bottom w:val="none" w:sz="0" w:space="0" w:color="auto"/>
                        <w:right w:val="none" w:sz="0" w:space="0" w:color="auto"/>
                      </w:divBdr>
                    </w:div>
                    <w:div w:id="1605070681">
                      <w:marLeft w:val="0"/>
                      <w:marRight w:val="0"/>
                      <w:marTop w:val="0"/>
                      <w:marBottom w:val="0"/>
                      <w:divBdr>
                        <w:top w:val="none" w:sz="0" w:space="0" w:color="auto"/>
                        <w:left w:val="none" w:sz="0" w:space="0" w:color="auto"/>
                        <w:bottom w:val="none" w:sz="0" w:space="0" w:color="auto"/>
                        <w:right w:val="none" w:sz="0" w:space="0" w:color="auto"/>
                      </w:divBdr>
                    </w:div>
                  </w:divsChild>
                </w:div>
                <w:div w:id="1483425400">
                  <w:marLeft w:val="0"/>
                  <w:marRight w:val="0"/>
                  <w:marTop w:val="0"/>
                  <w:marBottom w:val="0"/>
                  <w:divBdr>
                    <w:top w:val="none" w:sz="0" w:space="0" w:color="auto"/>
                    <w:left w:val="none" w:sz="0" w:space="0" w:color="auto"/>
                    <w:bottom w:val="none" w:sz="0" w:space="0" w:color="auto"/>
                    <w:right w:val="none" w:sz="0" w:space="0" w:color="auto"/>
                  </w:divBdr>
                  <w:divsChild>
                    <w:div w:id="1131443010">
                      <w:marLeft w:val="0"/>
                      <w:marRight w:val="0"/>
                      <w:marTop w:val="0"/>
                      <w:marBottom w:val="0"/>
                      <w:divBdr>
                        <w:top w:val="none" w:sz="0" w:space="0" w:color="auto"/>
                        <w:left w:val="none" w:sz="0" w:space="0" w:color="auto"/>
                        <w:bottom w:val="none" w:sz="0" w:space="0" w:color="auto"/>
                        <w:right w:val="none" w:sz="0" w:space="0" w:color="auto"/>
                      </w:divBdr>
                    </w:div>
                  </w:divsChild>
                </w:div>
                <w:div w:id="1608806735">
                  <w:marLeft w:val="0"/>
                  <w:marRight w:val="0"/>
                  <w:marTop w:val="0"/>
                  <w:marBottom w:val="0"/>
                  <w:divBdr>
                    <w:top w:val="none" w:sz="0" w:space="0" w:color="auto"/>
                    <w:left w:val="none" w:sz="0" w:space="0" w:color="auto"/>
                    <w:bottom w:val="none" w:sz="0" w:space="0" w:color="auto"/>
                    <w:right w:val="none" w:sz="0" w:space="0" w:color="auto"/>
                  </w:divBdr>
                  <w:divsChild>
                    <w:div w:id="1197350263">
                      <w:marLeft w:val="0"/>
                      <w:marRight w:val="0"/>
                      <w:marTop w:val="0"/>
                      <w:marBottom w:val="0"/>
                      <w:divBdr>
                        <w:top w:val="none" w:sz="0" w:space="0" w:color="auto"/>
                        <w:left w:val="none" w:sz="0" w:space="0" w:color="auto"/>
                        <w:bottom w:val="none" w:sz="0" w:space="0" w:color="auto"/>
                        <w:right w:val="none" w:sz="0" w:space="0" w:color="auto"/>
                      </w:divBdr>
                    </w:div>
                  </w:divsChild>
                </w:div>
                <w:div w:id="1679190627">
                  <w:marLeft w:val="0"/>
                  <w:marRight w:val="0"/>
                  <w:marTop w:val="0"/>
                  <w:marBottom w:val="0"/>
                  <w:divBdr>
                    <w:top w:val="none" w:sz="0" w:space="0" w:color="auto"/>
                    <w:left w:val="none" w:sz="0" w:space="0" w:color="auto"/>
                    <w:bottom w:val="none" w:sz="0" w:space="0" w:color="auto"/>
                    <w:right w:val="none" w:sz="0" w:space="0" w:color="auto"/>
                  </w:divBdr>
                  <w:divsChild>
                    <w:div w:id="93744819">
                      <w:marLeft w:val="0"/>
                      <w:marRight w:val="0"/>
                      <w:marTop w:val="0"/>
                      <w:marBottom w:val="0"/>
                      <w:divBdr>
                        <w:top w:val="none" w:sz="0" w:space="0" w:color="auto"/>
                        <w:left w:val="none" w:sz="0" w:space="0" w:color="auto"/>
                        <w:bottom w:val="none" w:sz="0" w:space="0" w:color="auto"/>
                        <w:right w:val="none" w:sz="0" w:space="0" w:color="auto"/>
                      </w:divBdr>
                    </w:div>
                  </w:divsChild>
                </w:div>
                <w:div w:id="1763256614">
                  <w:marLeft w:val="0"/>
                  <w:marRight w:val="0"/>
                  <w:marTop w:val="0"/>
                  <w:marBottom w:val="0"/>
                  <w:divBdr>
                    <w:top w:val="none" w:sz="0" w:space="0" w:color="auto"/>
                    <w:left w:val="none" w:sz="0" w:space="0" w:color="auto"/>
                    <w:bottom w:val="none" w:sz="0" w:space="0" w:color="auto"/>
                    <w:right w:val="none" w:sz="0" w:space="0" w:color="auto"/>
                  </w:divBdr>
                  <w:divsChild>
                    <w:div w:id="1745226689">
                      <w:marLeft w:val="0"/>
                      <w:marRight w:val="0"/>
                      <w:marTop w:val="0"/>
                      <w:marBottom w:val="0"/>
                      <w:divBdr>
                        <w:top w:val="none" w:sz="0" w:space="0" w:color="auto"/>
                        <w:left w:val="none" w:sz="0" w:space="0" w:color="auto"/>
                        <w:bottom w:val="none" w:sz="0" w:space="0" w:color="auto"/>
                        <w:right w:val="none" w:sz="0" w:space="0" w:color="auto"/>
                      </w:divBdr>
                    </w:div>
                  </w:divsChild>
                </w:div>
                <w:div w:id="1820076086">
                  <w:marLeft w:val="0"/>
                  <w:marRight w:val="0"/>
                  <w:marTop w:val="0"/>
                  <w:marBottom w:val="0"/>
                  <w:divBdr>
                    <w:top w:val="none" w:sz="0" w:space="0" w:color="auto"/>
                    <w:left w:val="none" w:sz="0" w:space="0" w:color="auto"/>
                    <w:bottom w:val="none" w:sz="0" w:space="0" w:color="auto"/>
                    <w:right w:val="none" w:sz="0" w:space="0" w:color="auto"/>
                  </w:divBdr>
                  <w:divsChild>
                    <w:div w:id="692733983">
                      <w:marLeft w:val="0"/>
                      <w:marRight w:val="0"/>
                      <w:marTop w:val="0"/>
                      <w:marBottom w:val="0"/>
                      <w:divBdr>
                        <w:top w:val="none" w:sz="0" w:space="0" w:color="auto"/>
                        <w:left w:val="none" w:sz="0" w:space="0" w:color="auto"/>
                        <w:bottom w:val="none" w:sz="0" w:space="0" w:color="auto"/>
                        <w:right w:val="none" w:sz="0" w:space="0" w:color="auto"/>
                      </w:divBdr>
                    </w:div>
                    <w:div w:id="2129006194">
                      <w:marLeft w:val="0"/>
                      <w:marRight w:val="0"/>
                      <w:marTop w:val="0"/>
                      <w:marBottom w:val="0"/>
                      <w:divBdr>
                        <w:top w:val="none" w:sz="0" w:space="0" w:color="auto"/>
                        <w:left w:val="none" w:sz="0" w:space="0" w:color="auto"/>
                        <w:bottom w:val="none" w:sz="0" w:space="0" w:color="auto"/>
                        <w:right w:val="none" w:sz="0" w:space="0" w:color="auto"/>
                      </w:divBdr>
                    </w:div>
                  </w:divsChild>
                </w:div>
                <w:div w:id="1854033268">
                  <w:marLeft w:val="0"/>
                  <w:marRight w:val="0"/>
                  <w:marTop w:val="0"/>
                  <w:marBottom w:val="0"/>
                  <w:divBdr>
                    <w:top w:val="none" w:sz="0" w:space="0" w:color="auto"/>
                    <w:left w:val="none" w:sz="0" w:space="0" w:color="auto"/>
                    <w:bottom w:val="none" w:sz="0" w:space="0" w:color="auto"/>
                    <w:right w:val="none" w:sz="0" w:space="0" w:color="auto"/>
                  </w:divBdr>
                  <w:divsChild>
                    <w:div w:id="2030253116">
                      <w:marLeft w:val="0"/>
                      <w:marRight w:val="0"/>
                      <w:marTop w:val="0"/>
                      <w:marBottom w:val="0"/>
                      <w:divBdr>
                        <w:top w:val="none" w:sz="0" w:space="0" w:color="auto"/>
                        <w:left w:val="none" w:sz="0" w:space="0" w:color="auto"/>
                        <w:bottom w:val="none" w:sz="0" w:space="0" w:color="auto"/>
                        <w:right w:val="none" w:sz="0" w:space="0" w:color="auto"/>
                      </w:divBdr>
                    </w:div>
                  </w:divsChild>
                </w:div>
                <w:div w:id="2036075209">
                  <w:marLeft w:val="0"/>
                  <w:marRight w:val="0"/>
                  <w:marTop w:val="0"/>
                  <w:marBottom w:val="0"/>
                  <w:divBdr>
                    <w:top w:val="none" w:sz="0" w:space="0" w:color="auto"/>
                    <w:left w:val="none" w:sz="0" w:space="0" w:color="auto"/>
                    <w:bottom w:val="none" w:sz="0" w:space="0" w:color="auto"/>
                    <w:right w:val="none" w:sz="0" w:space="0" w:color="auto"/>
                  </w:divBdr>
                  <w:divsChild>
                    <w:div w:id="4702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8972">
          <w:marLeft w:val="0"/>
          <w:marRight w:val="0"/>
          <w:marTop w:val="0"/>
          <w:marBottom w:val="0"/>
          <w:divBdr>
            <w:top w:val="none" w:sz="0" w:space="0" w:color="auto"/>
            <w:left w:val="none" w:sz="0" w:space="0" w:color="auto"/>
            <w:bottom w:val="none" w:sz="0" w:space="0" w:color="auto"/>
            <w:right w:val="none" w:sz="0" w:space="0" w:color="auto"/>
          </w:divBdr>
        </w:div>
      </w:divsChild>
    </w:div>
    <w:div w:id="1816221856">
      <w:bodyDiv w:val="1"/>
      <w:marLeft w:val="0"/>
      <w:marRight w:val="0"/>
      <w:marTop w:val="0"/>
      <w:marBottom w:val="0"/>
      <w:divBdr>
        <w:top w:val="none" w:sz="0" w:space="0" w:color="auto"/>
        <w:left w:val="none" w:sz="0" w:space="0" w:color="auto"/>
        <w:bottom w:val="none" w:sz="0" w:space="0" w:color="auto"/>
        <w:right w:val="none" w:sz="0" w:space="0" w:color="auto"/>
      </w:divBdr>
    </w:div>
    <w:div w:id="1875576794">
      <w:bodyDiv w:val="1"/>
      <w:marLeft w:val="0"/>
      <w:marRight w:val="0"/>
      <w:marTop w:val="0"/>
      <w:marBottom w:val="0"/>
      <w:divBdr>
        <w:top w:val="none" w:sz="0" w:space="0" w:color="auto"/>
        <w:left w:val="none" w:sz="0" w:space="0" w:color="auto"/>
        <w:bottom w:val="none" w:sz="0" w:space="0" w:color="auto"/>
        <w:right w:val="none" w:sz="0" w:space="0" w:color="auto"/>
      </w:divBdr>
    </w:div>
    <w:div w:id="1893232609">
      <w:bodyDiv w:val="1"/>
      <w:marLeft w:val="0"/>
      <w:marRight w:val="0"/>
      <w:marTop w:val="0"/>
      <w:marBottom w:val="0"/>
      <w:divBdr>
        <w:top w:val="none" w:sz="0" w:space="0" w:color="auto"/>
        <w:left w:val="none" w:sz="0" w:space="0" w:color="auto"/>
        <w:bottom w:val="none" w:sz="0" w:space="0" w:color="auto"/>
        <w:right w:val="none" w:sz="0" w:space="0" w:color="auto"/>
      </w:divBdr>
    </w:div>
    <w:div w:id="2069453553">
      <w:bodyDiv w:val="1"/>
      <w:marLeft w:val="0"/>
      <w:marRight w:val="0"/>
      <w:marTop w:val="0"/>
      <w:marBottom w:val="0"/>
      <w:divBdr>
        <w:top w:val="none" w:sz="0" w:space="0" w:color="auto"/>
        <w:left w:val="none" w:sz="0" w:space="0" w:color="auto"/>
        <w:bottom w:val="none" w:sz="0" w:space="0" w:color="auto"/>
        <w:right w:val="none" w:sz="0" w:space="0" w:color="auto"/>
      </w:divBdr>
    </w:div>
    <w:div w:id="2143884453">
      <w:bodyDiv w:val="1"/>
      <w:marLeft w:val="0"/>
      <w:marRight w:val="0"/>
      <w:marTop w:val="0"/>
      <w:marBottom w:val="0"/>
      <w:divBdr>
        <w:top w:val="none" w:sz="0" w:space="0" w:color="auto"/>
        <w:left w:val="none" w:sz="0" w:space="0" w:color="auto"/>
        <w:bottom w:val="none" w:sz="0" w:space="0" w:color="auto"/>
        <w:right w:val="none" w:sz="0" w:space="0" w:color="auto"/>
      </w:divBdr>
      <w:divsChild>
        <w:div w:id="737746292">
          <w:marLeft w:val="0"/>
          <w:marRight w:val="0"/>
          <w:marTop w:val="0"/>
          <w:marBottom w:val="0"/>
          <w:divBdr>
            <w:top w:val="none" w:sz="0" w:space="0" w:color="auto"/>
            <w:left w:val="none" w:sz="0" w:space="0" w:color="auto"/>
            <w:bottom w:val="none" w:sz="0" w:space="0" w:color="auto"/>
            <w:right w:val="none" w:sz="0" w:space="0" w:color="auto"/>
          </w:divBdr>
        </w:div>
        <w:div w:id="898515331">
          <w:marLeft w:val="0"/>
          <w:marRight w:val="0"/>
          <w:marTop w:val="0"/>
          <w:marBottom w:val="0"/>
          <w:divBdr>
            <w:top w:val="none" w:sz="0" w:space="0" w:color="auto"/>
            <w:left w:val="none" w:sz="0" w:space="0" w:color="auto"/>
            <w:bottom w:val="none" w:sz="0" w:space="0" w:color="auto"/>
            <w:right w:val="none" w:sz="0" w:space="0" w:color="auto"/>
          </w:divBdr>
        </w:div>
        <w:div w:id="1323848184">
          <w:marLeft w:val="0"/>
          <w:marRight w:val="0"/>
          <w:marTop w:val="0"/>
          <w:marBottom w:val="0"/>
          <w:divBdr>
            <w:top w:val="none" w:sz="0" w:space="0" w:color="auto"/>
            <w:left w:val="none" w:sz="0" w:space="0" w:color="auto"/>
            <w:bottom w:val="none" w:sz="0" w:space="0" w:color="auto"/>
            <w:right w:val="none" w:sz="0" w:space="0" w:color="auto"/>
          </w:divBdr>
        </w:div>
        <w:div w:id="15671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s.uniag.sk/dok_server/slozka.pl?id=3169;download=62041" TargetMode="External"/><Relationship Id="rId18" Type="http://schemas.openxmlformats.org/officeDocument/2006/relationships/hyperlink" Target="https://www.portalvs.sk/regzam/detail/7176" TargetMode="External"/><Relationship Id="rId26" Type="http://schemas.openxmlformats.org/officeDocument/2006/relationships/hyperlink" Target="mailto:eva.ivanisova@uniag.sk" TargetMode="External"/><Relationship Id="rId39" Type="http://schemas.openxmlformats.org/officeDocument/2006/relationships/hyperlink" Target="https://is.uniag.sk/dok_server/slozka.pl?id=4288" TargetMode="External"/><Relationship Id="rId21" Type="http://schemas.openxmlformats.org/officeDocument/2006/relationships/hyperlink" Target="https://www.portalvs.sk/regzam/detail/7295" TargetMode="External"/><Relationship Id="rId34" Type="http://schemas.openxmlformats.org/officeDocument/2006/relationships/hyperlink" Target="https://ubytovanie.uniag.sk/sk/hlavna-stranka/" TargetMode="External"/><Relationship Id="rId42" Type="http://schemas.openxmlformats.org/officeDocument/2006/relationships/hyperlink" Target="https://fbp.uniag.sk/sk/ing-stupen/" TargetMode="External"/><Relationship Id="rId47" Type="http://schemas.openxmlformats.org/officeDocument/2006/relationships/hyperlink" Target="https://fbp.uniag.sk/sk/vysledky-prieskumov-so-zameranim-na-studentov"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ortalvs.sk/regzam/detail/7121" TargetMode="External"/><Relationship Id="rId29" Type="http://schemas.openxmlformats.org/officeDocument/2006/relationships/hyperlink" Target="mailto:zuzana.acsova@uniag.sk" TargetMode="External"/><Relationship Id="rId11" Type="http://schemas.openxmlformats.org/officeDocument/2006/relationships/hyperlink" Target="https://institutsocialnejpolitiky.gov.sk/" TargetMode="External"/><Relationship Id="rId24" Type="http://schemas.openxmlformats.org/officeDocument/2006/relationships/hyperlink" Target="mailto:Beata.Zelenakova@uniag.sk" TargetMode="External"/><Relationship Id="rId32" Type="http://schemas.openxmlformats.org/officeDocument/2006/relationships/hyperlink" Target="https://www.uniag.sk/sk/cikt-home" TargetMode="External"/><Relationship Id="rId37" Type="http://schemas.openxmlformats.org/officeDocument/2006/relationships/hyperlink" Target="https://www.uniag.sk/sk/uppc-o-nas" TargetMode="External"/><Relationship Id="rId40" Type="http://schemas.openxmlformats.org/officeDocument/2006/relationships/hyperlink" Target="https://www.uniag.sk/sk/erasmus-mobility-studium" TargetMode="External"/><Relationship Id="rId45" Type="http://schemas.openxmlformats.org/officeDocument/2006/relationships/hyperlink" Target="https://uniag.sk/sk/hodnotenie-vzdelavacieho-procesu" TargetMode="External"/><Relationship Id="rId5" Type="http://schemas.openxmlformats.org/officeDocument/2006/relationships/numbering" Target="numbering.xml"/><Relationship Id="rId15" Type="http://schemas.openxmlformats.org/officeDocument/2006/relationships/hyperlink" Target="https://www.portalvs.sk/regzam/detail/7295" TargetMode="External"/><Relationship Id="rId23" Type="http://schemas.openxmlformats.org/officeDocument/2006/relationships/hyperlink" Target="https://is.uniag.sk/lide/clovek.pl?id=1217;lang=sk" TargetMode="External"/><Relationship Id="rId28" Type="http://schemas.openxmlformats.org/officeDocument/2006/relationships/hyperlink" Target="mailto:Adriana.Kolesarova@uniag.sk?subject=Inform%C3%A1cie" TargetMode="External"/><Relationship Id="rId36" Type="http://schemas.openxmlformats.org/officeDocument/2006/relationships/hyperlink" Target="https://www.uniag.sk/sk/volnocasove-aktivity"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ortalvs.sk/regzam/detail/7176" TargetMode="External"/><Relationship Id="rId31" Type="http://schemas.openxmlformats.org/officeDocument/2006/relationships/hyperlink" Target="https://www.slpk.uniag.sk/sk/uvod/" TargetMode="External"/><Relationship Id="rId44" Type="http://schemas.openxmlformats.org/officeDocument/2006/relationships/hyperlink" Target="https://www.fbp.uniag.sk/sk/bezpecnost-a-kontrola-potravin-6621/" TargetMode="External"/><Relationship Id="rId52"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ag.sk/sk/predpisy-suvisiace-so-studiom" TargetMode="External"/><Relationship Id="rId22" Type="http://schemas.openxmlformats.org/officeDocument/2006/relationships/hyperlink" Target="mailto:Jozef.capla@uniag.sk" TargetMode="External"/><Relationship Id="rId27" Type="http://schemas.openxmlformats.org/officeDocument/2006/relationships/hyperlink" Target="mailto:Adriana.Kolesarova@uniag.sk?subject=Inform%C3%A1cie" TargetMode="External"/><Relationship Id="rId30" Type="http://schemas.openxmlformats.org/officeDocument/2006/relationships/hyperlink" Target="mailto:dominik.holly@uniag.sk" TargetMode="External"/><Relationship Id="rId35" Type="http://schemas.openxmlformats.org/officeDocument/2006/relationships/hyperlink" Target="https://cus.uniag.sk/sk/cus-home/" TargetMode="External"/><Relationship Id="rId43" Type="http://schemas.openxmlformats.org/officeDocument/2006/relationships/hyperlink" Target="http://www.uniag.sk/en/admission-requirements/"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uniag.sk/sk/vszk" TargetMode="External"/><Relationship Id="rId17" Type="http://schemas.openxmlformats.org/officeDocument/2006/relationships/hyperlink" Target="https://www.portalvs.sk/regzam/detail/7049" TargetMode="External"/><Relationship Id="rId25" Type="http://schemas.openxmlformats.org/officeDocument/2006/relationships/hyperlink" Target="mailto:Jana.Hrobarova@uniag.sk" TargetMode="External"/><Relationship Id="rId33" Type="http://schemas.openxmlformats.org/officeDocument/2006/relationships/hyperlink" Target="http://www.uniag.sk/sk/predpisy-suvisiace-so-studiom/" TargetMode="External"/><Relationship Id="rId38" Type="http://schemas.openxmlformats.org/officeDocument/2006/relationships/hyperlink" Target="https://uniag.sk/sk/mobility-2" TargetMode="External"/><Relationship Id="rId46" Type="http://schemas.openxmlformats.org/officeDocument/2006/relationships/hyperlink" Target="https://is.uniag.sk/dok_server/slozka.pl?id=57949" TargetMode="External"/><Relationship Id="rId20" Type="http://schemas.openxmlformats.org/officeDocument/2006/relationships/hyperlink" Target="https://www.portalvs.sk/regzam/detail/7353" TargetMode="External"/><Relationship Id="rId41" Type="http://schemas.openxmlformats.org/officeDocument/2006/relationships/hyperlink" Target="https://www.uniag.sk/sk/erasmus-mobility-staz-2" TargetMode="Externa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FBD393D0-3114-4F19-BDE0-7EC50C7E408F}">
    <t:Anchor>
      <t:Comment id="867640707"/>
    </t:Anchor>
    <t:History>
      <t:Event id="{B07BFFBC-4AFF-496F-A99F-C8AF088F048F}" time="2022-01-21T12:28:22.837Z">
        <t:Attribution userId="S::xtotha@uniag.sk::086cb1e8-3ead-462b-8711-3eceed5fe5c8" userProvider="AD" userName="Attila Tóth"/>
        <t:Anchor>
          <t:Comment id="425600599"/>
        </t:Anchor>
        <t:Create/>
      </t:Event>
      <t:Event id="{165E9BE5-016F-42E0-839A-9D13827D0A1A}" time="2022-01-21T12:28:22.837Z">
        <t:Attribution userId="S::xtotha@uniag.sk::086cb1e8-3ead-462b-8711-3eceed5fe5c8" userProvider="AD" userName="Attila Tóth"/>
        <t:Anchor>
          <t:Comment id="425600599"/>
        </t:Anchor>
        <t:Assign userId="S::stepankova@uniag.sk::76dce824-0804-4683-8d25-8cad1f98f816" userProvider="AD" userName="Roberta Štěpánková"/>
      </t:Event>
      <t:Event id="{02094C39-7AA7-456B-979E-99A738437ECD}" time="2022-01-21T12:28:22.837Z">
        <t:Attribution userId="S::xtotha@uniag.sk::086cb1e8-3ead-462b-8711-3eceed5fe5c8" userProvider="AD" userName="Attila Tóth"/>
        <t:Anchor>
          <t:Comment id="425600599"/>
        </t:Anchor>
        <t:SetTitle title="@Roberta Štěpánková"/>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3cdcac2-976f-4033-837f-d09102848a6f" xsi:nil="true"/>
    <lcf76f155ced4ddcb4097134ff3c332f xmlns="f4beb051-b2dc-4046-b8e8-91d99e43d6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48B6F5FC7EA9345808B81C27396A837" ma:contentTypeVersion="16" ma:contentTypeDescription="Umožňuje vytvoriť nový dokument." ma:contentTypeScope="" ma:versionID="2c6baf12e4cd634ea28f34a19d88b4ba">
  <xsd:schema xmlns:xsd="http://www.w3.org/2001/XMLSchema" xmlns:xs="http://www.w3.org/2001/XMLSchema" xmlns:p="http://schemas.microsoft.com/office/2006/metadata/properties" xmlns:ns2="f4beb051-b2dc-4046-b8e8-91d99e43d613" xmlns:ns3="83cdcac2-976f-4033-837f-d09102848a6f" targetNamespace="http://schemas.microsoft.com/office/2006/metadata/properties" ma:root="true" ma:fieldsID="da0caeeb5c38329614d82fd20b83f254" ns2:_="" ns3:_="">
    <xsd:import namespace="f4beb051-b2dc-4046-b8e8-91d99e43d613"/>
    <xsd:import namespace="83cdcac2-976f-4033-837f-d09102848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eb051-b2dc-4046-b8e8-91d99e43d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dcac2-976f-4033-837f-d09102848a6f"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8" nillable="true" ma:displayName="Taxonomy Catch All Column" ma:hidden="true" ma:list="{8e54f880-3ec2-4f5c-b4fe-5b5bc2869dbf}" ma:internalName="TaxCatchAll" ma:showField="CatchAllData" ma:web="83cdcac2-976f-4033-837f-d09102848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C8D1D7-3D50-A745-B254-95F7584BE2CF}">
  <ds:schemaRefs>
    <ds:schemaRef ds:uri="http://schemas.openxmlformats.org/officeDocument/2006/bibliography"/>
  </ds:schemaRefs>
</ds:datastoreItem>
</file>

<file path=customXml/itemProps2.xml><?xml version="1.0" encoding="utf-8"?>
<ds:datastoreItem xmlns:ds="http://schemas.openxmlformats.org/officeDocument/2006/customXml" ds:itemID="{960B2642-3B8F-47FF-8F6F-850CBF5606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66FDCD-050F-4133-A6F5-A8A7146A3852}">
  <ds:schemaRefs>
    <ds:schemaRef ds:uri="http://schemas.microsoft.com/sharepoint/v3/contenttype/forms"/>
  </ds:schemaRefs>
</ds:datastoreItem>
</file>

<file path=customXml/itemProps4.xml><?xml version="1.0" encoding="utf-8"?>
<ds:datastoreItem xmlns:ds="http://schemas.openxmlformats.org/officeDocument/2006/customXml" ds:itemID="{1BB2EC2E-FB2F-4677-B8F9-A77C7C386A83}"/>
</file>

<file path=docProps/app.xml><?xml version="1.0" encoding="utf-8"?>
<Properties xmlns="http://schemas.openxmlformats.org/officeDocument/2006/extended-properties" xmlns:vt="http://schemas.openxmlformats.org/officeDocument/2006/docPropsVTypes">
  <Template>Normal.dotm</Template>
  <TotalTime>2</TotalTime>
  <Pages>10</Pages>
  <Words>5284</Words>
  <Characters>30123</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Alica Bobková</cp:lastModifiedBy>
  <cp:revision>3</cp:revision>
  <cp:lastPrinted>2022-01-17T18:05:00Z</cp:lastPrinted>
  <dcterms:created xsi:type="dcterms:W3CDTF">2025-10-20T15:03:00Z</dcterms:created>
  <dcterms:modified xsi:type="dcterms:W3CDTF">2025-10-20T15:05:00Z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0x010100B48B6F5FC7EA9345808B81C27396A837</vt:lpwstr>
  </property>
  <property fmtid="{D5CDD505-2E9C-101B-9397-08002B2CF9AE}" pid="3" name="MediaServiceImageTags">
    <vt:lpwstr/>
  </property>
</Properties>
</file>