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Pr="001D654A" w:rsidR="00D7525E" w:rsidTr="73BBC4C5" w14:paraId="423FDBE6" w14:textId="77777777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D654A" w:rsidR="00D7525E" w:rsidP="00102356" w:rsidRDefault="004B1016" w14:paraId="2D341615" w14:textId="0DDF165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f</w:t>
            </w:r>
            <w:r w:rsidR="00D12080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inancie a účtovníctvo</w:t>
            </w:r>
          </w:p>
        </w:tc>
      </w:tr>
      <w:tr w:rsidRPr="001D654A" w:rsidR="002D581B" w:rsidTr="73BBC4C5" w14:paraId="5FD0A44E" w14:textId="77777777">
        <w:trPr>
          <w:trHeight w:val="405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7E7E7E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1D654A" w:rsidR="002D581B" w:rsidP="00102356" w:rsidRDefault="002D581B" w14:paraId="639ED7FB" w14:textId="45071F34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Pr="001D654A" w:rsidR="002D581B" w:rsidTr="73BBC4C5" w14:paraId="2D7433A1" w14:textId="77777777">
        <w:trPr>
          <w:trHeight w:val="300"/>
        </w:trPr>
        <w:tc>
          <w:tcPr>
            <w:tcW w:w="396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10848" w14:paraId="623C394C" w14:textId="086A299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6A4589" w:rsidR="002D581B" w:rsidP="00102356" w:rsidRDefault="002D581B" w14:paraId="3B6F0734" w14:textId="0910AAA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A45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Slovenská poľnohospodárska univerzita v Nitre</w:t>
            </w:r>
          </w:p>
        </w:tc>
      </w:tr>
      <w:tr w:rsidRPr="001D654A" w:rsidR="002D581B" w:rsidTr="73BBC4C5" w14:paraId="455D8CC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5DED63E1" w14:textId="5B0783F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6A4589" w:rsidR="002D581B" w:rsidP="00102356" w:rsidRDefault="002D581B" w14:paraId="771D9802" w14:textId="5F6F89D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A45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Tr. A. Hlinku 2, 949 76 Nitra</w:t>
            </w:r>
          </w:p>
        </w:tc>
      </w:tr>
      <w:tr w:rsidRPr="001D654A" w:rsidR="002D581B" w:rsidTr="73BBC4C5" w14:paraId="5351A98A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30EF428E" w14:textId="10EECC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6A4589" w:rsidR="002D581B" w:rsidP="00102356" w:rsidRDefault="002D581B" w14:paraId="65D91042" w14:textId="5508717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A45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00397482</w:t>
            </w:r>
          </w:p>
        </w:tc>
      </w:tr>
      <w:tr w:rsidRPr="001D654A" w:rsidR="002D581B" w:rsidTr="73BBC4C5" w14:paraId="211F33C8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7EE1ECBE" w14:textId="555DC4F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A4589" w:rsidR="002D581B" w:rsidP="00102356" w:rsidRDefault="00BD70E8" w14:paraId="3C443E84" w14:textId="701824D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A45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Fakulta ekonomiky a manažmentu</w:t>
            </w:r>
          </w:p>
        </w:tc>
      </w:tr>
      <w:tr w:rsidRPr="001D654A" w:rsidR="002D581B" w:rsidTr="73BBC4C5" w14:paraId="32E2BB0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CF7A63" w14:paraId="451253BA" w14:textId="0C0DDE7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6A4589" w:rsidR="002D581B" w:rsidP="00102356" w:rsidRDefault="00A32290" w14:paraId="6B22D8C4" w14:textId="637D11F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A45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Trieda Andreja Hlinku 2, 949 76  Nitra</w:t>
            </w:r>
          </w:p>
        </w:tc>
      </w:tr>
      <w:tr w:rsidRPr="001D654A" w:rsidR="00481FD5" w:rsidTr="73BBC4C5" w14:paraId="146268E7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8B51FE" w14:textId="46A89D0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481FD5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A4589" w:rsidR="00481FD5" w:rsidP="00102356" w:rsidRDefault="003A51DD" w14:paraId="54D5426E" w14:textId="67D1097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6A45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Rada vnútorného systému zabezpečovania kvality</w:t>
            </w:r>
            <w:r w:rsidRPr="006A4589" w:rsidR="00344CA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vzdelávania </w:t>
            </w:r>
            <w:r w:rsidRPr="006A45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na SPU v Nitre</w:t>
            </w:r>
          </w:p>
        </w:tc>
      </w:tr>
      <w:tr w:rsidRPr="001D654A" w:rsidR="00481FD5" w:rsidTr="73BBC4C5" w14:paraId="75A81A06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4C07A5" w14:textId="7FCC5C6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</w:t>
            </w:r>
            <w:r w:rsidRPr="00A32290">
              <w:rPr>
                <w:rFonts w:eastAsia="Times New Roman" w:cstheme="minorHAnsi"/>
                <w:u w:val="single"/>
                <w:lang w:eastAsia="sk-SK"/>
              </w:rPr>
              <w:t>úpravy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A4589" w:rsidR="00481FD5" w:rsidP="73BBC4C5" w:rsidRDefault="00481FD5" w14:paraId="58CE1929" w14:textId="5AA047C1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</w:tr>
      <w:tr w:rsidRPr="001D654A" w:rsidR="002D581B" w:rsidTr="73BBC4C5" w14:paraId="3F50B0F8" w14:textId="77777777">
        <w:trPr>
          <w:trHeight w:val="300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7F13B6" w:rsidR="002D581B" w:rsidP="003740B7" w:rsidRDefault="003C7DD2" w14:paraId="3F2D1378" w14:textId="094BF8F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Pr="001D654A" w:rsidR="002D581B" w:rsidTr="73BBC4C5" w14:paraId="044E16DE" w14:textId="77777777">
        <w:trPr>
          <w:trHeight w:val="20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B32A3C" w14:paraId="011229C2" w14:textId="5DD5E8D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Pr="001D654A" w:rsidR="009031ED">
              <w:rPr>
                <w:rFonts w:eastAsia="Times New Roman" w:cstheme="minorHAnsi"/>
                <w:lang w:eastAsia="sk-SK"/>
              </w:rPr>
              <w:t>)</w:t>
            </w:r>
            <w:r w:rsidRPr="001D654A" w:rsidR="00202CBB">
              <w:rPr>
                <w:rFonts w:eastAsia="Times New Roman" w:cstheme="minorHAnsi"/>
                <w:lang w:eastAsia="sk-SK"/>
              </w:rPr>
              <w:t> Názov študijného programu </w:t>
            </w:r>
            <w:r w:rsidRPr="001D654A" w:rsidR="0016398D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6A4589" w:rsidR="002D581B" w:rsidP="1F76BFAD" w:rsidRDefault="002D581B" w14:paraId="30D8B2BF" w14:textId="55E0635D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</w:pPr>
            <w:r w:rsidRPr="003825CE">
              <w:rPr>
                <w:rFonts w:eastAsia="Times New Roman"/>
                <w:b/>
                <w:bCs/>
                <w:sz w:val="18"/>
                <w:szCs w:val="18"/>
                <w:lang w:eastAsia="sk-SK"/>
              </w:rPr>
              <w:t> </w:t>
            </w:r>
            <w:r w:rsidRPr="003825CE" w:rsidR="071A8A63">
              <w:rPr>
                <w:rFonts w:eastAsia="Times New Roman"/>
                <w:b/>
                <w:bCs/>
                <w:sz w:val="18"/>
                <w:szCs w:val="18"/>
                <w:lang w:eastAsia="sk-SK"/>
              </w:rPr>
              <w:t>f</w:t>
            </w:r>
            <w:r w:rsidRPr="1F76BFAD" w:rsidR="006A4589">
              <w:rPr>
                <w:rFonts w:eastAsia="Times New Roman"/>
                <w:b/>
                <w:bCs/>
                <w:sz w:val="20"/>
                <w:szCs w:val="20"/>
                <w:lang w:eastAsia="sk-SK"/>
              </w:rPr>
              <w:t>inancie a účtovníctvo</w:t>
            </w:r>
          </w:p>
        </w:tc>
      </w:tr>
      <w:tr w:rsidRPr="001D654A" w:rsidR="002D581B" w:rsidTr="73BBC4C5" w14:paraId="6C80B59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5F3F77" w14:paraId="7D213E5A" w14:textId="5D91386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Pr="001D654A" w:rsidR="00B32A3C">
              <w:rPr>
                <w:rFonts w:cstheme="minorHAnsi"/>
                <w:color w:val="000000" w:themeColor="text1"/>
              </w:rPr>
              <w:t>)</w:t>
            </w:r>
            <w:r w:rsidRPr="001D654A" w:rsidR="00A10848">
              <w:rPr>
                <w:rFonts w:cstheme="minorHAnsi"/>
                <w:color w:val="000000" w:themeColor="text1"/>
              </w:rPr>
              <w:t xml:space="preserve"> </w:t>
            </w:r>
            <w:r w:rsidRPr="001D654A" w:rsidR="007E3E5F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4B1016" w14:paraId="7F61F854" w14:textId="7E3CD51A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589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Pr="001D654A" w:rsidR="00003E65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Pr="001D654A" w:rsidR="001A748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Pr="001D654A" w:rsidR="00290E5F" w:rsidTr="73BBC4C5" w14:paraId="426DC0B3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90E5F" w:rsidP="00102356" w:rsidRDefault="00E62690" w14:paraId="420F1AF5" w14:textId="1A961282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Pr="001D654A" w:rsidR="2F5F2CA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E3CD7" w:rsidP="1F76BFAD" w:rsidRDefault="044DF0BC" w14:paraId="588A0850" w14:textId="1A6CEB8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sk-SK"/>
              </w:rPr>
            </w:pPr>
            <w:r w:rsidRPr="1F76BFAD">
              <w:rPr>
                <w:rFonts w:eastAsia="Times New Roman"/>
                <w:sz w:val="18"/>
                <w:szCs w:val="18"/>
                <w:lang w:eastAsia="sk-SK"/>
              </w:rPr>
              <w:t>Ekonómia a manažment</w:t>
            </w:r>
          </w:p>
        </w:tc>
      </w:tr>
      <w:tr w:rsidRPr="001D654A" w:rsidR="009E3F2C" w:rsidTr="73BBC4C5" w14:paraId="05809E55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BF2DAF" w14:paraId="4CF98B24" w14:textId="7C533F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4B1016" w14:paraId="10A5ABB9" w14:textId="3E62D678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C3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:rsidRPr="001D654A" w:rsidR="00BD2498" w:rsidP="00102356" w:rsidRDefault="004B1016" w14:paraId="25DF9540" w14:textId="48BDC54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BD249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:rsidRPr="001D654A" w:rsidR="006C52C1" w:rsidP="00102356" w:rsidRDefault="004B1016" w14:paraId="1C5BB6CD" w14:textId="5F6539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6C52C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6C52C1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Pr="001D654A" w:rsidR="009E3F2C" w:rsidTr="73BBC4C5" w14:paraId="3967BA5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FA3CA3" w14:paraId="2C7AB8CC" w14:textId="47E4A1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4B1016" w14:paraId="7B103FAD" w14:textId="273ED2B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54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C3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505F7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83170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MSc.</w:t>
            </w:r>
          </w:p>
        </w:tc>
      </w:tr>
      <w:tr w:rsidRPr="001D654A" w:rsidR="009E3F2C" w:rsidTr="73BBC4C5" w14:paraId="26D25583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FA3CA3" w14:paraId="26BF9A9E" w14:textId="586F9D8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Pr="001D654A" w:rsidR="00C46B4B">
              <w:rPr>
                <w:rFonts w:cstheme="minorHAnsi"/>
                <w:color w:val="000000" w:themeColor="text1"/>
              </w:rPr>
              <w:t xml:space="preserve"> </w:t>
            </w:r>
            <w:r w:rsidRPr="001D654A" w:rsidR="00C46B4B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9E3F2C" w:rsidP="00A27837" w:rsidRDefault="004B1016" w14:paraId="1F9B6083" w14:textId="58E7A17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C3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Pr="001D654A" w:rsidR="000F34EC" w:rsidTr="73BBC4C5" w14:paraId="1EF708E7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FA3CA3" w14:paraId="625A32B9" w14:textId="4CC9821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Pr="001D654A" w:rsidR="00BF2DAF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Pr="001D654A" w:rsidR="00D975D4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4B1016" w14:paraId="3958CE81" w14:textId="61B54AE4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C3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E86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Pr="001D654A" w:rsidR="009E3F2C" w:rsidTr="73BBC4C5" w14:paraId="6ED434E1" w14:textId="77777777">
        <w:trPr>
          <w:trHeight w:val="516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735CD1" w14:paraId="6E2746D9" w14:textId="773F1B6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83170C" w:rsidRDefault="009E3F2C" w14:paraId="73D5DEE0" w14:textId="7932660D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Pr="001D654A" w:rsidR="009E3F2C" w:rsidTr="73BBC4C5" w14:paraId="0247F3F5" w14:textId="77777777">
        <w:trPr>
          <w:trHeight w:val="268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5DFD7F2B" w14:textId="047E95B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 w:rsidR="00CA58A2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4B1016" w14:paraId="61046FF5" w14:textId="31CECFF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EF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Pr="001D654A" w:rsid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Pr="001D654A" w:rsidR="009E3F2C" w:rsidTr="73BBC4C5" w14:paraId="3BB4E16B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1D66AB57" w14:textId="763E9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Pr="001D654A" w:rsidR="006824E0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1D654A" w:rsidR="009E3F2C" w:rsidP="00A27837" w:rsidRDefault="004B1016" w14:paraId="06C7D7F7" w14:textId="16E9974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EF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A27837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Pr="001D654A" w:rsidR="009E3F2C" w:rsidTr="73BBC4C5" w14:paraId="3A3206E0" w14:textId="77777777">
        <w:trPr>
          <w:trHeight w:val="29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7C37F1" w:rsidP="00102356" w:rsidRDefault="009E3F2C" w14:paraId="0F318FE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Pr="001D654A" w:rsidR="003424F3">
              <w:rPr>
                <w:rFonts w:eastAsia="Times New Roman" w:cstheme="minorHAnsi"/>
                <w:lang w:eastAsia="sk-SK"/>
              </w:rPr>
              <w:t>Kapacita študijného progr</w:t>
            </w:r>
            <w:r w:rsidRPr="001D654A" w:rsidR="00C74690">
              <w:rPr>
                <w:rFonts w:eastAsia="Times New Roman" w:cstheme="minorHAnsi"/>
                <w:lang w:eastAsia="sk-SK"/>
              </w:rPr>
              <w:t xml:space="preserve">amu </w:t>
            </w:r>
            <w:r w:rsidRPr="001D654A" w:rsidR="007C37F1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:rsidRPr="001D654A" w:rsidR="009E3F2C" w:rsidP="00102356" w:rsidRDefault="009E3F2C" w14:paraId="065FB14C" w14:textId="30B451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D375F2" w:rsidP="00102356" w:rsidRDefault="00476BFB" w14:paraId="202157CD" w14:textId="5D9C023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  <w:r w:rsidR="00972E3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:</w:t>
            </w:r>
            <w:r w:rsidRPr="00406235" w:rsidR="00972E3B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60</w:t>
            </w:r>
          </w:p>
        </w:tc>
      </w:tr>
      <w:tr w:rsidRPr="001D654A" w:rsidR="009E3F2C" w:rsidTr="73BBC4C5" w14:paraId="5D36E8CA" w14:textId="77777777">
        <w:trPr>
          <w:trHeight w:val="267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820BB3" w14:paraId="2991E625" w14:textId="2304FA4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Pr="001D654A" w:rsidR="009E3F2C" w:rsidTr="73BBC4C5" w14:paraId="031D1CD3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BC2D2F" w:rsidP="00FD5538" w:rsidRDefault="00006809" w14:paraId="26688B9D" w14:textId="61BE56AE">
            <w:pPr>
              <w:pStyle w:val="Normlnywebov"/>
              <w:ind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538">
              <w:rPr>
                <w:rFonts w:asciiTheme="minorHAnsi" w:hAnsiTheme="minorHAnsi" w:cstheme="minorHAnsi"/>
                <w:sz w:val="20"/>
                <w:szCs w:val="20"/>
              </w:rPr>
              <w:t>Študijný program Financie a účtovníctvo je realizovaný v rámci študijného odboru Ekonómia a manažment. Obsahová zhoda vyplýva najmä zo skutočnosti, že študijný program poskytuje študentom teoretické a praktické vedomosti z národohospodárskych a podnikovo-hospodárskych náuk, znalosti súvisiace s ekonomickými zákonitosťami pohybu a výmeny ekonomických hodnôt, správania sa jednotlivých prvkov ekonomických systémov, organizácie tvorby a spotreby ekonomických statkov, znalosti potrebné pre verné a pravdivé zobrazenie hospodárskeho procesu podnikateľskej činnosti, zahŕňa znalosti z oblasti kvalitatívnych a kvantitatívnych metód a ich efektívneho využitia pri analýze a riešení problémov ekonomického a manažérskeho rozhodovania.</w:t>
            </w:r>
          </w:p>
          <w:p w:rsidR="00006809" w:rsidP="00FD5538" w:rsidRDefault="00006809" w14:paraId="412AA507" w14:textId="21139364">
            <w:pPr>
              <w:pStyle w:val="Normlnywebov"/>
              <w:ind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538">
              <w:rPr>
                <w:rFonts w:asciiTheme="minorHAnsi" w:hAnsiTheme="minorHAnsi" w:cstheme="minorHAnsi"/>
                <w:sz w:val="20"/>
                <w:szCs w:val="20"/>
              </w:rPr>
              <w:t xml:space="preserve">Študijný program je zameraný najmä na získanie vedomostí, zručností a kompetentnosti z oblasti </w:t>
            </w:r>
            <w:r w:rsidR="00D63C19">
              <w:rPr>
                <w:rFonts w:asciiTheme="minorHAnsi" w:hAnsiTheme="minorHAnsi" w:cstheme="minorHAnsi"/>
                <w:sz w:val="20"/>
                <w:szCs w:val="20"/>
              </w:rPr>
              <w:t>fina</w:t>
            </w:r>
            <w:r w:rsidR="001200B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63C19">
              <w:rPr>
                <w:rFonts w:asciiTheme="minorHAnsi" w:hAnsiTheme="minorHAnsi" w:cstheme="minorHAnsi"/>
                <w:sz w:val="20"/>
                <w:szCs w:val="20"/>
              </w:rPr>
              <w:t xml:space="preserve">čných </w:t>
            </w:r>
            <w:r w:rsidR="000F0D4C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FD5538">
              <w:rPr>
                <w:rFonts w:asciiTheme="minorHAnsi" w:hAnsiTheme="minorHAnsi" w:cstheme="minorHAnsi"/>
                <w:sz w:val="20"/>
                <w:szCs w:val="20"/>
              </w:rPr>
              <w:t xml:space="preserve">účtovných  disciplín. Študijný program poskytuje znalosti riešenia problémov v oblasti </w:t>
            </w:r>
            <w:r w:rsidR="000F0D4C">
              <w:rPr>
                <w:rFonts w:asciiTheme="minorHAnsi" w:hAnsiTheme="minorHAnsi" w:cstheme="minorHAnsi"/>
                <w:sz w:val="20"/>
                <w:szCs w:val="20"/>
              </w:rPr>
              <w:t>finančného manažmentu,</w:t>
            </w:r>
            <w:r w:rsidRPr="00FD5538">
              <w:rPr>
                <w:rFonts w:asciiTheme="minorHAnsi" w:hAnsiTheme="minorHAnsi" w:cstheme="minorHAnsi"/>
                <w:sz w:val="20"/>
                <w:szCs w:val="20"/>
              </w:rPr>
              <w:t xml:space="preserve"> účtovníctva a daní pre konkrétne ekonomické a manažérske situácie, v ktorých sa prejavuje interakcia využívania nehmotných a hmotných zložiek v procese ekonomického rozhodovania a racionálneho správania, pri rešpektovaní regionálnych a národných zvláštností ekonomických systémov v kontexte medzinárodného ekonomického prostredia. </w:t>
            </w:r>
          </w:p>
          <w:p w:rsidRPr="00956364" w:rsidR="009E3F2C" w:rsidP="00956364" w:rsidRDefault="00E30709" w14:paraId="2CEC5F9F" w14:textId="2F3DE05C">
            <w:pPr>
              <w:pStyle w:val="Normlnywebov"/>
              <w:ind w:right="12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077A">
              <w:rPr>
                <w:rFonts w:asciiTheme="minorHAnsi" w:hAnsiTheme="minorHAnsi" w:cstheme="minorHAnsi"/>
                <w:sz w:val="20"/>
                <w:szCs w:val="20"/>
              </w:rPr>
              <w:t xml:space="preserve">Obsah študijného programu pokrýva minimálne </w:t>
            </w:r>
            <w:r w:rsidRPr="0080077A" w:rsidR="00956364">
              <w:rPr>
                <w:rFonts w:asciiTheme="minorHAnsi" w:hAnsiTheme="minorHAnsi" w:cstheme="minorHAnsi"/>
                <w:sz w:val="20"/>
                <w:szCs w:val="20"/>
              </w:rPr>
              <w:t xml:space="preserve">70% </w:t>
            </w:r>
            <w:r w:rsidRPr="0080077A" w:rsidR="005E0997">
              <w:rPr>
                <w:rFonts w:asciiTheme="minorHAnsi" w:hAnsiTheme="minorHAnsi" w:cstheme="minorHAnsi"/>
                <w:sz w:val="20"/>
                <w:szCs w:val="20"/>
              </w:rPr>
              <w:t xml:space="preserve">kľúčových oblastí </w:t>
            </w:r>
            <w:r w:rsidRPr="0080077A" w:rsidR="00800D6B">
              <w:rPr>
                <w:rFonts w:asciiTheme="minorHAnsi" w:hAnsiTheme="minorHAnsi" w:cstheme="minorHAnsi"/>
                <w:sz w:val="20"/>
                <w:szCs w:val="20"/>
              </w:rPr>
              <w:t>študijného</w:t>
            </w:r>
            <w:r w:rsidRPr="0080077A" w:rsidR="005E0997">
              <w:rPr>
                <w:rFonts w:asciiTheme="minorHAnsi" w:hAnsiTheme="minorHAnsi" w:cstheme="minorHAnsi"/>
                <w:sz w:val="20"/>
                <w:szCs w:val="20"/>
              </w:rPr>
              <w:t xml:space="preserve"> odboru Ekonómia a</w:t>
            </w:r>
            <w:r w:rsidRPr="0080077A" w:rsidR="007F6D0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0077A" w:rsidR="005E0997">
              <w:rPr>
                <w:rFonts w:asciiTheme="minorHAnsi" w:hAnsiTheme="minorHAnsi" w:cstheme="minorHAnsi"/>
                <w:sz w:val="20"/>
                <w:szCs w:val="20"/>
              </w:rPr>
              <w:t>manažment</w:t>
            </w:r>
            <w:r w:rsidRPr="0080077A" w:rsidR="007F6D0C">
              <w:rPr>
                <w:rFonts w:asciiTheme="minorHAnsi" w:hAnsiTheme="minorHAnsi" w:cstheme="minorHAnsi"/>
                <w:sz w:val="20"/>
                <w:szCs w:val="20"/>
              </w:rPr>
              <w:t>, čím zabezpečuje</w:t>
            </w:r>
            <w:r w:rsidRPr="0080077A" w:rsidR="002F06E2">
              <w:rPr>
                <w:rFonts w:asciiTheme="minorHAnsi" w:hAnsiTheme="minorHAnsi" w:cstheme="minorHAnsi"/>
                <w:sz w:val="20"/>
                <w:szCs w:val="20"/>
              </w:rPr>
              <w:t xml:space="preserve"> vysokú mieru obsahovej zhody s</w:t>
            </w:r>
            <w:r w:rsidRPr="0080077A" w:rsidR="0080077A">
              <w:rPr>
                <w:rFonts w:asciiTheme="minorHAnsi" w:hAnsiTheme="minorHAnsi" w:cstheme="minorHAnsi"/>
                <w:sz w:val="20"/>
                <w:szCs w:val="20"/>
              </w:rPr>
              <w:t> odborom a jeho profiláciou.</w:t>
            </w:r>
            <w:r w:rsidRPr="0080077A" w:rsidR="009563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6364" w:rsidR="00956364">
              <w:rPr>
                <w:rFonts w:asciiTheme="minorHAnsi" w:hAnsiTheme="minorHAnsi" w:cstheme="minorHAnsi"/>
                <w:sz w:val="20"/>
                <w:szCs w:val="20"/>
              </w:rPr>
              <w:t xml:space="preserve">Nosné témy </w:t>
            </w:r>
            <w:r w:rsidRPr="00956364" w:rsidR="00956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predmetov jadra znalostí študijného programu reflektujú aktuálne trendy v jednotlivých oblastiach študijného odboru, požiadavky hospodárskej praxe, poznatky o spoločenskej zodpovednosti, udržateľnosti, ekologickom konaní a podporujú rozvoj kritického a podnikateľského myslenia.</w:t>
            </w:r>
          </w:p>
        </w:tc>
      </w:tr>
      <w:tr w:rsidRPr="001D654A" w:rsidR="00820BB3" w:rsidTr="73BBC4C5" w14:paraId="0FF7BF93" w14:textId="77777777">
        <w:trPr>
          <w:trHeight w:val="22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820BB3" w:rsidP="00102356" w:rsidRDefault="00820BB3" w14:paraId="57C08694" w14:textId="3261B68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lastRenderedPageBreak/>
              <w:t xml:space="preserve">m) Originalita ŠP voči ostatným ŠP na SPU v Nitre v danom študijnom odbore a stupni:  </w:t>
            </w:r>
          </w:p>
        </w:tc>
      </w:tr>
      <w:tr w:rsidRPr="001D654A" w:rsidR="00820BB3" w:rsidTr="73BBC4C5" w14:paraId="29A8F27F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815E8" w:rsidR="00820BB3" w:rsidP="003815E8" w:rsidRDefault="000B4256" w14:paraId="0AD1B211" w14:textId="608EEA93">
            <w:pPr>
              <w:pStyle w:val="Normlnywebov"/>
              <w:ind w:right="1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0D55">
              <w:rPr>
                <w:rFonts w:asciiTheme="minorHAnsi" w:hAnsiTheme="minorHAnsi" w:cstheme="minorHAnsi"/>
                <w:sz w:val="20"/>
                <w:szCs w:val="20"/>
              </w:rPr>
              <w:t xml:space="preserve">Originalita študijného programu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Financie a účtovníct</w:t>
            </w:r>
            <w:r w:rsidR="004C52CB">
              <w:rPr>
                <w:rFonts w:asciiTheme="minorHAnsi" w:hAnsiTheme="minorHAnsi" w:cstheme="minorHAnsi"/>
                <w:sz w:val="20"/>
                <w:szCs w:val="20"/>
              </w:rPr>
              <w:t>vo</w:t>
            </w:r>
            <w:r w:rsidRPr="00CF0D55">
              <w:rPr>
                <w:rFonts w:asciiTheme="minorHAnsi" w:hAnsiTheme="minorHAnsi" w:cstheme="minorHAnsi"/>
                <w:sz w:val="20"/>
                <w:szCs w:val="20"/>
              </w:rPr>
              <w:t xml:space="preserve"> voči ostatným študijným programom v SPU v Nitre v danom študijnom odbore a stupni je daná jeho jedinečnosťou a špecifickosťou, tak v skladbe predmetov, ako aj profile absolventa. Podobný, resp. príbuzný študijný program sa v SPU v Nitre v danom študijnom odbore a stupni neponúka</w:t>
            </w:r>
            <w:r w:rsidRPr="00CC27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Pr="00344CAB" w:rsidR="002D581B" w:rsidP="00102356" w:rsidRDefault="002D581B" w14:paraId="42C786ED" w14:textId="7D297E9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8"/>
          <w:szCs w:val="18"/>
          <w:lang w:eastAsia="sk-SK"/>
        </w:rPr>
      </w:pPr>
    </w:p>
    <w:p w:rsidRPr="00344CAB" w:rsidR="006F6CDB" w:rsidP="00102356" w:rsidRDefault="64D16BA1" w14:paraId="36CAEEAD" w14:textId="03A384CC">
      <w:pPr>
        <w:jc w:val="both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Pr="00344CAB" w:rsidR="46D296A5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Pr="00344CAB" w:rsidR="49B06D8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:rsidRPr="00F130BF" w:rsidR="006F6CDB" w:rsidP="00F130BF" w:rsidRDefault="0002381A" w14:paraId="39B6DBBE" w14:textId="5B22ACD3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Uplatnenie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B52BCC" w:rsidTr="000160DE" w14:paraId="1C754D47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52540" w:rsidR="00B52BCC" w:rsidP="00FE552C" w:rsidRDefault="00A01BCB" w14:paraId="4786E112" w14:textId="7ABE0FBD">
            <w:pPr>
              <w:spacing w:line="240" w:lineRule="auto"/>
              <w:ind w:right="119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652540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Absolvent študijného programu </w:t>
            </w:r>
            <w:r w:rsidRPr="00652540">
              <w:rPr>
                <w:rFonts w:ascii="Calibri" w:hAnsi="Calibri" w:eastAsia="Calibri" w:cs="Calibri"/>
                <w:i/>
                <w:iCs/>
                <w:color w:val="000000" w:themeColor="text1"/>
                <w:sz w:val="20"/>
                <w:szCs w:val="20"/>
              </w:rPr>
              <w:t>Financie a účtovníctvo</w:t>
            </w:r>
            <w:r w:rsidRPr="00652540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 je pripravený pôsobiť na odborných a manažérskych pozíciách v podnikovej sfére, finančných inštitúciách, poradenských firmách či audítorských spoločnostiach. Disponuje pokročilými znalosťami z oblasti finančného riadenia, investovania, účtovníctva, auditu a finančných trhov vrátane moderných trendov ako kryptomeny a umelá inteligencia v obchodovaní. Vie analyzovať finančné výkazy, riadiť riziká, navrhovať interné kontrolné systémy a aplikovať účtovné štandardy v praxi. Vďaka prepojeniu teórie s praxou zvláda riešiť aj komplexné účtovné prípady a samostatne sa orientovať v reguláciách finančných inštitúcií. Je pripravený na ďalší odborný rast aj štúdium a cenený na trhu práce pre svoje analytické myslenie a praktické zručnosti.</w:t>
            </w:r>
          </w:p>
        </w:tc>
      </w:tr>
    </w:tbl>
    <w:p w:rsidRPr="00344CAB" w:rsidR="006F6CDB" w:rsidP="00102356" w:rsidRDefault="006F6CDB" w14:paraId="5B227030" w14:textId="7C2CC97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F130BF" w:rsidR="00883E51" w:rsidP="00F130BF" w:rsidRDefault="00883E51" w14:paraId="2B30F61C" w14:textId="1A3DCE73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83E51" w:rsidTr="000160DE" w14:paraId="7A7818C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4A79A3" w:rsidR="00883E51" w:rsidP="005250DC" w:rsidRDefault="00905F53" w14:paraId="0CB79913" w14:textId="602456D8">
            <w:pPr>
              <w:spacing w:line="240" w:lineRule="auto"/>
              <w:ind w:right="119"/>
              <w:jc w:val="both"/>
              <w:rPr>
                <w:sz w:val="20"/>
                <w:szCs w:val="20"/>
              </w:rPr>
            </w:pPr>
            <w:r w:rsidRPr="004A79A3">
              <w:rPr>
                <w:rFonts w:cstheme="minorHAnsi"/>
                <w:sz w:val="20"/>
                <w:szCs w:val="20"/>
              </w:rPr>
              <w:t xml:space="preserve">Absolvent </w:t>
            </w:r>
            <w:r w:rsidRPr="004A79A3" w:rsidR="00DE4F32">
              <w:rPr>
                <w:rFonts w:cstheme="minorHAnsi"/>
                <w:sz w:val="20"/>
                <w:szCs w:val="20"/>
              </w:rPr>
              <w:t xml:space="preserve">získa </w:t>
            </w:r>
            <w:r w:rsidRPr="004A79A3">
              <w:rPr>
                <w:rFonts w:cstheme="minorHAnsi"/>
                <w:sz w:val="20"/>
                <w:szCs w:val="20"/>
              </w:rPr>
              <w:t>rozsiahl</w:t>
            </w:r>
            <w:r w:rsidRPr="004A79A3" w:rsidR="00C217F6">
              <w:rPr>
                <w:rFonts w:cstheme="minorHAnsi"/>
                <w:sz w:val="20"/>
                <w:szCs w:val="20"/>
              </w:rPr>
              <w:t>e poznatky</w:t>
            </w:r>
            <w:r w:rsidRPr="004A79A3" w:rsidR="0002778F">
              <w:rPr>
                <w:rFonts w:cstheme="minorHAnsi"/>
                <w:sz w:val="20"/>
                <w:szCs w:val="20"/>
              </w:rPr>
              <w:t xml:space="preserve">, ktoré </w:t>
            </w:r>
            <w:r w:rsidRPr="004A79A3">
              <w:rPr>
                <w:rFonts w:cstheme="minorHAnsi"/>
                <w:sz w:val="20"/>
                <w:szCs w:val="20"/>
              </w:rPr>
              <w:t xml:space="preserve">sú súčasťou študijného odboru Ekonómia a manažment. </w:t>
            </w:r>
            <w:r w:rsidRPr="004A79A3" w:rsidR="008D20FF">
              <w:rPr>
                <w:sz w:val="20"/>
                <w:szCs w:val="20"/>
              </w:rPr>
              <w:t>Z</w:t>
            </w:r>
            <w:r w:rsidRPr="004A79A3" w:rsidR="00187C4E">
              <w:rPr>
                <w:sz w:val="20"/>
                <w:szCs w:val="20"/>
              </w:rPr>
              <w:t>íska systematické poznatky o finančnom manažmente, finančných výkazoch, ich analýze, investičnom a finančnom rozhodovaní. Oboznámi sa s rôznymi druhmi finančných rizík a princípmi ich riadenia</w:t>
            </w:r>
            <w:r w:rsidRPr="004A79A3" w:rsidR="00EC32FA">
              <w:rPr>
                <w:sz w:val="20"/>
                <w:szCs w:val="20"/>
              </w:rPr>
              <w:t xml:space="preserve">, </w:t>
            </w:r>
            <w:r w:rsidRPr="004A79A3" w:rsidR="00187C4E">
              <w:rPr>
                <w:sz w:val="20"/>
                <w:szCs w:val="20"/>
              </w:rPr>
              <w:t>vrátane využitia finančných derivátov</w:t>
            </w:r>
            <w:r w:rsidRPr="004A79A3" w:rsidR="00A5450E">
              <w:rPr>
                <w:sz w:val="20"/>
                <w:szCs w:val="20"/>
              </w:rPr>
              <w:t xml:space="preserve">. </w:t>
            </w:r>
            <w:r w:rsidRPr="004A79A3" w:rsidR="00153B52">
              <w:rPr>
                <w:sz w:val="20"/>
                <w:szCs w:val="20"/>
              </w:rPr>
              <w:t>Absolvent získa poznatky o právnych predpisoch a pojmoch v oblasti cenných papierov a investičných službách. Absolvent získa poznatky o riadení rizík vo finančných investíciách, ako aj využívaní umelej inteligencie v oblasti obchodovania s cennými papiermi. Tiež získa poznatky  o kryptomenách.</w:t>
            </w:r>
            <w:r w:rsidRPr="004A79A3" w:rsidR="00FE1958">
              <w:rPr>
                <w:sz w:val="20"/>
                <w:szCs w:val="20"/>
              </w:rPr>
              <w:t xml:space="preserve"> </w:t>
            </w:r>
            <w:r w:rsidRPr="004A79A3" w:rsidR="00EE3629">
              <w:rPr>
                <w:sz w:val="20"/>
                <w:szCs w:val="20"/>
              </w:rPr>
              <w:t>Získa</w:t>
            </w:r>
            <w:r w:rsidRPr="004A79A3" w:rsidR="00A5450E">
              <w:rPr>
                <w:sz w:val="20"/>
                <w:szCs w:val="20"/>
              </w:rPr>
              <w:t xml:space="preserve"> ucelený súbor vedomostí, zručností a spôsobilostí v oblasti manažérskeho účtovníctva a dokáže porozumieť významu jeho uplatňovania pri realizovaní rozhodovacích procesov v podnikateľskom subjekte.</w:t>
            </w:r>
            <w:r w:rsidRPr="004A79A3" w:rsidR="008D20FF">
              <w:rPr>
                <w:sz w:val="20"/>
                <w:szCs w:val="20"/>
              </w:rPr>
              <w:t xml:space="preserve"> Absolvent si osvojí základné princípy, ciele a druhy kontrolných systémov, rozumie rozdielu medzi internou a externou kontrolou, resp. auditom. </w:t>
            </w:r>
            <w:r w:rsidRPr="004A79A3" w:rsidR="00EE3629">
              <w:rPr>
                <w:sz w:val="20"/>
                <w:szCs w:val="20"/>
              </w:rPr>
              <w:t>Bude ovládať</w:t>
            </w:r>
            <w:r w:rsidRPr="004A79A3" w:rsidR="008D20FF">
              <w:rPr>
                <w:sz w:val="20"/>
                <w:szCs w:val="20"/>
              </w:rPr>
              <w:t xml:space="preserve"> štruktúru a význam vnútorného kontrolného systému, získa poznatky o metodikách auditu, plánovaní auditu</w:t>
            </w:r>
            <w:r w:rsidRPr="004A79A3" w:rsidR="00EE3629">
              <w:rPr>
                <w:sz w:val="20"/>
                <w:szCs w:val="20"/>
              </w:rPr>
              <w:t xml:space="preserve">, </w:t>
            </w:r>
            <w:r w:rsidRPr="004A79A3" w:rsidR="008D20FF">
              <w:rPr>
                <w:sz w:val="20"/>
                <w:szCs w:val="20"/>
              </w:rPr>
              <w:t>úloh</w:t>
            </w:r>
            <w:r w:rsidRPr="004A79A3" w:rsidR="00EC32FA">
              <w:rPr>
                <w:sz w:val="20"/>
                <w:szCs w:val="20"/>
              </w:rPr>
              <w:t>ách</w:t>
            </w:r>
            <w:r w:rsidRPr="004A79A3" w:rsidR="008D20FF">
              <w:rPr>
                <w:sz w:val="20"/>
                <w:szCs w:val="20"/>
              </w:rPr>
              <w:t xml:space="preserve"> interného auditu a jeho postavenie v organizačnej štruktúre</w:t>
            </w:r>
            <w:r w:rsidRPr="004A79A3" w:rsidR="00EC32FA">
              <w:rPr>
                <w:sz w:val="20"/>
                <w:szCs w:val="20"/>
              </w:rPr>
              <w:t xml:space="preserve">. </w:t>
            </w:r>
          </w:p>
        </w:tc>
      </w:tr>
    </w:tbl>
    <w:p w:rsidR="00B146CA" w:rsidP="00102356" w:rsidRDefault="00B146CA" w14:paraId="5A67BC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5390FD66" w14:textId="5B5DA41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842B8E" w:rsidR="00CA6F62" w:rsidTr="000160DE" w14:paraId="72C924A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42B8E" w:rsidR="00CA6F62" w:rsidP="00F76BBD" w:rsidRDefault="004A79A3" w14:paraId="666CB0D7" w14:textId="702B2057">
            <w:pPr>
              <w:spacing w:line="240" w:lineRule="auto"/>
              <w:ind w:right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Absolvent</w:t>
            </w:r>
            <w:r w:rsidRPr="004A79A3">
              <w:rPr>
                <w:sz w:val="20"/>
                <w:szCs w:val="20"/>
              </w:rPr>
              <w:t xml:space="preserve"> bude schopný čítať a interpretovať finančné výkazy, aplikovať nástroje finančnej analýzy, zostaviť a vyhodnotiť investičný projekt, vypočítať náklady kapitálu a hodnotiť riziká. Získa praktické zručnosti </w:t>
            </w:r>
            <w:r w:rsidR="002B3EC8">
              <w:rPr>
                <w:sz w:val="20"/>
                <w:szCs w:val="20"/>
              </w:rPr>
              <w:t xml:space="preserve">v </w:t>
            </w:r>
            <w:r w:rsidRPr="004A79A3">
              <w:rPr>
                <w:sz w:val="20"/>
                <w:szCs w:val="20"/>
              </w:rPr>
              <w:t>hodnotení portfólií a využití základných typov derivátov na zaistenie rizika.</w:t>
            </w:r>
            <w:r w:rsidR="00842B8E">
              <w:rPr>
                <w:sz w:val="20"/>
                <w:szCs w:val="20"/>
              </w:rPr>
              <w:t xml:space="preserve"> </w:t>
            </w:r>
            <w:r w:rsidRPr="00842B8E" w:rsidR="00842B8E">
              <w:rPr>
                <w:sz w:val="20"/>
                <w:szCs w:val="20"/>
              </w:rPr>
              <w:t>Bude vedieť analyzovať faktory pôsobiace na výnosnosť a riziko jednotlivých druhov cenných papierov, vrátane daňových aspektov. Dokáže sa orientovať na finančných trhoch, ako aj poskytovať poradenstvo a konzultačný servis v tejto oblasti.</w:t>
            </w:r>
            <w:r w:rsidR="00D64958">
              <w:rPr>
                <w:sz w:val="20"/>
                <w:szCs w:val="20"/>
              </w:rPr>
              <w:t xml:space="preserve"> </w:t>
            </w:r>
            <w:r w:rsidRPr="00D64958" w:rsidR="00D64958">
              <w:rPr>
                <w:sz w:val="20"/>
                <w:szCs w:val="20"/>
              </w:rPr>
              <w:t>Absolvent získa vedomosti z oblasti softvérového spracovania účtovníctva, riešenia zložitých účtovných prípadov aktuálnej problematiky z praxe. Nadobudne vedomosti o súčasných technológiách spracovania účtovných dát a ich využitia v účtovníctve, ako aj o finančných a nefinančných reportoch.</w:t>
            </w:r>
            <w:r w:rsidRPr="00985D57" w:rsidR="00D64958">
              <w:rPr>
                <w:sz w:val="20"/>
                <w:szCs w:val="20"/>
              </w:rPr>
              <w:t xml:space="preserve"> </w:t>
            </w:r>
            <w:r w:rsidRPr="00DE0799" w:rsidR="00DE0799">
              <w:rPr>
                <w:sz w:val="20"/>
                <w:szCs w:val="20"/>
              </w:rPr>
              <w:t>Absolvent vie</w:t>
            </w:r>
            <w:r w:rsidRPr="00985D57" w:rsidR="00CD0DE2">
              <w:rPr>
                <w:sz w:val="20"/>
                <w:szCs w:val="20"/>
              </w:rPr>
              <w:t xml:space="preserve"> zaúčtovať</w:t>
            </w:r>
            <w:r w:rsidR="00DE0799">
              <w:rPr>
                <w:sz w:val="20"/>
                <w:szCs w:val="20"/>
              </w:rPr>
              <w:t xml:space="preserve">, analyzovať a interpretovať </w:t>
            </w:r>
            <w:r w:rsidRPr="00985D57" w:rsidR="00CD0DE2">
              <w:rPr>
                <w:sz w:val="20"/>
                <w:szCs w:val="20"/>
              </w:rPr>
              <w:t>účtovné prípady typické pre banky a poisťovne (napr. úvery, vklady, technické rezervy poisťovní)</w:t>
            </w:r>
            <w:r w:rsidRPr="00DE0799" w:rsidR="00DE0799">
              <w:rPr>
                <w:sz w:val="20"/>
                <w:szCs w:val="20"/>
              </w:rPr>
              <w:t xml:space="preserve">. </w:t>
            </w:r>
            <w:r w:rsidRPr="00985D57" w:rsidR="00403D77">
              <w:rPr>
                <w:sz w:val="20"/>
                <w:szCs w:val="20"/>
              </w:rPr>
              <w:t xml:space="preserve">Absolvent </w:t>
            </w:r>
            <w:r w:rsidRPr="00403D77" w:rsidR="00403D77">
              <w:rPr>
                <w:sz w:val="20"/>
                <w:szCs w:val="20"/>
              </w:rPr>
              <w:t>bude</w:t>
            </w:r>
            <w:r w:rsidRPr="00985D57" w:rsidR="00403D77">
              <w:rPr>
                <w:sz w:val="20"/>
                <w:szCs w:val="20"/>
              </w:rPr>
              <w:t xml:space="preserve"> schopný navrhnúť alebo vyhodnotiť interný kontrolný systém, identifikovať a analyzovať riziká vnútorných procesov, spracovať plán auditu a definovať jeho cieľ</w:t>
            </w:r>
            <w:r w:rsidR="00403D77">
              <w:rPr>
                <w:sz w:val="20"/>
                <w:szCs w:val="20"/>
              </w:rPr>
              <w:t>.</w:t>
            </w:r>
          </w:p>
        </w:tc>
      </w:tr>
    </w:tbl>
    <w:p w:rsidR="00B146CA" w:rsidP="00102356" w:rsidRDefault="00B146CA" w14:paraId="458C6EE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270060A8" w14:textId="5450D3C2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0160DE" w14:paraId="58BF7AD7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D5F68" w:rsidR="00CA6F62" w:rsidP="001551ED" w:rsidRDefault="001551ED" w14:paraId="2DF630EB" w14:textId="389FB2DA">
            <w:pPr>
              <w:spacing w:after="0"/>
              <w:ind w:right="119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D5F68">
              <w:rPr>
                <w:rFonts w:ascii="Calibri" w:hAnsi="Calibri" w:cs="Calibri"/>
                <w:sz w:val="20"/>
                <w:szCs w:val="20"/>
              </w:rPr>
              <w:lastRenderedPageBreak/>
              <w:t>Absolvent bude schopný samostatne analyzovať finančnú situáciu podniku, prijímať informované rozhodnutia v oblasti investovania a financovania, efektívne plánovať a riadiť finančné toky podniku.</w:t>
            </w:r>
            <w:r w:rsidRPr="00ED5F68" w:rsidR="00ED5F68">
              <w:rPr>
                <w:rFonts w:ascii="Calibri" w:hAnsi="Calibri" w:cs="Calibri"/>
                <w:sz w:val="20"/>
                <w:szCs w:val="20"/>
              </w:rPr>
              <w:t xml:space="preserve"> D</w:t>
            </w:r>
            <w:r w:rsidRPr="00ED5F68" w:rsidR="00ED5F6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okáže vyhodnotiť a analyzovať informácie manažérskeho účtovníctva pôsobiace na výkonnosť podnikateľského subjektu. </w:t>
            </w:r>
            <w:r w:rsidRPr="00ED5F68">
              <w:rPr>
                <w:rFonts w:ascii="Calibri" w:hAnsi="Calibri" w:cs="Calibri"/>
                <w:sz w:val="20"/>
                <w:szCs w:val="20"/>
              </w:rPr>
              <w:t xml:space="preserve"> Získa kompetenciu identifikovať riziká a navrhovať vhodné nástroje na ich riadenie, pričom bude schopný aplikovať tieto vedomosti v reálnom podnikateľskom prostredí</w:t>
            </w:r>
            <w:r w:rsidRPr="00ED5F68" w:rsidR="00CD517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ED5F68" w:rsidR="001D208A">
              <w:rPr>
                <w:rFonts w:ascii="Calibri" w:hAnsi="Calibri" w:cs="Calibri"/>
                <w:sz w:val="20"/>
                <w:szCs w:val="20"/>
              </w:rPr>
              <w:t>Absolvovaním predmetu sa posilní študentova samostatnosť v riadení obchodných vzťahov s bankovými, nebankovými finančnými inštitúciami a činnosti depozitára pre správcovské spoločnosti.</w:t>
            </w:r>
            <w:r w:rsidRPr="00ED5F68" w:rsidR="00A123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0ECA" w:rsidR="00F30ECA">
              <w:rPr>
                <w:rFonts w:ascii="Calibri" w:hAnsi="Calibri" w:cs="Calibri"/>
                <w:sz w:val="20"/>
                <w:szCs w:val="20"/>
              </w:rPr>
              <w:t>D</w:t>
            </w:r>
            <w:r w:rsidRPr="00F30ECA" w:rsidR="00F30ECA">
              <w:rPr>
                <w:rStyle w:val="normaltextrun"/>
                <w:sz w:val="20"/>
                <w:szCs w:val="20"/>
                <w:shd w:val="clear" w:color="auto" w:fill="FFFFFF"/>
              </w:rPr>
              <w:t>isponuje zručnosťami na základe ktorých je schopný aplikovať princípy a zásady finančného účtovníctva na riešenie nielen základných, ale aj pokročilých účtovných prípadov z praxe. Zároveň dokáže uplatniť vedomosti pri tvorbe a skvalitňovaní účtovného systému ako súčasti podnikového informačného systému, vie posúdiť kvalitu softvérového spracovania účtovníctva</w:t>
            </w:r>
            <w:r w:rsidR="00F30EC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. </w:t>
            </w:r>
            <w:r w:rsidRPr="00ED5F68" w:rsidR="00A1230B">
              <w:rPr>
                <w:rFonts w:ascii="Calibri" w:hAnsi="Calibri" w:cs="Calibri"/>
                <w:sz w:val="20"/>
                <w:szCs w:val="20"/>
              </w:rPr>
              <w:t>Samostatne si aktualizuje vedomosti v oblasti účtovníctva finančných inštitúcií, rozvíja svoje odborné kompetencie pre ďalšie štúdium alebo profesionálnu prax v oblasti finančného účtovníctva, auditu a regulácie finančných inštitúcií</w:t>
            </w:r>
            <w:r w:rsidRPr="00ED5F68" w:rsidR="00CE71C2">
              <w:rPr>
                <w:rFonts w:ascii="Calibri" w:hAnsi="Calibri" w:cs="Calibri"/>
                <w:sz w:val="20"/>
                <w:szCs w:val="20"/>
              </w:rPr>
              <w:t>.</w:t>
            </w:r>
            <w:r w:rsidR="00F30EC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Pr="00344CAB" w:rsidR="00CC0B09" w:rsidP="00102356" w:rsidRDefault="00CC0B09" w14:paraId="7FA736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="00867191" w:rsidP="00102356" w:rsidRDefault="00867191" w14:paraId="03AC3655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344CAB" w:rsidR="00347B9C" w:rsidP="00102356" w:rsidRDefault="00347B9C" w14:paraId="178EF9C4" w14:textId="50EC25D2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:rsidRPr="00344CAB" w:rsidR="00347B9C" w:rsidP="00102356" w:rsidRDefault="00347B9C" w14:paraId="637EEE75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344CAB" w:rsidR="00E31EFB" w:rsidP="00102356" w:rsidRDefault="00A72E4C" w14:paraId="490FBE9A" w14:textId="177505EA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Indikované</w:t>
      </w:r>
      <w:r w:rsidRPr="00344CAB" w:rsidR="00CC0B09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>povolania</w:t>
      </w:r>
      <w:r w:rsidRPr="00344CAB" w:rsidR="002D1079">
        <w:rPr>
          <w:rFonts w:ascii="Calibri" w:hAnsi="Calibri" w:eastAsia="Times New Roman" w:cs="Calibri"/>
          <w:b/>
          <w:bCs/>
          <w:lang w:eastAsia="sk-SK"/>
        </w:rPr>
        <w:t>,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 xml:space="preserve"> na výkon ktorých je absolvent v čase absolvovania štúdia </w:t>
      </w:r>
      <w:r w:rsidRPr="00344CAB" w:rsidR="00D81287">
        <w:rPr>
          <w:rFonts w:ascii="Calibri" w:hAnsi="Calibri" w:eastAsia="Times New Roman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C1A86" w:rsidTr="000160DE" w14:paraId="632CFAD1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A0118" w:rsidR="00AC1A86" w:rsidP="00AC1A86" w:rsidRDefault="00AC1A86" w14:paraId="132B4510" w14:textId="2921C5AD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Získané poznatky, zručnosti a kompetencie umožňujú uplatnenie nielen na Slovensku, ale aj v zahraničí. </w:t>
            </w:r>
            <w:r w:rsidRPr="00AA0118" w:rsidR="00AA0118">
              <w:rPr>
                <w:sz w:val="20"/>
                <w:szCs w:val="20"/>
                <w:lang w:val="sk-SK"/>
              </w:rPr>
              <w:t xml:space="preserve">Ide predovšetkým o nasledovné indikované povolania: </w:t>
            </w:r>
          </w:p>
          <w:p w:rsidRPr="00AA0118" w:rsidR="00AC1A86" w:rsidP="00AC1A86" w:rsidRDefault="00AC1A86" w14:paraId="7E052ACF" w14:textId="4F34E638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1211001</w:t>
            </w:r>
            <w:r w:rsidR="00AA0118">
              <w:rPr>
                <w:sz w:val="20"/>
                <w:szCs w:val="20"/>
                <w:lang w:val="sk-SK"/>
              </w:rPr>
              <w:t xml:space="preserve"> </w:t>
            </w:r>
            <w:r w:rsidRPr="00AA0118">
              <w:rPr>
                <w:sz w:val="20"/>
                <w:szCs w:val="20"/>
                <w:lang w:val="sk-SK"/>
              </w:rPr>
              <w:t>Finančný riaditeľ (ekonomický riaditeľ)</w:t>
            </w:r>
          </w:p>
          <w:p w:rsidRPr="00AA0118" w:rsidR="00AC1A86" w:rsidP="00AC1A86" w:rsidRDefault="00AC1A86" w14:paraId="274849A7" w14:textId="7130A5E3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1211002</w:t>
            </w:r>
            <w:r w:rsidR="00AA0118">
              <w:rPr>
                <w:sz w:val="20"/>
                <w:szCs w:val="20"/>
                <w:lang w:val="sk-SK"/>
              </w:rPr>
              <w:t xml:space="preserve"> </w:t>
            </w:r>
            <w:r w:rsidRPr="00AA0118">
              <w:rPr>
                <w:sz w:val="20"/>
                <w:szCs w:val="20"/>
                <w:lang w:val="sk-SK"/>
              </w:rPr>
              <w:t>Riadiaci pracovník (manažér) v oblasti účtovníctva a financovania</w:t>
            </w:r>
          </w:p>
          <w:p w:rsidRPr="00AA0118" w:rsidR="00AC1A86" w:rsidP="00AC1A86" w:rsidRDefault="00AC1A86" w14:paraId="1B3E484A" w14:textId="5AD8273A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1211003</w:t>
            </w:r>
            <w:r w:rsidR="00AA0118">
              <w:rPr>
                <w:sz w:val="20"/>
                <w:szCs w:val="20"/>
                <w:lang w:val="sk-SK"/>
              </w:rPr>
              <w:t xml:space="preserve"> </w:t>
            </w:r>
            <w:r w:rsidRPr="00AA0118">
              <w:rPr>
                <w:sz w:val="20"/>
                <w:szCs w:val="20"/>
                <w:lang w:val="sk-SK"/>
              </w:rPr>
              <w:t>Riadiaci pracovník (manažér) v oblasti daní</w:t>
            </w:r>
          </w:p>
          <w:p w:rsidRPr="00AA0118" w:rsidR="00AC1A86" w:rsidP="00AC1A86" w:rsidRDefault="00AC1A86" w14:paraId="3F67F056" w14:textId="28E61BF4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1211004</w:t>
            </w:r>
            <w:r w:rsidR="00AA0118">
              <w:rPr>
                <w:sz w:val="20"/>
                <w:szCs w:val="20"/>
                <w:lang w:val="sk-SK"/>
              </w:rPr>
              <w:t xml:space="preserve"> </w:t>
            </w:r>
            <w:r w:rsidRPr="00AA0118">
              <w:rPr>
                <w:sz w:val="20"/>
                <w:szCs w:val="20"/>
                <w:lang w:val="sk-SK"/>
              </w:rPr>
              <w:t>Riadiaci pracovník (manažér) v oblasti finančného plánovania a kontrolingu</w:t>
            </w:r>
          </w:p>
          <w:p w:rsidRPr="00AA0118" w:rsidR="00AC1A86" w:rsidP="00AC1A86" w:rsidRDefault="00AC1A86" w14:paraId="117BE897" w14:textId="713BA576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1211005</w:t>
            </w:r>
            <w:r w:rsidR="00AA0118">
              <w:rPr>
                <w:sz w:val="20"/>
                <w:szCs w:val="20"/>
                <w:lang w:val="sk-SK"/>
              </w:rPr>
              <w:t xml:space="preserve"> </w:t>
            </w:r>
            <w:r w:rsidRPr="00AA0118">
              <w:rPr>
                <w:sz w:val="20"/>
                <w:szCs w:val="20"/>
                <w:lang w:val="sk-SK"/>
              </w:rPr>
              <w:t>Riadiaci pracovník (manažér) v oblasti cenotvorby</w:t>
            </w:r>
          </w:p>
          <w:p w:rsidRPr="00AA0118" w:rsidR="00AC1A86" w:rsidP="00AC1A86" w:rsidRDefault="00AC1A86" w14:paraId="5996980F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1211999 Riadiaci pracovník (manažér) v oblasti financií inde neuvedený</w:t>
            </w:r>
          </w:p>
          <w:p w:rsidRPr="00AA0118" w:rsidR="00AC1A86" w:rsidP="00AC1A86" w:rsidRDefault="00AC1A86" w14:paraId="015461ED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1346001 Riadiaci pracovník (manažér) v bankovníctve</w:t>
            </w:r>
          </w:p>
          <w:p w:rsidRPr="00AA0118" w:rsidR="00AC1A86" w:rsidP="00AC1A86" w:rsidRDefault="00AC1A86" w14:paraId="1D3D78D9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2413025 Špecialista operácií na finančných trhoch</w:t>
            </w:r>
          </w:p>
          <w:p w:rsidRPr="00AA0118" w:rsidR="00AC1A86" w:rsidP="00AC1A86" w:rsidRDefault="00AC1A86" w14:paraId="5A51D5B4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2411001 Hlavný účtovník </w:t>
            </w:r>
          </w:p>
          <w:p w:rsidRPr="00AA0118" w:rsidR="00AC1A86" w:rsidP="00AC1A86" w:rsidRDefault="00AC1A86" w14:paraId="10803A90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2411002 Špecialista účtovník </w:t>
            </w:r>
          </w:p>
          <w:p w:rsidRPr="00AA0118" w:rsidR="00AC1A86" w:rsidP="00AC1A86" w:rsidRDefault="00AC1A86" w14:paraId="22537224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2411003 Audítor </w:t>
            </w:r>
          </w:p>
          <w:p w:rsidRPr="00AA0118" w:rsidR="00AC1A86" w:rsidP="00AC1A86" w:rsidRDefault="00AC1A86" w14:paraId="764EA205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2411004 Finančný kontrolór </w:t>
            </w:r>
          </w:p>
          <w:p w:rsidRPr="00AA0118" w:rsidR="00AC1A86" w:rsidP="00AC1A86" w:rsidRDefault="00AC1A86" w14:paraId="41AA9CF1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2411005 Metodik účtovníctva </w:t>
            </w:r>
          </w:p>
          <w:p w:rsidRPr="00AA0118" w:rsidR="00AC1A86" w:rsidP="00AC1A86" w:rsidRDefault="00AC1A86" w14:paraId="49539E98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2411006 Špecialista reportingu v účtovníctve </w:t>
            </w:r>
          </w:p>
          <w:p w:rsidRPr="00AA0118" w:rsidR="00AC1A86" w:rsidP="00AC1A86" w:rsidRDefault="00AC1A86" w14:paraId="27F80D47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2411007 Daňový špecialista </w:t>
            </w:r>
          </w:p>
          <w:p w:rsidRPr="00AA0118" w:rsidR="00AC1A86" w:rsidP="00AC1A86" w:rsidRDefault="00AC1A86" w14:paraId="72223162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2411008 Špecialista v oblasti rozpočtu </w:t>
            </w:r>
          </w:p>
          <w:p w:rsidRPr="00AA0118" w:rsidR="00AC1A86" w:rsidP="00AC1A86" w:rsidRDefault="00AC1A86" w14:paraId="24CD7F94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 xml:space="preserve">2411009 Špecialista v oblasti mzdového účtovníctva </w:t>
            </w:r>
          </w:p>
          <w:p w:rsidRPr="00AA0118" w:rsidR="00AC1A86" w:rsidP="00AC1A86" w:rsidRDefault="00AC1A86" w14:paraId="7AA417B8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2411010 Kontrolór obce, samosprávneho kraja</w:t>
            </w:r>
          </w:p>
          <w:p w:rsidRPr="00AA0118" w:rsidR="00AC1A86" w:rsidP="00AC1A86" w:rsidRDefault="00AC1A86" w14:paraId="042EEE93" w14:textId="77777777">
            <w:pPr>
              <w:pStyle w:val="Default"/>
              <w:jc w:val="both"/>
              <w:rPr>
                <w:sz w:val="20"/>
                <w:szCs w:val="20"/>
                <w:lang w:val="sk-SK"/>
              </w:rPr>
            </w:pPr>
            <w:r w:rsidRPr="00AA0118">
              <w:rPr>
                <w:sz w:val="20"/>
                <w:szCs w:val="20"/>
                <w:lang w:val="sk-SK"/>
              </w:rPr>
              <w:t>2411999 Špecialista v oblasti účtovníctva a finančnej kontroly inde neuvedený</w:t>
            </w:r>
          </w:p>
          <w:p w:rsidRPr="00344CAB" w:rsidR="00AC1A86" w:rsidP="00AC1A86" w:rsidRDefault="00AC1A86" w14:paraId="2AF3B9D5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631D3E" w:rsidP="00102356" w:rsidRDefault="00631D3E" w14:paraId="7E79D19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631D3E" w:rsidP="00102356" w:rsidRDefault="00631D3E" w14:paraId="088DA4FB" w14:textId="33EB14F7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Vyjadrenie zamestnávateľov</w:t>
      </w:r>
      <w:r w:rsidRPr="00E9605C" w:rsidR="00E441AA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E9605C" w:rsidR="00E441AA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Pr="00E9605C" w:rsidR="00510A1B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0160DE" w14:paraId="599B93CA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87C5C" w:rsidR="00867191" w:rsidP="0095292D" w:rsidRDefault="00FC2852" w14:paraId="47517FA0" w14:textId="60B166C1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587C5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Zatiaľ bez absolventov, teda </w:t>
            </w:r>
            <w:r w:rsidRPr="00587C5C" w:rsidR="00587C5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irelevantné</w:t>
            </w:r>
            <w:r w:rsidR="00CF7DC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, keďže ide o nový študijný program. </w:t>
            </w:r>
            <w:r w:rsidRPr="00587C5C" w:rsidR="0086719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:rsidRPr="00344CAB" w:rsidR="00867191" w:rsidP="0095292D" w:rsidRDefault="00867191" w14:paraId="1C99F6BE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35684F" w:rsidP="00102356" w:rsidRDefault="0035684F" w14:paraId="29FB8F49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35684F" w:rsidP="00102356" w:rsidRDefault="00DE4CCD" w14:paraId="161C8C62" w14:textId="5033FC5C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0160DE" w14:paraId="7B44002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F7DC5" w:rsidR="00867191" w:rsidP="00CF7DC5" w:rsidRDefault="00CF7DC5" w14:paraId="79382DDA" w14:textId="2D8F31EA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CF7DC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lastRenderedPageBreak/>
              <w:t>Zatiaľ bez absolventov, teda irelevantné</w:t>
            </w:r>
            <w: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, keďže ide o nový študijný program. </w:t>
            </w:r>
            <w:r w:rsidRPr="00587C5C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35684F" w:rsidP="00102356" w:rsidRDefault="0035684F" w14:paraId="7B8A9D5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E9605C" w:rsidR="00347B9C" w:rsidP="00102356" w:rsidRDefault="00347B9C" w14:paraId="6533467E" w14:textId="33B73B91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0160DE" w14:paraId="13964F8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76FD3" w:rsidR="00867191" w:rsidP="0095292D" w:rsidRDefault="00B57A24" w14:paraId="17F45610" w14:textId="698A61D0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76FD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Irelevantné,</w:t>
            </w:r>
            <w:r w:rsidRPr="00E76FD3" w:rsidR="00B862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keďže ide o nový </w:t>
            </w:r>
            <w:r w:rsidRPr="00E76FD3" w:rsidR="00E0558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študijného prog</w:t>
            </w:r>
            <w:r w:rsidRPr="00E76FD3" w:rsidR="00E76FD3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ram. </w:t>
            </w:r>
          </w:p>
        </w:tc>
      </w:tr>
    </w:tbl>
    <w:p w:rsidR="007C56D0" w:rsidP="0032217F" w:rsidRDefault="007C56D0" w14:paraId="70012CCA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2B6F49" w:rsidP="00102356" w:rsidRDefault="002B6F49" w14:paraId="2435EC6D" w14:textId="655BB82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Pr="00344CAB" w:rsidR="006A76C6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:rsidR="00722B43" w:rsidP="00102356" w:rsidRDefault="00722B43" w14:paraId="7DB0092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color w:val="7F7F7F" w:themeColor="text1" w:themeTint="80"/>
          <w:sz w:val="18"/>
          <w:szCs w:val="18"/>
          <w:lang w:eastAsia="sk-SK"/>
        </w:rPr>
      </w:pPr>
    </w:p>
    <w:p w:rsidRPr="009B44F0" w:rsidR="00C338DA" w:rsidP="00722B43" w:rsidRDefault="00C338DA" w14:paraId="1EC11580" w14:textId="38E8EEB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:rsidRPr="009B44F0" w:rsidR="00C338DA" w:rsidP="00102356" w:rsidRDefault="003F2DCC" w14:paraId="22945F5F" w14:textId="1C24441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w:history="1" r:id="rId1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:rsidRPr="009B44F0" w:rsidR="00722B43" w:rsidP="00722B43" w:rsidRDefault="002B6F49" w14:paraId="7BDDD36F" w14:textId="7777777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:rsidRPr="009B44F0" w:rsidR="00F22882" w:rsidP="00722B43" w:rsidRDefault="00F22882" w14:paraId="68BBB94E" w14:textId="0584DB1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Pr="009B44F0" w:rsidR="00A674B2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Pr="009B44F0" w:rsidR="00A674B2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9B44F0" w:rsidR="00F22882" w:rsidTr="000160DE" w14:paraId="6739351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D517E" w:rsidR="001C09A3" w:rsidP="00102356" w:rsidRDefault="001C09A3" w14:paraId="64C69A1C" w14:textId="2865C291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CD517E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Študijný program je bez špecializácií, teda irelevantné. </w:t>
            </w:r>
          </w:p>
          <w:p w:rsidRPr="009B44F0" w:rsidR="00F22882" w:rsidP="00102356" w:rsidRDefault="00F22882" w14:paraId="74D9EBD5" w14:textId="77777777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Pr="009B44F0" w:rsidR="00D010D6" w:rsidP="00102356" w:rsidRDefault="00D010D6" w14:paraId="1A0B648C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E35381" w:rsidP="009B44F0" w:rsidRDefault="000B1BC5" w14:paraId="17EF26B3" w14:textId="3DBE1DD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Pr="009B44F0" w:rsidR="00F22882">
        <w:rPr>
          <w:rFonts w:eastAsia="Times New Roman" w:cstheme="minorHAnsi"/>
          <w:b/>
          <w:bCs/>
          <w:lang w:eastAsia="sk-SK"/>
        </w:rPr>
        <w:t xml:space="preserve"> </w:t>
      </w:r>
      <w:r w:rsidRPr="009B44F0" w:rsidR="00045D98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Pr="009B44F0" w:rsidR="00520B46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:rsidRPr="009B44F0" w:rsidR="00527621" w:rsidP="0052715E" w:rsidRDefault="00527621" w14:paraId="00A1692E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933208" w:rsidP="009B44F0" w:rsidRDefault="00933208" w14:paraId="54B3FD2A" w14:textId="28E9C5C7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:rsidR="0052715E" w:rsidP="0052715E" w:rsidRDefault="009171D3" w14:paraId="519752D7" w14:textId="030F026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Pr="00933208" w:rsidR="0014309F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 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, podmienky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hAnsi="Calibri" w:eastAsia="Times New Roman" w:cs="Calibri"/>
          <w:b/>
          <w:bCs/>
          <w:lang w:eastAsia="sk-SK"/>
        </w:rPr>
        <w:t xml:space="preserve"> </w:t>
      </w:r>
    </w:p>
    <w:p w:rsidR="000302DF" w:rsidP="0052715E" w:rsidRDefault="000302DF" w14:paraId="3549AAA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933208" w:rsidP="0052715E" w:rsidRDefault="00933208" w14:paraId="47696C05" w14:textId="0461C18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</w:pPr>
      <w:r>
        <w:rPr>
          <w:rFonts w:ascii="Segoe UI" w:hAnsi="Segoe UI" w:eastAsia="Times New Roman" w:cs="Segoe UI"/>
          <w:sz w:val="18"/>
          <w:szCs w:val="18"/>
          <w:lang w:eastAsia="sk-SK"/>
        </w:rPr>
        <w:t>Študijný poriadok</w:t>
      </w:r>
      <w:r w:rsidR="000302DF">
        <w:rPr>
          <w:rFonts w:ascii="Segoe UI" w:hAnsi="Segoe UI" w:eastAsia="Times New Roman" w:cs="Segoe UI"/>
          <w:sz w:val="18"/>
          <w:szCs w:val="18"/>
          <w:lang w:eastAsia="sk-SK"/>
        </w:rPr>
        <w:t xml:space="preserve">: </w:t>
      </w:r>
      <w:r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  <w:t xml:space="preserve">  </w:t>
      </w:r>
      <w:hyperlink w:history="1" r:id="rId12">
        <w:r w:rsidRPr="00A22C66" w:rsidR="000302DF">
          <w:rPr>
            <w:rStyle w:val="Hypertextovprepojenie"/>
            <w:rFonts w:ascii="Segoe UI" w:hAnsi="Segoe UI" w:eastAsia="Times New Roman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:rsidR="000302DF" w:rsidP="0052715E" w:rsidRDefault="000302DF" w14:paraId="2C90296B" w14:textId="44D9B123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0302DF">
        <w:rPr>
          <w:rFonts w:ascii="Segoe UI" w:hAnsi="Segoe UI" w:eastAsia="Times New Roman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3">
        <w:r w:rsidRPr="00A22C66" w:rsidR="003E5955">
          <w:rPr>
            <w:rStyle w:val="Hypertextovprepojenie"/>
            <w:rFonts w:ascii="Segoe UI" w:hAnsi="Segoe UI" w:eastAsia="Times New Roman" w:cs="Segoe UI"/>
            <w:sz w:val="18"/>
            <w:szCs w:val="18"/>
            <w:lang w:eastAsia="sk-SK"/>
          </w:rPr>
          <w:t>https://www.uniag.sk/sk/predpisy-suvisiace-so-studiom</w:t>
        </w:r>
      </w:hyperlink>
    </w:p>
    <w:p w:rsidR="0052715E" w:rsidP="00102356" w:rsidRDefault="0052715E" w14:paraId="073CBCA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="00226ED5" w:rsidP="00102356" w:rsidRDefault="0037048B" w14:paraId="783BBFF1" w14:textId="7FBE5E1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:rsidRPr="001B7ED8" w:rsidR="00226ED5" w:rsidP="00102356" w:rsidRDefault="00141FD5" w14:paraId="273F69E7" w14:textId="2D40E93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Sú prílohou</w:t>
      </w:r>
      <w:r w:rsidRPr="001B7ED8" w:rsidR="00305A5A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Pr="001B7ED8" w:rsidR="00226ED5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:rsidRPr="00344CAB" w:rsidR="0037048B" w:rsidP="00102356" w:rsidRDefault="0037048B" w14:paraId="2C9592F9" w14:textId="3D260FD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:rsidRPr="00344CAB" w:rsidR="00530B39" w:rsidP="00102356" w:rsidRDefault="00530B39" w14:paraId="2604D0BD" w14:textId="133DF01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:rsidRPr="006F0952" w:rsidR="008D26FA" w:rsidP="00102356" w:rsidRDefault="008D26FA" w14:paraId="69C3D719" w14:textId="6AC5DF6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="006F0952" w:rsidP="00904B82" w:rsidRDefault="006F0952" w14:paraId="05FFDFEB" w14:textId="48D6BB0A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382" w:id="0"/>
      <w:r w:rsidRPr="0044468B">
        <w:rPr>
          <w:rFonts w:ascii="Calibri" w:hAnsi="Calibri" w:eastAsia="Times New Roman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„</w:t>
      </w:r>
      <w:r w:rsidRPr="0044468B">
        <w:rPr>
          <w:rFonts w:ascii="Calibri" w:hAnsi="Calibri" w:eastAsia="Times New Roman" w:cs="Calibri"/>
          <w:b/>
          <w:bCs/>
          <w:lang w:eastAsia="sk-SK"/>
        </w:rPr>
        <w:t>pätica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“</w:t>
      </w:r>
      <w:r w:rsidRPr="0044468B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712AC6" w:rsidTr="000160DE" w14:paraId="3FFFA411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712AC6" w:rsidP="00102356" w:rsidRDefault="00712AC6" w14:paraId="1A5FF5CD" w14:textId="6D3E257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Osoba zodpovedná za uskutočňovanie, rozvoj a kvalitu študijného programu</w:t>
            </w:r>
          </w:p>
        </w:tc>
      </w:tr>
      <w:tr w:rsidRPr="00B40B86" w:rsidR="00712AC6" w:rsidTr="000160DE" w14:paraId="0727CDB3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40B86" w:rsidR="00712AC6" w:rsidP="00B40B86" w:rsidRDefault="00D8244D" w14:paraId="2F6E2987" w14:textId="49AEAFB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B40B8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prof. Ing. Miroslava Rajčániová, , PhD.</w:t>
            </w:r>
          </w:p>
        </w:tc>
      </w:tr>
      <w:tr w:rsidRPr="00344CAB" w:rsidR="00712AC6" w:rsidTr="000160DE" w14:paraId="4E064406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40B86" w:rsidR="00712AC6" w:rsidP="00102356" w:rsidRDefault="00D8244D" w14:paraId="1A6A5E9F" w14:textId="16B864B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B40B8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doc. Ing. Marián Tóth, PhD.</w:t>
            </w:r>
          </w:p>
        </w:tc>
      </w:tr>
      <w:tr w:rsidRPr="00344CAB" w:rsidR="00712AC6" w:rsidTr="000160DE" w14:paraId="158CC532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40B86" w:rsidR="00712AC6" w:rsidP="00102356" w:rsidRDefault="00D8244D" w14:paraId="2AEED25B" w14:textId="3E74B61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B40B8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doc. Ing. Ivan Holúbek, PhD.</w:t>
            </w:r>
          </w:p>
        </w:tc>
      </w:tr>
      <w:tr w:rsidRPr="00344CAB" w:rsidR="00712AC6" w:rsidTr="000160DE" w14:paraId="13DCC34E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40B86" w:rsidR="00712AC6" w:rsidP="00102356" w:rsidRDefault="009778D9" w14:paraId="4D45EA5B" w14:textId="4B9D258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B40B8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d</w:t>
            </w:r>
            <w:r w:rsidRPr="00B40B86" w:rsidR="00D8244D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oc. Ing. </w:t>
            </w:r>
            <w:r w:rsidRPr="00B40B8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Anna Látečková, PhD.</w:t>
            </w:r>
          </w:p>
        </w:tc>
      </w:tr>
      <w:tr w:rsidRPr="00344CAB" w:rsidR="009778D9" w:rsidTr="000160DE" w14:paraId="36DB76CE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B40B86" w:rsidR="009778D9" w:rsidP="00102356" w:rsidRDefault="00B40B86" w14:paraId="40FCA1E4" w14:textId="07AD8B4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B40B86">
              <w:rPr>
                <w:rFonts w:ascii="Calibri" w:hAnsi="Calibri" w:eastAsia="Calibri" w:cs="Calibri"/>
                <w:spacing w:val="-1"/>
                <w:sz w:val="20"/>
                <w:szCs w:val="20"/>
              </w:rPr>
              <w:t>Dr. habil. Ing. Renáta Krajčírová, PhD</w:t>
            </w:r>
            <w:r w:rsidR="00092B91">
              <w:rPr>
                <w:rFonts w:ascii="Calibri" w:hAnsi="Calibri" w:eastAsia="Calibri" w:cs="Calibri"/>
                <w:spacing w:val="-1"/>
                <w:sz w:val="20"/>
                <w:szCs w:val="20"/>
              </w:rPr>
              <w:t>.</w:t>
            </w:r>
          </w:p>
        </w:tc>
      </w:tr>
    </w:tbl>
    <w:p w:rsidRPr="006F0952" w:rsidR="00C906CE" w:rsidP="00102356" w:rsidRDefault="00C906CE" w14:paraId="6917282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Pr="00505F71" w:rsidR="00A90A29" w:rsidRDefault="0053126F" w14:paraId="7A388538" w14:textId="58C351D9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hAnsi="Calibri" w:eastAsia="Times New Roman" w:cs="Calibri"/>
          <w:b/>
          <w:bCs/>
          <w:lang w:eastAsia="sk-SK"/>
        </w:rPr>
        <w:lastRenderedPageBreak/>
        <w:t xml:space="preserve">Zoznam osôb zabezpečujúcich </w:t>
      </w:r>
      <w:r w:rsidRPr="00505F71">
        <w:rPr>
          <w:rFonts w:ascii="Calibri" w:hAnsi="Calibri" w:eastAsia="Times New Roman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 študijného programu s priradením k predmetu </w:t>
      </w:r>
      <w:r w:rsidRPr="00505F71" w:rsidR="004B62C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Pr="00505F71" w:rsidR="005C713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Pr="00505F71" w:rsidR="00CE08FF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Pr="00505F71" w:rsidR="003E553E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2351"/>
        <w:gridCol w:w="3065"/>
      </w:tblGrid>
      <w:tr w:rsidRPr="00344CAB" w:rsidR="00454722" w:rsidTr="623063A4" w14:paraId="1FAB7D7F" w14:textId="2C80A6E0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94BEF" w:rsidR="00454722" w:rsidP="0095292D" w:rsidRDefault="00454722" w14:paraId="63752223" w14:textId="5F8965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454722" w:rsidP="0095292D" w:rsidRDefault="00454722" w14:paraId="45F504EB" w14:textId="49DC36A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94BEF" w:rsidR="00454722" w:rsidP="0095292D" w:rsidRDefault="000E385F" w14:paraId="5E8EA7AE" w14:textId="003522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Link na učiteľa v systéme UIS</w:t>
            </w:r>
          </w:p>
        </w:tc>
      </w:tr>
      <w:tr w:rsidRPr="00344CAB" w:rsidR="00454722" w:rsidTr="623063A4" w14:paraId="691EB867" w14:textId="363783A4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3A5E" w:rsidR="00454722" w:rsidP="0095292D" w:rsidRDefault="001F27F0" w14:paraId="10FA3061" w14:textId="0135B59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doc. Ing. Marián Tóth, PhD. 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3A5E" w:rsidR="00454722" w:rsidP="00E938B1" w:rsidRDefault="001F27F0" w14:paraId="2B419B80" w14:textId="1555C4F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Finančný manažment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454722" w:rsidP="0095292D" w:rsidRDefault="00D23EED" w14:paraId="0AC1FB81" w14:textId="379109A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14">
              <w:r w:rsidRPr="00DB05AE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https://is.uniag.sk/lide/clovek.pl?id=1512</w:t>
              </w:r>
            </w:hyperlink>
          </w:p>
        </w:tc>
      </w:tr>
      <w:tr w:rsidRPr="00344CAB" w:rsidR="00454722" w:rsidTr="623063A4" w14:paraId="26DECA81" w14:textId="3F22A190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3A5E" w:rsidR="00454722" w:rsidP="0095292D" w:rsidRDefault="00C7167E" w14:paraId="5A9525FA" w14:textId="2157EED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doc. Ing. Anna Látečková, PhD. 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3A5E" w:rsidR="00454722" w:rsidP="00E938B1" w:rsidRDefault="00C7167E" w14:paraId="76C2A1C1" w14:textId="4224A01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623063A4" w:rsidR="2AD1F519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Nákladové a m</w:t>
            </w:r>
            <w:r w:rsidRPr="623063A4" w:rsidR="00C7167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anažérske účtovníctvo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454722" w:rsidP="0095292D" w:rsidRDefault="0074310D" w14:paraId="2E9CDA25" w14:textId="59A40AE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15">
              <w:r w:rsidRPr="0074310D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https://is.uniag.sk/lide/clovek.pl?id=1613</w:t>
              </w:r>
            </w:hyperlink>
          </w:p>
        </w:tc>
      </w:tr>
      <w:tr w:rsidRPr="00344CAB" w:rsidR="006B3A5E" w:rsidTr="623063A4" w14:paraId="6E402EA9" w14:textId="0F6E2D56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3A5E" w:rsidR="006B3A5E" w:rsidP="006B3A5E" w:rsidRDefault="006B3A5E" w14:paraId="4C0B72CE" w14:textId="2CB0808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prof. Ing. Miroslava Rajčániová, , PhD.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3A5E" w:rsidR="006B3A5E" w:rsidP="00E938B1" w:rsidRDefault="006B3A5E" w14:paraId="7FC25001" w14:textId="60D25C8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Behaviorálna ekonómia a</w:t>
            </w:r>
            <w:r w:rsidR="00AB314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 </w:t>
            </w: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financie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6B3A5E" w:rsidP="006B3A5E" w:rsidRDefault="00003F97" w14:paraId="10CE01C7" w14:textId="003A9F4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16">
              <w:r w:rsidRPr="00697059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https://is.uniag.sk/lide/clovek.pl?id=1489</w:t>
              </w:r>
            </w:hyperlink>
          </w:p>
        </w:tc>
      </w:tr>
      <w:tr w:rsidRPr="00344CAB" w:rsidR="002B2A64" w:rsidTr="623063A4" w14:paraId="6BDEAE5C" w14:textId="5CFA2B0F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2B2A64" w:rsidP="002B2A64" w:rsidRDefault="00092B91" w14:paraId="2F4B03D4" w14:textId="23BEA9F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B40B86">
              <w:rPr>
                <w:rFonts w:ascii="Calibri" w:hAnsi="Calibri" w:eastAsia="Calibri" w:cs="Calibri"/>
                <w:spacing w:val="-1"/>
                <w:sz w:val="20"/>
                <w:szCs w:val="20"/>
              </w:rPr>
              <w:t>Dr. habil. Ing. Renáta Krajčírová, PhD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.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2B2A64" w:rsidP="00E938B1" w:rsidRDefault="002B2A64" w14:paraId="46A8FFFB" w14:textId="678FEB2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2B2A64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Interná kontrola a audit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2B2A64" w:rsidP="002B2A64" w:rsidRDefault="008A0451" w14:paraId="0452CBD9" w14:textId="0C3DC22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17">
              <w:r w:rsidRPr="008A0451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https://is.uniag.sk/lide/clovek.pl?id=1188</w:t>
              </w:r>
            </w:hyperlink>
          </w:p>
        </w:tc>
      </w:tr>
      <w:tr w:rsidRPr="00344CAB" w:rsidR="00E94662" w:rsidTr="623063A4" w14:paraId="419531B3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E94662" w:rsidP="00E94662" w:rsidRDefault="00E94662" w14:paraId="303578F8" w14:textId="13A4722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6B3A5E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doc. Ing. Anna Látečková, PhD.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E94662" w:rsidP="00E938B1" w:rsidRDefault="00E94662" w14:paraId="665E47B0" w14:textId="4008268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4662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Finančné účtovníctvo v digitálnej ekonomike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E94662" w:rsidP="00E94662" w:rsidRDefault="00E94662" w14:paraId="0E6E8947" w14:textId="0E31A6D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18">
              <w:r w:rsidRPr="0074310D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https://is.uniag.sk/lide/clovek.pl?id=1613</w:t>
              </w:r>
            </w:hyperlink>
          </w:p>
        </w:tc>
      </w:tr>
      <w:tr w:rsidRPr="00344CAB" w:rsidR="00E94662" w:rsidTr="623063A4" w14:paraId="0352A18A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FA22FF" w:rsidR="00E94662" w:rsidP="00E94662" w:rsidRDefault="00FA22FF" w14:paraId="7407BACC" w14:textId="6EC00A4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FA22FF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doc. Ing. Ivan Holúbek, PhD. 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E94662" w:rsidR="00E94662" w:rsidP="00E938B1" w:rsidRDefault="00E94662" w14:paraId="00EBFCFC" w14:textId="57C6CC6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E94662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Finančné investície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E94662" w:rsidP="00E94662" w:rsidRDefault="003D0DDE" w14:paraId="6796128D" w14:textId="33BD8274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19">
              <w:r w:rsidRPr="003D0DDE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https://is.uniag.sk/lide/clovek.pl?id=3868</w:t>
              </w:r>
            </w:hyperlink>
          </w:p>
        </w:tc>
      </w:tr>
      <w:tr w:rsidRPr="00344CAB" w:rsidR="00E94662" w:rsidTr="623063A4" w14:paraId="36B99C81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E94662" w:rsidP="00E94662" w:rsidRDefault="008862EA" w14:paraId="6E317D02" w14:textId="67FD214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8862EA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doc. Ing. Jozef Bojňanský, PhD.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E94662" w:rsidP="00E938B1" w:rsidRDefault="00E312AB" w14:paraId="477D2541" w14:textId="5EA8C03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312AB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Účtovníctvo finančných inštitúcií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E94662" w:rsidP="00E94662" w:rsidRDefault="00B2016B" w14:paraId="7B95A3CB" w14:textId="5AD463B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20">
              <w:r w:rsidRPr="00B2016B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https://is.uniag.sk/lide/clovek.pl?id=1308</w:t>
              </w:r>
            </w:hyperlink>
          </w:p>
        </w:tc>
      </w:tr>
      <w:tr w:rsidRPr="00344CAB" w:rsidR="00AB3147" w:rsidTr="623063A4" w14:paraId="46FCB471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AB3147" w:rsidP="00AB3147" w:rsidRDefault="00AB3147" w14:paraId="11CAB6B4" w14:textId="2338162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FA22FF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doc. Ing. Ivan Holúbek, PhD. </w:t>
            </w: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11953FD3" w14:textId="2F553D1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8B1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Bankovníctvo a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 </w:t>
            </w:r>
            <w:r w:rsidRPr="00E938B1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 poisťovníctvo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28CFCD1E" w14:textId="5C6F11F0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hyperlink w:history="1" r:id="rId21">
              <w:r w:rsidRPr="003D0DDE">
                <w:rPr>
                  <w:rStyle w:val="Hypertextovprepojenie"/>
                  <w:rFonts w:ascii="Calibri" w:hAnsi="Calibri" w:eastAsia="Times New Roman" w:cs="Calibri"/>
                  <w:sz w:val="18"/>
                  <w:szCs w:val="18"/>
                  <w:lang w:eastAsia="sk-SK"/>
                </w:rPr>
                <w:t>https://is.uniag.sk/lide/clovek.pl?id=3868</w:t>
              </w:r>
            </w:hyperlink>
          </w:p>
        </w:tc>
      </w:tr>
      <w:tr w:rsidRPr="00344CAB" w:rsidR="00AB3147" w:rsidTr="623063A4" w14:paraId="4B8D96EE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AB3147" w:rsidP="00AB3147" w:rsidRDefault="00AB3147" w14:paraId="4BB4EC26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791B5D1F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76D45A00" w14:textId="0424213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  <w:tr w:rsidRPr="00344CAB" w:rsidR="00AB3147" w:rsidTr="623063A4" w14:paraId="1F93BF8B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AB3147" w:rsidP="00AB3147" w:rsidRDefault="00AB3147" w14:paraId="34AC2DD3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02A30D1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4C66D204" w14:textId="4BBBE73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  <w:tr w:rsidRPr="00344CAB" w:rsidR="00AB3147" w:rsidTr="623063A4" w14:paraId="45F7A819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AB3147" w:rsidP="00AB3147" w:rsidRDefault="00AB3147" w14:paraId="09886234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715B7FD9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502C1392" w14:textId="6A12E15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  <w:tr w:rsidRPr="00344CAB" w:rsidR="00AB3147" w:rsidTr="623063A4" w14:paraId="35DFB86A" w14:textId="77777777">
        <w:trPr>
          <w:trHeight w:val="300"/>
        </w:trPr>
        <w:tc>
          <w:tcPr>
            <w:tcW w:w="3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44CAB" w:rsidR="00AB3147" w:rsidP="00AB3147" w:rsidRDefault="00AB3147" w14:paraId="0ACB56B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2BE89E26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90CA1" w:rsidR="00AB3147" w:rsidP="00AB3147" w:rsidRDefault="00AB3147" w14:paraId="35CA8867" w14:textId="1D9D057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</w:tbl>
    <w:p w:rsidRPr="00344CAB" w:rsidR="0004427E" w:rsidP="007B1917" w:rsidRDefault="0004427E" w14:paraId="51C73CE3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bookmarkEnd w:id="0"/>
    <w:p w:rsidRPr="003D1846" w:rsidR="00513FB8" w:rsidP="003D1846" w:rsidRDefault="00704C1E" w14:paraId="25CB1164" w14:textId="37DFF1B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D1846">
        <w:rPr>
          <w:rFonts w:ascii="Calibri" w:hAnsi="Calibri" w:eastAsia="Times New Roman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Pr="003D1846" w:rsidR="005D0BD9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4F17CED" w14:textId="77777777">
        <w:trPr>
          <w:trHeight w:val="1329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="00A1062F" w:rsidP="0095292D" w:rsidRDefault="00A1062F" w14:paraId="523DBE51" w14:textId="5710BAE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:rsidRPr="00E60247" w:rsidR="0017398A" w:rsidP="0017398A" w:rsidRDefault="0017398A" w14:paraId="06CF99EA" w14:textId="4FF31003">
            <w:pPr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602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Ing. Tomáš Rábek, PhD., </w:t>
            </w:r>
            <w:hyperlink w:history="1" r:id="rId22">
              <w:r w:rsidRPr="00E60247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tomas.rabek@uniag.sk</w:t>
              </w:r>
            </w:hyperlink>
            <w:r w:rsidRPr="00E60247">
              <w:rPr>
                <w:rStyle w:val="Hypertextovprepojenie"/>
                <w:rFonts w:ascii="Calibri" w:hAnsi="Calibri" w:cs="Calibri"/>
                <w:sz w:val="20"/>
                <w:szCs w:val="20"/>
              </w:rPr>
              <w:t xml:space="preserve">, </w:t>
            </w:r>
            <w:r w:rsidRPr="00E60247" w:rsidR="00846781">
              <w:rPr>
                <w:rFonts w:ascii="Calibri" w:hAnsi="Calibri" w:cs="Calibri"/>
                <w:color w:val="0563C1" w:themeColor="hyperlink"/>
                <w:sz w:val="20"/>
                <w:szCs w:val="20"/>
                <w:u w:val="single"/>
              </w:rPr>
              <w:t>+421 37 641 4834</w:t>
            </w:r>
          </w:p>
          <w:p w:rsidRPr="00626F87" w:rsidR="00626F87" w:rsidP="00626F87" w:rsidRDefault="00626F87" w14:paraId="1D83FB5E" w14:textId="77777777">
            <w:pPr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26F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Pre účely poradenstva budú vytvorené osobitné konzultačné hodiny pre osobný styk so študentami v čase kontaktnej výučby, kedy môžu študenti chodiť priamo za študijným poradcom študijného programu a prebrať s ním otázky a náležitosti, ktoré ich zaujímajú, s čím potrebujú poradiť, usmerniť a pod. </w:t>
            </w:r>
          </w:p>
          <w:p w:rsidRPr="00626F87" w:rsidR="0017398A" w:rsidP="00626F87" w:rsidRDefault="00626F87" w14:paraId="571B791B" w14:textId="2E33A8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26F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Okrem uvedeného bude zriadený osobitný tím v platforme MS Teams, kde bude možné organizovať online spoločné stretnutia pre študentov, kde sa budú môcť tiež poradiť o výbere témy záverečnej práce, nových smerniciach a usmerneniach pre písanie záverečných prác a pod. Obdobne budú stretnutia venované i otázkam a témam, ktoré študentov môžu zaujímať, napr. možnosti realizácie inžinierskej praxe, ďalšieho vzdelávania, a tiež spätná väzba na kvalitatívnu úroveň vzdelávania, spokojnosť s organizáciou výučby, usporiadaním semestra a</w:t>
            </w:r>
            <w:r w:rsidR="00E602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626F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pod</w:t>
            </w:r>
            <w:r w:rsidR="00E602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:rsidRPr="00344CAB" w:rsidR="00A1062F" w:rsidP="0095292D" w:rsidRDefault="00A1062F" w14:paraId="25BB13C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="007837A4" w:rsidP="00102356" w:rsidRDefault="007837A4" w14:paraId="36F8382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513FB8" w:rsidP="00102356" w:rsidRDefault="00513FB8" w14:paraId="2A9B7FA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</w:p>
    <w:p w:rsidRPr="00805F8C" w:rsidR="00A0753B" w:rsidP="00805F8C" w:rsidRDefault="00A0753B" w14:paraId="1A28275D" w14:textId="254998C2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  <w:r w:rsidRPr="00805F8C">
        <w:rPr>
          <w:rFonts w:ascii="Calibri" w:hAnsi="Calibri" w:eastAsia="Times New Roman" w:cs="Calibri"/>
          <w:b/>
          <w:bCs/>
          <w:lang w:eastAsia="sk-SK"/>
        </w:rPr>
        <w:t>Iný podporný</w:t>
      </w:r>
      <w:r w:rsidRPr="00805F8C" w:rsidR="0033741B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personál študijného programu – priradený študijný referent, kariérny poradca, </w:t>
      </w:r>
      <w:r w:rsidRPr="00805F8C" w:rsidR="000D264F">
        <w:rPr>
          <w:rFonts w:ascii="Calibri" w:hAnsi="Calibri" w:eastAsia="Times New Roman" w:cs="Calibri"/>
          <w:b/>
          <w:bCs/>
          <w:lang w:eastAsia="sk-SK"/>
        </w:rPr>
        <w:t xml:space="preserve">koordinátor praxe,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 w:rsidR="007837A4">
        <w:rPr>
          <w:rFonts w:ascii="Calibri" w:hAnsi="Calibri" w:eastAsia="Times New Roman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(s kontaktami)</w:t>
      </w:r>
      <w:r w:rsidRPr="00805F8C" w:rsidR="00A84CD2">
        <w:rPr>
          <w:rFonts w:ascii="Calibri" w:hAnsi="Calibri" w:eastAsia="Times New Roman" w:cs="Calibri"/>
          <w:b/>
          <w:bCs/>
          <w:color w:val="FF0000"/>
          <w:lang w:eastAsia="sk-SK"/>
        </w:rPr>
        <w:t xml:space="preserve"> </w:t>
      </w:r>
      <w:r w:rsidRPr="00805F8C" w:rsidR="00A84CD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3F84208" w14:textId="77777777">
        <w:trPr>
          <w:trHeight w:val="114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11467" w:rsidR="00EE0A7C" w:rsidP="0095292D" w:rsidRDefault="00EE0A7C" w14:paraId="1873BE61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CB7796" w:rsidR="00CB7796" w:rsidP="00CB7796" w:rsidRDefault="00CB7796" w14:paraId="11DCE5B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b/>
                <w:bCs/>
                <w:sz w:val="20"/>
                <w:szCs w:val="20"/>
                <w:u w:val="single"/>
                <w:lang w:eastAsia="sk-SK"/>
              </w:rPr>
              <w:t>Študijné referentky:</w:t>
            </w:r>
            <w:r w:rsidRPr="00CB7796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sk-SK"/>
              </w:rPr>
              <w:t>                 </w:t>
            </w:r>
          </w:p>
          <w:p w:rsidRPr="00311467" w:rsidR="00573D09" w:rsidP="00CB7796" w:rsidRDefault="00CB7796" w14:paraId="1FF0BB15" w14:textId="5ED18EC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23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Dagmar JORDANOVOVÁ</w:t>
              </w:r>
            </w:hyperlink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 </w:t>
            </w:r>
          </w:p>
          <w:p w:rsidRPr="00311467" w:rsidR="00573D09" w:rsidP="00CB7796" w:rsidRDefault="00CB7796" w14:paraId="215BF478" w14:textId="286031A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tel.: </w:t>
            </w:r>
            <w:hyperlink w:history="1" r:id="rId24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 / 37 641 5177</w:t>
              </w:r>
            </w:hyperlink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 </w:t>
            </w:r>
          </w:p>
          <w:p w:rsidRPr="00CB7796" w:rsidR="00CB7796" w:rsidP="00CB7796" w:rsidRDefault="00CB7796" w14:paraId="62654ABC" w14:textId="0328F80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e-mail.: </w:t>
            </w:r>
            <w:hyperlink w:tooltip="mailto:Dagmar.Jordanovova@uniag.sk" w:history="1" r:id="rId25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Dagmar.Jordanovova@uniag.sk</w:t>
              </w:r>
            </w:hyperlink>
          </w:p>
          <w:p w:rsidRPr="00311467" w:rsidR="0075501D" w:rsidP="00CB7796" w:rsidRDefault="0075501D" w14:paraId="4FC03393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75501D" w:rsidP="00CB7796" w:rsidRDefault="00CB7796" w14:paraId="6C4AC95F" w14:textId="4A28EFE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26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Ing. Elena KALIARIKOVÁ</w:t>
              </w:r>
            </w:hyperlink>
          </w:p>
          <w:p w:rsidRPr="00311467" w:rsidR="0075501D" w:rsidP="00CB7796" w:rsidRDefault="00CB7796" w14:paraId="023AE197" w14:textId="27ED0B5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tel.: </w:t>
            </w:r>
            <w:hyperlink w:history="1" r:id="rId27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 / 37 / 641 5125</w:t>
              </w:r>
            </w:hyperlink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 </w:t>
            </w:r>
          </w:p>
          <w:p w:rsidRPr="00CB7796" w:rsidR="00CB7796" w:rsidP="00CB7796" w:rsidRDefault="00CB7796" w14:paraId="62F10368" w14:textId="31EDD84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e-mail.: </w:t>
            </w:r>
            <w:hyperlink w:tooltip="mailto:Elena.Kaliarikova@uniag.sk" w:history="1" r:id="rId28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Elena.Kaliarikova@uniag.sk</w:t>
              </w:r>
            </w:hyperlink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 </w:t>
            </w:r>
            <w:r w:rsidRPr="00311467" w:rsidR="000233B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 </w:t>
            </w:r>
          </w:p>
          <w:p w:rsidRPr="00311467" w:rsidR="0075501D" w:rsidP="00CB7796" w:rsidRDefault="0075501D" w14:paraId="71075FE6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0233B6" w:rsidP="00CB7796" w:rsidRDefault="00CB7796" w14:paraId="1028620D" w14:textId="06396DE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29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Erika KLINKOVÁ</w:t>
              </w:r>
            </w:hyperlink>
          </w:p>
          <w:p w:rsidRPr="00311467" w:rsidR="000233B6" w:rsidP="00CB7796" w:rsidRDefault="00CB7796" w14:paraId="5EE2754D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tel.: </w:t>
            </w:r>
            <w:hyperlink w:history="1" r:id="rId30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 / 37 / 641 5897</w:t>
              </w:r>
            </w:hyperlink>
          </w:p>
          <w:p w:rsidRPr="00CB7796" w:rsidR="00CB7796" w:rsidP="00CB7796" w:rsidRDefault="00CB7796" w14:paraId="531CA950" w14:textId="54383E9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e-mail.: </w:t>
            </w:r>
            <w:hyperlink w:tooltip="mailto:Erika.Klinkova@uniag.sk" w:history="1" r:id="rId31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Erika.Klinkova@uniag.sk</w:t>
              </w:r>
            </w:hyperlink>
          </w:p>
          <w:p w:rsidRPr="00CB7796" w:rsidR="00CB7796" w:rsidP="00CB7796" w:rsidRDefault="00CB7796" w14:paraId="0D98378F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 </w:t>
            </w:r>
          </w:p>
          <w:p w:rsidRPr="00311467" w:rsidR="00CB7796" w:rsidP="00CB7796" w:rsidRDefault="00CB7796" w14:paraId="23982618" w14:textId="0CC6A9F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b/>
                <w:bCs/>
                <w:sz w:val="20"/>
                <w:szCs w:val="20"/>
                <w:u w:val="single"/>
                <w:lang w:eastAsia="sk-SK"/>
              </w:rPr>
              <w:lastRenderedPageBreak/>
              <w:t>Koordinátor praxe pre predmetný študijný program:</w:t>
            </w:r>
            <w:r w:rsidRPr="00CB7796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sk-SK"/>
              </w:rPr>
              <w:t> </w:t>
            </w:r>
          </w:p>
          <w:p w:rsidRPr="00311467" w:rsidR="002C5C65" w:rsidP="00CB7796" w:rsidRDefault="002C5C65" w14:paraId="21F4E9A4" w14:textId="14425C0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32">
              <w:r w:rsidRPr="00311467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Ing. Tomáš Rábek, PhD.</w:t>
              </w:r>
            </w:hyperlink>
          </w:p>
          <w:p w:rsidRPr="00311467" w:rsidR="002C5C65" w:rsidP="00CB7796" w:rsidRDefault="002C5C65" w14:paraId="13B32846" w14:textId="542AE3C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31146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tel.: </w:t>
            </w:r>
            <w:hyperlink w:history="1" r:id="rId33">
              <w:r w:rsidRPr="00311467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+421/37/641</w:t>
              </w:r>
              <w:r w:rsidRPr="00311467" w:rsidR="00AB64CA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 xml:space="preserve"> 4834</w:t>
              </w:r>
            </w:hyperlink>
          </w:p>
          <w:p w:rsidRPr="00311467" w:rsidR="00AB64CA" w:rsidP="00CB7796" w:rsidRDefault="00AB64CA" w14:paraId="29423B71" w14:textId="5164D91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31146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emai</w:t>
            </w:r>
            <w:r w:rsidRPr="00311467" w:rsidR="005E7D4F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l.: </w:t>
            </w:r>
            <w:hyperlink w:history="1" r:id="rId34">
              <w:r w:rsidRPr="00311467" w:rsidR="005E7D4F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tomas.rabek@uniag.sk</w:t>
              </w:r>
            </w:hyperlink>
          </w:p>
          <w:p w:rsidRPr="00311467" w:rsidR="005E7D4F" w:rsidP="00CB7796" w:rsidRDefault="005E7D4F" w14:paraId="6DBDAB4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311467" w:rsidP="00311467" w:rsidRDefault="00311467" w14:paraId="4F364A4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w:history="1" r:id="rId35">
              <w:r w:rsidRPr="00311467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doc. Ing. Radovan Savov, PhD.</w:t>
              </w:r>
            </w:hyperlink>
          </w:p>
          <w:p w:rsidRPr="00311467" w:rsidR="00311467" w:rsidP="00311467" w:rsidRDefault="00311467" w14:paraId="70CD602F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114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Prodekan pre vedu, výskum a prax</w:t>
            </w:r>
          </w:p>
          <w:p w:rsidRPr="00311467" w:rsidR="00311467" w:rsidP="00311467" w:rsidRDefault="00311467" w14:paraId="11EFE0B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114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</w:t>
            </w:r>
            <w:hyperlink w:history="1" r:id="rId36">
              <w:r w:rsidRPr="00311467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radovan.savov@uniag.sk</w:t>
              </w:r>
            </w:hyperlink>
          </w:p>
          <w:p w:rsidRPr="00311467" w:rsidR="00311467" w:rsidP="00311467" w:rsidRDefault="00311467" w14:paraId="3A8C86DA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114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tel: +421 37 641 4123</w:t>
            </w:r>
          </w:p>
          <w:p w:rsidRPr="00CB7796" w:rsidR="00311467" w:rsidP="00CB7796" w:rsidRDefault="00311467" w14:paraId="7AD16C5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CB7796" w:rsidR="00CB7796" w:rsidP="00CB7796" w:rsidRDefault="00CB7796" w14:paraId="7D0DB359" w14:textId="50D0A29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CB7796" w:rsidP="00CB7796" w:rsidRDefault="00CB7796" w14:paraId="11A65BE4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b/>
                <w:bCs/>
                <w:sz w:val="20"/>
                <w:szCs w:val="20"/>
                <w:u w:val="single"/>
                <w:lang w:eastAsia="sk-SK"/>
              </w:rPr>
              <w:t>Koordinátori mobilít, zahraničnej spolupráce a pod.:</w:t>
            </w:r>
          </w:p>
          <w:p w:rsidRPr="00311467" w:rsidR="001E4FA6" w:rsidP="00CB7796" w:rsidRDefault="00CB7796" w14:paraId="321E189D" w14:textId="3387FB0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37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Ing. Veronika HRDÁ, PhD.</w:t>
              </w:r>
            </w:hyperlink>
          </w:p>
          <w:p w:rsidRPr="00311467" w:rsidR="001E4FA6" w:rsidP="00CB7796" w:rsidRDefault="00CB7796" w14:paraId="54467A5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prodekanka pre internacionalizáciu; fakultný koordinátor Erasmus +; </w:t>
            </w:r>
          </w:p>
          <w:p w:rsidRPr="00311467" w:rsidR="00F771AE" w:rsidP="00CB7796" w:rsidRDefault="007064F1" w14:paraId="7B6D0EB9" w14:textId="4B9D65E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31146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t</w:t>
            </w:r>
            <w:r w:rsidRPr="00CB7796" w:rsid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el.: </w:t>
            </w:r>
            <w:hyperlink w:history="1" r:id="rId38">
              <w:r w:rsidRPr="00CB7796" w:rsid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+421/37/6414160</w:t>
              </w:r>
            </w:hyperlink>
          </w:p>
          <w:p w:rsidRPr="00311467" w:rsidR="00F771AE" w:rsidP="00CB7796" w:rsidRDefault="00CB7796" w14:paraId="1CA57DA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e-mail: </w:t>
            </w:r>
            <w:hyperlink w:tooltip="mailto:veronika.hrda@uniag.sk" w:history="1" r:id="rId39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veronika.hrda@uniag.sk</w:t>
              </w:r>
            </w:hyperlink>
          </w:p>
          <w:p w:rsidRPr="00311467" w:rsidR="00F771AE" w:rsidP="00CB7796" w:rsidRDefault="00F771AE" w14:paraId="69797180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901639" w:rsidP="00CB7796" w:rsidRDefault="00CB7796" w14:paraId="24AD3AB9" w14:textId="743C48F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40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Ing. Dominika ČERYOVÁ, PhD.</w:t>
              </w:r>
            </w:hyperlink>
          </w:p>
          <w:p w:rsidRPr="00311467" w:rsidR="00901639" w:rsidP="00CB7796" w:rsidRDefault="00CB7796" w14:paraId="742AB243" w14:textId="5E1D8D9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koordinátorka / lokálna koordinátorka CEEPUS siete;</w:t>
            </w:r>
          </w:p>
          <w:p w:rsidRPr="00311467" w:rsidR="00C11520" w:rsidP="00CB7796" w:rsidRDefault="00C11520" w14:paraId="62119C51" w14:textId="6B7A6B5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31146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tel.: </w:t>
            </w:r>
            <w:hyperlink w:history="1" r:id="rId41">
              <w:r w:rsidRPr="00311467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+421/37/641 4139</w:t>
              </w:r>
            </w:hyperlink>
          </w:p>
          <w:p w:rsidRPr="00311467" w:rsidR="00901639" w:rsidP="00CB7796" w:rsidRDefault="00CB7796" w14:paraId="31C0400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e-mail: </w:t>
            </w:r>
            <w:hyperlink w:tooltip="mailto:dominika.ceryova@uniag.sk" w:history="1" r:id="rId42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dominika.ceryova@uniag.sk</w:t>
              </w:r>
            </w:hyperlink>
          </w:p>
          <w:p w:rsidRPr="00CB7796" w:rsidR="00CB7796" w:rsidP="00CB7796" w:rsidRDefault="00CB7796" w14:paraId="00AEE8B8" w14:textId="0C53548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C11520" w:rsidP="00CB7796" w:rsidRDefault="00CB7796" w14:paraId="6063E468" w14:textId="6EE8A90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43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Ing. Mária BORBÉLYOVÁ, PhD.</w:t>
              </w:r>
            </w:hyperlink>
          </w:p>
          <w:p w:rsidRPr="00311467" w:rsidR="00C11520" w:rsidP="00CB7796" w:rsidRDefault="00CB7796" w14:paraId="07026F4A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koordinátorka pre mobility a projekty; </w:t>
            </w:r>
          </w:p>
          <w:p w:rsidRPr="00311467" w:rsidR="00B16937" w:rsidP="00B16937" w:rsidRDefault="00B16937" w14:paraId="1A10BEDD" w14:textId="2067C0B4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31146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tel.: </w:t>
            </w:r>
            <w:hyperlink w:history="1" r:id="rId44">
              <w:r w:rsidRPr="00311467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 xml:space="preserve">+421/37/641 </w:t>
              </w:r>
              <w:r w:rsidRPr="00311467" w:rsidR="0076029D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5896</w:t>
              </w:r>
            </w:hyperlink>
          </w:p>
          <w:p w:rsidRPr="00CB7796" w:rsidR="00CB7796" w:rsidP="00CB7796" w:rsidRDefault="00CB7796" w14:paraId="51229CB4" w14:textId="424A99C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e-mail: </w:t>
            </w:r>
            <w:hyperlink w:tooltip="mailto:maria.borbelyova@uniag.sk" w:history="1" r:id="rId45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maria.borbelyova@uniag.sk</w:t>
              </w:r>
            </w:hyperlink>
          </w:p>
          <w:p w:rsidRPr="00311467" w:rsidR="00712C2F" w:rsidP="00CB7796" w:rsidRDefault="00712C2F" w14:paraId="2B9D54F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712C2F" w:rsidP="00CB7796" w:rsidRDefault="00CB7796" w14:paraId="59F2F6A4" w14:textId="7392865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46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Ing. Jana GÁLOVÁ, PhD.</w:t>
              </w:r>
            </w:hyperlink>
          </w:p>
          <w:p w:rsidRPr="00311467" w:rsidR="00712C2F" w:rsidP="00CB7796" w:rsidRDefault="00CB7796" w14:paraId="0ED19EB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projektová koordinátorka; </w:t>
            </w:r>
          </w:p>
          <w:p w:rsidRPr="00311467" w:rsidR="00F64931" w:rsidP="00F64931" w:rsidRDefault="00F64931" w14:paraId="4EB85EB5" w14:textId="70D2FAE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311467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 xml:space="preserve">tel.: </w:t>
            </w:r>
            <w:hyperlink w:history="1" r:id="rId47">
              <w:r w:rsidRPr="00311467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 xml:space="preserve">+421/37/641 </w:t>
              </w:r>
              <w:r w:rsidRPr="00311467" w:rsidR="00BA60E3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4126</w:t>
              </w:r>
            </w:hyperlink>
          </w:p>
          <w:p w:rsidRPr="00CB7796" w:rsidR="00CB7796" w:rsidP="00CB7796" w:rsidRDefault="00CB7796" w14:paraId="37E298A2" w14:textId="7FEC875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e-mail: </w:t>
            </w:r>
            <w:hyperlink w:tooltip="mailto:jana.galova@uniag.sk" w:history="1" r:id="rId48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jana.galova@uniag.sk</w:t>
              </w:r>
            </w:hyperlink>
          </w:p>
          <w:p w:rsidR="00CB7796" w:rsidP="00CB7796" w:rsidRDefault="00CB7796" w14:paraId="0B064BB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 </w:t>
            </w:r>
          </w:p>
          <w:p w:rsidRPr="00CB7796" w:rsidR="00311467" w:rsidP="00CB7796" w:rsidRDefault="00311467" w14:paraId="7DC56DD4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</w:p>
          <w:p w:rsidRPr="00311467" w:rsidR="00CB7796" w:rsidP="00CB7796" w:rsidRDefault="00CB7796" w14:paraId="0B940659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b/>
                <w:bCs/>
                <w:sz w:val="20"/>
                <w:szCs w:val="20"/>
                <w:u w:val="single"/>
                <w:lang w:eastAsia="sk-SK"/>
              </w:rPr>
              <w:t>Koordinátor pre prácu so študentami so špecifickými potrebami:</w:t>
            </w:r>
          </w:p>
          <w:p w:rsidRPr="00311467" w:rsidR="00BA60E3" w:rsidP="00CB7796" w:rsidRDefault="00CB7796" w14:paraId="3DF4F7E4" w14:textId="40AB1280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hyperlink w:history="1" r:id="rId49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PhDr. Anna MRAVCOVÁ, PhD.</w:t>
              </w:r>
            </w:hyperlink>
          </w:p>
          <w:p w:rsidRPr="00311467" w:rsidR="00BA60E3" w:rsidP="00CB7796" w:rsidRDefault="00CB7796" w14:paraId="072F5B58" w14:textId="76A0415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tel.: </w:t>
            </w:r>
            <w:hyperlink w:history="1" r:id="rId50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+421/37/641 4</w:t>
              </w:r>
              <w:r w:rsidR="00E6021F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897</w:t>
              </w:r>
            </w:hyperlink>
          </w:p>
          <w:p w:rsidRPr="00311467" w:rsidR="006C27AF" w:rsidP="00CB7796" w:rsidRDefault="00CB7796" w14:paraId="1DD4C7C2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</w:pPr>
            <w:r w:rsidRPr="00CB7796">
              <w:rPr>
                <w:rFonts w:ascii="Calibri" w:hAnsi="Calibri" w:eastAsia="Times New Roman" w:cs="Calibri"/>
                <w:sz w:val="20"/>
                <w:szCs w:val="20"/>
                <w:lang w:eastAsia="sk-SK"/>
              </w:rPr>
              <w:t>e-mail: </w:t>
            </w:r>
            <w:hyperlink w:tooltip="mailto:anna.mravcova@uniag.sk" w:history="1" r:id="rId51">
              <w:r w:rsidRPr="00CB7796">
                <w:rPr>
                  <w:rStyle w:val="Hypertextovprepojenie"/>
                  <w:rFonts w:ascii="Calibri" w:hAnsi="Calibri" w:eastAsia="Times New Roman" w:cs="Calibri"/>
                  <w:sz w:val="20"/>
                  <w:szCs w:val="20"/>
                  <w:lang w:eastAsia="sk-SK"/>
                </w:rPr>
                <w:t>anna.mravcova@uniag.sk</w:t>
              </w:r>
            </w:hyperlink>
          </w:p>
          <w:p w:rsidRPr="00344CAB" w:rsidR="00A1062F" w:rsidP="00311467" w:rsidRDefault="00A1062F" w14:paraId="522942E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A1062F" w:rsidP="00102356" w:rsidRDefault="00A1062F" w14:paraId="386762D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2D1BB0" w:rsidR="00C37F59" w:rsidP="00102356" w:rsidRDefault="00272905" w14:paraId="083AC3C4" w14:textId="0851CE94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838" w:id="1"/>
      <w:r w:rsidRPr="006E7410">
        <w:rPr>
          <w:rFonts w:ascii="Calibri" w:hAnsi="Calibri" w:eastAsia="Times New Roman" w:cs="Calibri"/>
          <w:b/>
          <w:bCs/>
          <w:lang w:eastAsia="sk-SK"/>
        </w:rPr>
        <w:t>Udržateľnosť</w:t>
      </w:r>
      <w:r w:rsidRPr="006E7410" w:rsidR="00A0753B">
        <w:rPr>
          <w:rFonts w:ascii="Calibri" w:hAnsi="Calibri" w:eastAsia="Times New Roman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273697" w:rsidTr="000160DE" w14:paraId="6FA9AEAB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273697" w:rsidP="00102356" w:rsidRDefault="00273697" w14:paraId="0FBD63C8" w14:textId="789FA4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Pr="002352C8" w:rsid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Pr="00344CAB" w:rsidR="004D78AF" w:rsidTr="000160DE" w14:paraId="27A2022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273697" w:rsidP="00102356" w:rsidRDefault="00273697" w14:paraId="6F15FE4E" w14:textId="10D573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Pr="00344CAB" w:rsidR="00730DC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6D32D5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4</w:t>
            </w:r>
            <w:r w:rsidR="006D32D5">
              <w:rPr>
                <w:sz w:val="18"/>
                <w:szCs w:val="18"/>
              </w:rPr>
              <w:t>7</w:t>
            </w:r>
            <w:r w:rsidR="008816BC">
              <w:rPr>
                <w:sz w:val="18"/>
                <w:szCs w:val="18"/>
              </w:rPr>
              <w:t>,0</w:t>
            </w:r>
          </w:p>
          <w:p w:rsidRPr="00344CAB" w:rsidR="00273697" w:rsidP="00102356" w:rsidRDefault="00273697" w14:paraId="39C9DAF7" w14:textId="262837A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8816BC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</w:t>
            </w:r>
            <w:r w:rsidR="008816BC">
              <w:rPr>
                <w:sz w:val="18"/>
                <w:szCs w:val="18"/>
              </w:rPr>
              <w:t>7,4</w:t>
            </w:r>
          </w:p>
          <w:p w:rsidRPr="00344CAB" w:rsidR="00F87A59" w:rsidP="00102356" w:rsidRDefault="00273697" w14:paraId="7ADFCA6E" w14:textId="64ECC924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9B600A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irelevantné</w:t>
            </w:r>
          </w:p>
          <w:p w:rsidRPr="00344CAB" w:rsidR="00273697" w:rsidP="00102356" w:rsidRDefault="00273697" w14:paraId="61DAF2D0" w14:textId="7F2CCC2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:rsidRPr="00344CAB" w:rsidR="00973EFB" w:rsidP="00102356" w:rsidRDefault="00973EFB" w14:paraId="1BFC394F" w14:textId="16D6838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sk-SK"/>
        </w:rPr>
      </w:pPr>
    </w:p>
    <w:bookmarkEnd w:id="1"/>
    <w:p w:rsidRPr="00344CAB" w:rsidR="008D26FA" w:rsidP="00102356" w:rsidRDefault="008D26FA" w14:paraId="350C9475" w14:textId="4CE88CA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Pr="00344CAB" w:rsidR="00B03EA4">
        <w:t xml:space="preserve"> </w:t>
      </w:r>
    </w:p>
    <w:p w:rsidRPr="00344CAB" w:rsidR="008D26FA" w:rsidP="009B44F0" w:rsidRDefault="008D26FA" w14:paraId="57C8BA3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B22CA8" w:rsidR="00C37F59" w:rsidP="00564854" w:rsidRDefault="00B22CA8" w14:paraId="03B1B78B" w14:textId="2F3E544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  <w:r w:rsidRPr="00B22CA8">
        <w:rPr>
          <w:rFonts w:ascii="Calibri" w:hAnsi="Calibri" w:eastAsia="Times New Roman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4067ED" w:rsidTr="000160DE" w14:paraId="0BAF91F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344CAB" w:rsidR="008D26FA" w:rsidP="00102356" w:rsidRDefault="004067ED" w14:paraId="526C7FCE" w14:textId="0ACAA59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Pr="00344CAB" w:rsidR="008D26FA" w:rsidTr="000160DE" w14:paraId="1A72765F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46FD3" w:rsidR="00146FD3" w:rsidP="00146FD3" w:rsidRDefault="00146FD3" w14:paraId="1D56E1EA" w14:textId="77777777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Fakulta ekonomiky a manažmentu má v Nitre v areáli SPU k dispozícii 4 prednáškové miestnosti s kapacitou väčšou ako 160 miest, jednu s kapacitou 60 miest. Na prednášky pre väčšie skupiny je možno použiť Kongresové centrum SPU (kapacita 400 miest). Posluchárne S-01, S a AS-31 sú vybavené systémom pre jednotnú správu posluchární – v posluchárňach sa používa SmartPódium - interaktívny dotykový display s nainštalovaným softvérom totožným so softvérom pre interaktívne tabule (v S-pavilóne sú 3 interaktívne tabule SmartBoard, z toho 2 v počítačových cvičebniach, v ostatných cvičebniach sú interaktívne tabule značky Triumph) a rovnakým </w:t>
            </w: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použitím - pomocou interaktívneho pera sa môžu vpisovať do prezentácie, resp. iných dokumentov poznámky, ktoré sa môžu ukladať, učiteľ nemusí používať tabuľu, ale perom môže písať, či kresliť priamo na display v režime „bielej tabule“. Všetko sa zobrazuje na prezentačnom plátne prostredníctvom dataprojektora. Dataprojektory a ozvučenie sú riadené jednotne vo všetkých posluchárňach z riadiaceho pultu. Taktiež je možné použiť videorekordér a vizualizér, a takto vyučovaciu jednotku zrealizovať za výraznej audiovizuálnej podpory.  </w:t>
            </w:r>
          </w:p>
          <w:p w:rsidRPr="00146FD3" w:rsidR="00146FD3" w:rsidP="00146FD3" w:rsidRDefault="00146FD3" w14:paraId="292599B0" w14:textId="2E862863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>V posluchárni S-01 sú 3 dataprojektory, 3 projekčné plátna</w:t>
            </w:r>
            <w:r w:rsidR="00090B7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Online výučba, ako i iné podujatia sa riešia pripojením kamery a viacsmerového mikrofónu k existujúcemu SmartPódiu. Na fakulte je lokalizovaný aj ďalší celoškolský videokonferečný systém Cisco TelePresence, ktorý je rovnako nefunkčný a plánuje sa jeho náhrada za iné riešenie v krátkom čase s využitím existujúcej zobrazovacej techniky. Miestnosť je odhlučnená, vybavená pripojením do dátovej siete. Po inovácii bude využiteľná pre výučbové účely (hybridná výučba), ako i pre vedecko-výskumnú komunikáciu, videokonferenčné stretnutia projektových tímov a pod. V súčasnosti je však možné miestnosť využiť na videokonferenčné stretnutia s prinesenou technikou (notebook alebo PC s kamerou). </w:t>
            </w:r>
          </w:p>
          <w:p w:rsidRPr="00146FD3" w:rsidR="00146FD3" w:rsidP="00146FD3" w:rsidRDefault="00146FD3" w14:paraId="2285B9F3" w14:textId="77777777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>Vo výučbovom procese je možné využiť materiály priamo z počítačovej siete, a to z lokálnej siete (okrem obľúbených úložísk súborov Dropbox, Google Drive, OneDrive a iných, je možné využívať aj úložiská v lokálnej sieti, a to v adresári Cvicenia na fakultnom serveri alebo úložisko súborov v univerzitnom LMS Moodle), WWW serverov, resp. z rôznych medzinárodných databáz, ako napr. z databázy FAO v Ríme.  </w:t>
            </w:r>
          </w:p>
          <w:p w:rsidRPr="00146FD3" w:rsidR="00146FD3" w:rsidP="00146FD3" w:rsidRDefault="00146FD3" w14:paraId="7F3B5DEA" w14:textId="77777777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>Poslucháreň AS-31 bola začiatkom roka 2016 vybavená novým nábytkom pre študentov (stoly a stoličky). Klasické cvičebne, ktorých je v súčasnom období 21, sú vybavené klasickými i ekologickými tabuľami, PC, interaktívnymi tabuľami, dataprojektormi a v prípade potreby aj inou prenosnou technikou (vizualizér, prenosný dataprojektor, prezentér, notebook s možnosťou pripojenia do počítačovej siete). Z 20 cvičební iba 4 nevyhovujú požiadavkám hybridnej výučby. Neustále napredovanie v oblasti vzdelávania a zapojenie sa do vysoko konkurenčného európskeho vzdelávacieho systému si však vyžaduje neustálu inováciu.  </w:t>
            </w:r>
          </w:p>
          <w:p w:rsidRPr="00146FD3" w:rsidR="00146FD3" w:rsidP="00146FD3" w:rsidRDefault="00146FD3" w14:paraId="238ED485" w14:textId="49E35E6E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>Fakulta má na treťom poschodí pavilónu „S“ vybudovaný archív pre štrukturálne fondy</w:t>
            </w:r>
            <w:r w:rsidR="0083677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 doktorandské štúdium a detský kútik s prebaľovacím pultom (požiadavka externých študentov). Na štvrtom poschodí (pri výťahu) sa nachádza Indonézske centrum určené prioritne ako konzultačná miestnosť pre indonézskych lektorov a na opačnej strane je priestor, ktorý je využitý pre študentské aktivity. V obidvoch priestoroch je možné pripojenie na internet. V súčasnosti je signálom Wi-Fi pokrytá takmer celá budova pavilónu „S“, plánuje sa zakúpenie ďalších prístupových bodov na jej rozšírenie. </w:t>
            </w:r>
            <w:r w:rsidR="007A43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 budeve FEM sa nachádza </w:t>
            </w:r>
            <w:r w:rsidR="00544B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kavarenský kútik, ako aj oddychový priestor. </w:t>
            </w:r>
            <w:r w:rsidRPr="00146FD3">
              <w:rPr>
                <w:rFonts w:ascii="Calibri" w:hAnsi="Calibri" w:cs="Calibri"/>
                <w:i/>
                <w:iCs/>
                <w:sz w:val="20"/>
                <w:szCs w:val="20"/>
              </w:rPr>
              <w:t>Kútik je využívaný aj na mnohé pracovné diskusie a pre študentov na riešenie úloh a zadaní. S podporou spoločnosti Kaufland bola vybudovaná oddychová zóna Kaufland study/eat/drink friendly, zóna s nabíjacím kútikom. Súčasťou oddychovej zóny je nielen priestor na sedenie, ale najmä stolová zostava s možnosťou pripojenia do dátovej siete pomocou káblov, wifi, ale aj s možnosťou nabíjania mobilov, tabletov i notebookov. Študenti FEM môžu používať novú chill out zónu v S-pavilóne. Nachádza sa na 2. poschodí a bola zrealizovaná v spolupráci so spoločnosťou Plzeňský Prazdroj Slovensko, čím sa potvrdila veľmi dobrá spolupráca s touto spoločnosťou. Je tvorená inšpiratívnym posterom na stene, praktickými stolíkmi a tuli vakmi vo farbách spoločnosti. Poster na stene prezentuje prepojenie sily tejto spoločnosti, ktorá vychádza z dlhodobej histórie a tradičného varenia piva z kvalitných surovín a zároveň poukazuje na dôležitý fenomén v súčasnosti, ktorým je CSR (Corporate SocialResponsibility) nasmerovaný k svojim zamestnancom, zákazníkom a širokej verejnosti. S podporou spoločnosti LIDL bola vybudovaná relax zóna pred FEM s wifi lavičkou a nabíjacou podložkou pre mobilné telefóny.</w:t>
            </w:r>
          </w:p>
          <w:p w:rsidRPr="00F55476" w:rsidR="00F55476" w:rsidP="00F55476" w:rsidRDefault="00F55476" w14:paraId="7B559CF2" w14:textId="77777777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hyperlink w:history="1" r:id="rId52">
              <w:r w:rsidRPr="00F55476">
                <w:rPr>
                  <w:rStyle w:val="Hypertextovprepojenie"/>
                  <w:rFonts w:ascii="Calibri" w:hAnsi="Calibri" w:cs="Calibri"/>
                  <w:i/>
                  <w:iCs/>
                  <w:sz w:val="20"/>
                  <w:szCs w:val="20"/>
                </w:rPr>
                <w:t>IKT FEM</w:t>
              </w:r>
            </w:hyperlink>
          </w:p>
          <w:p w:rsidRPr="009A20F5" w:rsidR="009A20F5" w:rsidP="009A20F5" w:rsidRDefault="009A20F5" w14:paraId="3CA9E83D" w14:textId="77777777">
            <w:pPr>
              <w:rPr>
                <w:rFonts w:ascii="Calibri" w:hAnsi="Calibri" w:cs="Calibri"/>
                <w:sz w:val="20"/>
                <w:szCs w:val="20"/>
              </w:rPr>
            </w:pPr>
            <w:hyperlink w:history="1" r:id="rId53">
              <w:r w:rsidRPr="009A20F5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Správy o vzdelávaní SPU</w:t>
              </w:r>
            </w:hyperlink>
            <w:r w:rsidRPr="009A20F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4442E7" w:rsidR="00F55476" w:rsidP="004442E7" w:rsidRDefault="000F229C" w14:paraId="7EE90B3C" w14:textId="3E2E82A0">
            <w:p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w:history="1" r:id="rId54">
              <w:r w:rsidRPr="000B6D2F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Správy o vzdelávaní FEM</w:t>
              </w:r>
            </w:hyperlink>
          </w:p>
        </w:tc>
      </w:tr>
    </w:tbl>
    <w:p w:rsidRPr="00344CAB" w:rsidR="008D26FA" w:rsidP="00102356" w:rsidRDefault="008D26FA" w14:paraId="3433D6E8" w14:textId="2671C98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2F2E29" w:rsidP="006B7C1E" w:rsidRDefault="008E39F9" w14:paraId="745C3742" w14:textId="43562441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Informačné zabezpečenie a literatúra</w:t>
      </w:r>
    </w:p>
    <w:p w:rsidR="002367EE" w:rsidP="00102356" w:rsidRDefault="003A402C" w14:paraId="05618837" w14:textId="5E59D62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A402C">
        <w:rPr>
          <w:rFonts w:ascii="Segoe UI" w:hAnsi="Segoe UI" w:eastAsia="Times New Roman" w:cs="Segoe UI"/>
          <w:sz w:val="18"/>
          <w:szCs w:val="18"/>
          <w:lang w:eastAsia="sk-SK"/>
        </w:rPr>
        <w:t>Slovenská poľnohospodárska knižnica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55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https://www.slpk.uniag.sk/sk/uvod/</w:t>
        </w:r>
      </w:hyperlink>
    </w:p>
    <w:p w:rsidR="003A402C" w:rsidP="00102356" w:rsidRDefault="003552AD" w14:paraId="56AFFC78" w14:textId="76E09BD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552AD">
        <w:rPr>
          <w:rFonts w:ascii="Segoe UI" w:hAnsi="Segoe UI" w:eastAsia="Times New Roman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56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https://www.uniag.sk/sk/cikt-home</w:t>
        </w:r>
      </w:hyperlink>
    </w:p>
    <w:p w:rsidR="003552AD" w:rsidP="00102356" w:rsidRDefault="003552AD" w14:paraId="7681B8C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8D26FA" w:rsidP="006B7C1E" w:rsidRDefault="00C5162A" w14:paraId="710BF7A1" w14:textId="3B106F2A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Podmienky dištančného a kombinovaného štúdia (vypĺňa sa</w:t>
      </w:r>
      <w:r w:rsidRPr="006B7C1E" w:rsidR="001A16FD">
        <w:rPr>
          <w:rFonts w:ascii="Calibri" w:hAnsi="Calibri" w:eastAsia="Times New Roman" w:cs="Calibri"/>
          <w:b/>
          <w:bCs/>
          <w:lang w:eastAsia="sk-SK"/>
        </w:rPr>
        <w:t xml:space="preserve"> aj</w:t>
      </w: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8D26FA" w:rsidTr="000160DE" w14:paraId="3CE1AF1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8D26FA" w:rsidP="00102356" w:rsidRDefault="004067ED" w14:paraId="7327D133" w14:textId="1C889A4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lastRenderedPageBreak/>
              <w:t xml:space="preserve">Uplatňovanie dištančného </w:t>
            </w:r>
            <w:r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Pr="00344CAB"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Pr="00344CAB" w:rsidR="0086664C" w:rsidTr="000160DE" w14:paraId="016943D5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6D2F" w:rsidR="0086664C" w:rsidP="0086664C" w:rsidRDefault="0086664C" w14:paraId="0610C9D9" w14:textId="06CB6399">
            <w:pPr>
              <w:ind w:left="6" w:right="1"/>
              <w:jc w:val="both"/>
              <w:rPr>
                <w:sz w:val="20"/>
                <w:szCs w:val="20"/>
              </w:rPr>
            </w:pPr>
            <w:r w:rsidRPr="000B6D2F">
              <w:rPr>
                <w:rFonts w:ascii="Calibri" w:hAnsi="Calibri" w:eastAsia="Calibri" w:cs="Calibri"/>
                <w:sz w:val="20"/>
                <w:szCs w:val="20"/>
              </w:rPr>
              <w:t>Do roku 2020 bolo dištančné vzdelávanie na FEM využívané len ako doplnková forma vzdelávania. Technická platforma bola zabezpečovaná predovšetkým prostredníctvo</w:t>
            </w:r>
            <w:hyperlink r:id="rId57">
              <w:r w:rsidRPr="000B6D2F">
                <w:rPr>
                  <w:rFonts w:ascii="Calibri" w:hAnsi="Calibri" w:eastAsia="Calibri" w:cs="Calibri"/>
                  <w:sz w:val="20"/>
                  <w:szCs w:val="20"/>
                </w:rPr>
                <w:t xml:space="preserve">m 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 xml:space="preserve">portálu moodle.uniag.sk. Od roku 2020 vzhľadom na prijaté preventívne opatrenia </w:t>
            </w:r>
            <w:hyperlink r:id="rId58">
              <w:r w:rsidRPr="000B6D2F">
                <w:rPr>
                  <w:rFonts w:ascii="Calibri" w:hAnsi="Calibri" w:eastAsia="Calibri" w:cs="Calibri"/>
                  <w:sz w:val="20"/>
                  <w:szCs w:val="20"/>
                </w:rPr>
                <w:t xml:space="preserve">v 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 xml:space="preserve">súvislosti so šírením ochorenia Covid-19 došlo prechodu na dištančnú formu vzdelávania a skúšania. Počas tohto obdobia používali učitelia elektronickú platformu pre online </w:t>
            </w:r>
            <w:hyperlink r:id="rId59">
              <w:r w:rsidRPr="000B6D2F">
                <w:rPr>
                  <w:rFonts w:ascii="Calibri" w:hAnsi="Calibri" w:eastAsia="Calibri" w:cs="Calibri"/>
                  <w:sz w:val="20"/>
                  <w:szCs w:val="20"/>
                </w:rPr>
                <w:t xml:space="preserve">a 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>offline elektronické formy vzdelávania a  hodnotenia vedomostí študentov. Využívali s</w:t>
            </w:r>
            <w:hyperlink r:id="rId60">
              <w:r w:rsidRPr="000B6D2F">
                <w:rPr>
                  <w:rFonts w:ascii="Calibri" w:hAnsi="Calibri" w:eastAsia="Calibri" w:cs="Calibri"/>
                  <w:sz w:val="20"/>
                  <w:szCs w:val="20"/>
                </w:rPr>
                <w:t xml:space="preserve">a 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 xml:space="preserve">nástroje </w:t>
            </w:r>
            <w:hyperlink w:history="1" r:id="rId61">
              <w:r w:rsidRPr="008420AF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LMS Moodle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>,  video konferenčné vzdelávanie a skúšanie (</w:t>
            </w:r>
            <w:hyperlink w:history="1" r:id="rId62">
              <w:r w:rsidRPr="004B3FD1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MS Teams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>), elektronické formuláre, študijne materiály v elektronickej forme, individuálne zadania s podporou IKT a podobne. Služba z platformy Microsoft365, ktorá je využívaná pr</w:t>
            </w:r>
            <w:hyperlink r:id="rId63">
              <w:r w:rsidRPr="000B6D2F">
                <w:rPr>
                  <w:rFonts w:ascii="Calibri" w:hAnsi="Calibri" w:eastAsia="Calibri" w:cs="Calibri"/>
                  <w:sz w:val="20"/>
                  <w:szCs w:val="20"/>
                </w:rPr>
                <w:t xml:space="preserve">e </w:t>
              </w:r>
            </w:hyperlink>
            <w:r w:rsidRPr="000B6D2F">
              <w:rPr>
                <w:rFonts w:ascii="Calibri" w:hAnsi="Calibri" w:eastAsia="Calibri" w:cs="Calibri"/>
                <w:sz w:val="20"/>
                <w:szCs w:val="20"/>
              </w:rPr>
              <w:t xml:space="preserve">distančné vzdelávanie na SPU v Nitre. </w:t>
            </w:r>
          </w:p>
          <w:p w:rsidRPr="000B6D2F" w:rsidR="0086664C" w:rsidP="000B6D2F" w:rsidRDefault="0086664C" w14:paraId="51237D74" w14:textId="43214E0C">
            <w:pPr>
              <w:ind w:left="6"/>
              <w:jc w:val="both"/>
              <w:rPr>
                <w:sz w:val="20"/>
                <w:szCs w:val="20"/>
              </w:rPr>
            </w:pPr>
            <w:r w:rsidRPr="000B6D2F">
              <w:rPr>
                <w:rFonts w:ascii="Calibri" w:hAnsi="Calibri" w:eastAsia="Calibri" w:cs="Calibri"/>
                <w:sz w:val="20"/>
                <w:szCs w:val="20"/>
              </w:rPr>
              <w:t xml:space="preserve">MS Teams umožňuje pracovať v skupinách - tímoch, kde si členovia zdieľajú súbory, videá a prístup k integrovaným programom. Samotné tímy sa vytvárajú automaticky v UIS pre skupiny študentov a pedagógov pre každý predmet, respektíve pre každú rozvrhovú akciu. Tímy umožňujú jednoduché organizovanie mítingov – skupinových video hovorov s prezentáciou výukových materiálov. Ďalej tímy umožňujú hromadné zadávanie úloh, testov študentom, odovzdanie vypracovaných zadaní študentami, automatickú kontrolu termínov, vyhodnotenie a klasifikáciu pedagógom.  </w:t>
            </w:r>
          </w:p>
          <w:p w:rsidRPr="000B6D2F" w:rsidR="0086664C" w:rsidP="0086664C" w:rsidRDefault="0086664C" w14:paraId="73E6E489" w14:textId="4752D57D">
            <w:pPr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0B6D2F">
              <w:rPr>
                <w:rFonts w:ascii="Calibri" w:hAnsi="Calibri" w:eastAsia="Calibri" w:cs="Calibri"/>
                <w:sz w:val="20"/>
                <w:szCs w:val="20"/>
              </w:rPr>
              <w:t xml:space="preserve">V prípade potreby realizácie dištančného vzdelávania sa budú aplikovať všetky vyššie uvedené spôsoby a formy vzdelávania a zároveň sa budú dodržiavať prijaté zákonné opatrenia, príkazy rektorky k organizácii štúdia na SPU v Nitre, ako aj vyhlášky UVZ SR. </w:t>
            </w:r>
          </w:p>
        </w:tc>
      </w:tr>
    </w:tbl>
    <w:p w:rsidR="0043281E" w:rsidP="0043281E" w:rsidRDefault="0043281E" w14:paraId="4DEF4B2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43281E" w:rsidP="006B7C1E" w:rsidRDefault="0043281E" w14:paraId="175A0211" w14:textId="5D3CB750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43281E" w:rsidTr="000160DE" w14:paraId="4DEE8848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43281E" w:rsidP="0095292D" w:rsidRDefault="0043281E" w14:paraId="730E12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:rsidRPr="00C5162A" w:rsidR="0043281E" w:rsidP="0095292D" w:rsidRDefault="0043281E" w14:paraId="7DDE22EB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43281E" w:rsidTr="000160DE" w14:paraId="3932F5B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07EA3" w:rsidR="00207EA3" w:rsidP="00207EA3" w:rsidRDefault="00207EA3" w14:paraId="5FEAAD08" w14:textId="7777777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207EA3">
              <w:rPr>
                <w:rFonts w:ascii="Calibri" w:hAnsi="Calibri" w:cs="Calibri"/>
                <w:sz w:val="20"/>
                <w:szCs w:val="20"/>
              </w:rPr>
              <w:t xml:space="preserve">Ústav hospodárskej politiky a financií vznikol spojením dvoch katedier a to Katedrou hospodárskej politiky a katedrou financií. Pred spojením, ako aj po nej bola spolupráca s externými zainteresovanými stranami veľmi bohatá a to predovšetkým formou: </w:t>
            </w:r>
          </w:p>
          <w:p w:rsidRPr="00207EA3" w:rsidR="00207EA3" w:rsidP="00207EA3" w:rsidRDefault="00207EA3" w14:paraId="2BA743CC" w14:textId="7777777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207EA3">
              <w:rPr>
                <w:rFonts w:ascii="Calibri" w:hAnsi="Calibri" w:cs="Calibri"/>
                <w:sz w:val="20"/>
                <w:szCs w:val="20"/>
              </w:rPr>
              <w:t xml:space="preserve">a) </w:t>
            </w:r>
            <w:r w:rsidRPr="00207EA3">
              <w:rPr>
                <w:rFonts w:ascii="Calibri" w:hAnsi="Calibri" w:cs="Calibri"/>
                <w:b/>
                <w:bCs/>
                <w:sz w:val="20"/>
                <w:szCs w:val="20"/>
              </w:rPr>
              <w:t>výberových prednášok</w:t>
            </w:r>
            <w:r w:rsidRPr="00207E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207EA3" w:rsidR="00207EA3" w:rsidP="00207EA3" w:rsidRDefault="00207EA3" w14:paraId="4AE0BD41" w14:textId="7777777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207EA3">
              <w:rPr>
                <w:rFonts w:ascii="Calibri" w:hAnsi="Calibri" w:cs="Calibri"/>
                <w:sz w:val="20"/>
                <w:szCs w:val="20"/>
              </w:rPr>
              <w:t xml:space="preserve">b) </w:t>
            </w:r>
            <w:r w:rsidRPr="00207EA3">
              <w:rPr>
                <w:rFonts w:ascii="Calibri" w:hAnsi="Calibri" w:cs="Calibri"/>
                <w:b/>
                <w:bCs/>
                <w:sz w:val="20"/>
                <w:szCs w:val="20"/>
              </w:rPr>
              <w:t>konzultácií záverečných prác</w:t>
            </w:r>
            <w:r w:rsidRPr="00207EA3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Pr="00207EA3" w:rsidR="00207EA3" w:rsidP="00207EA3" w:rsidRDefault="00207EA3" w14:paraId="2AC93FC8" w14:textId="642210EF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207EA3">
              <w:rPr>
                <w:rFonts w:ascii="Calibri" w:hAnsi="Calibri" w:cs="Calibri"/>
                <w:sz w:val="20"/>
                <w:szCs w:val="20"/>
              </w:rPr>
              <w:t>c) naši absolventi</w:t>
            </w:r>
            <w:r w:rsidR="00230A98">
              <w:rPr>
                <w:rFonts w:ascii="Calibri" w:hAnsi="Calibri" w:cs="Calibri"/>
                <w:sz w:val="20"/>
                <w:szCs w:val="20"/>
              </w:rPr>
              <w:t xml:space="preserve"> (FEM)</w:t>
            </w:r>
            <w:r w:rsidRPr="00207EA3">
              <w:rPr>
                <w:rFonts w:ascii="Calibri" w:hAnsi="Calibri" w:cs="Calibri"/>
                <w:sz w:val="20"/>
                <w:szCs w:val="20"/>
              </w:rPr>
              <w:t xml:space="preserve"> sú </w:t>
            </w:r>
            <w:r w:rsidRPr="00207EA3">
              <w:rPr>
                <w:rFonts w:ascii="Calibri" w:hAnsi="Calibri" w:cs="Calibri"/>
                <w:b/>
                <w:bCs/>
                <w:sz w:val="20"/>
                <w:szCs w:val="20"/>
              </w:rPr>
              <w:t>zamestnancami</w:t>
            </w:r>
            <w:r w:rsidRPr="00207EA3">
              <w:rPr>
                <w:rFonts w:ascii="Calibri" w:hAnsi="Calibri" w:cs="Calibri"/>
                <w:sz w:val="20"/>
                <w:szCs w:val="20"/>
              </w:rPr>
              <w:t xml:space="preserve"> uvedených subjektov </w:t>
            </w:r>
          </w:p>
          <w:p w:rsidRPr="00207EA3" w:rsidR="00207EA3" w:rsidP="00207EA3" w:rsidRDefault="00207EA3" w14:paraId="05A094FB" w14:textId="7777777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207EA3">
              <w:rPr>
                <w:rFonts w:ascii="Calibri" w:hAnsi="Calibri" w:cs="Calibri"/>
                <w:sz w:val="20"/>
                <w:szCs w:val="20"/>
              </w:rPr>
              <w:t xml:space="preserve">d) je umožnená </w:t>
            </w:r>
            <w:r w:rsidRPr="00207EA3">
              <w:rPr>
                <w:rFonts w:ascii="Calibri" w:hAnsi="Calibri" w:cs="Calibri"/>
                <w:b/>
                <w:bCs/>
                <w:sz w:val="20"/>
                <w:szCs w:val="20"/>
              </w:rPr>
              <w:t>odborná prax</w:t>
            </w:r>
            <w:r w:rsidRPr="00207EA3">
              <w:rPr>
                <w:rFonts w:ascii="Calibri" w:hAnsi="Calibri" w:cs="Calibri"/>
                <w:sz w:val="20"/>
                <w:szCs w:val="20"/>
              </w:rPr>
              <w:t xml:space="preserve"> počas štúdia </w:t>
            </w:r>
          </w:p>
          <w:p w:rsidR="00207EA3" w:rsidP="00207EA3" w:rsidRDefault="00207EA3" w14:paraId="58634C0A" w14:textId="7777777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207EA3">
              <w:rPr>
                <w:rFonts w:ascii="Calibri" w:hAnsi="Calibri" w:cs="Calibri"/>
                <w:sz w:val="20"/>
                <w:szCs w:val="20"/>
              </w:rPr>
              <w:t>Obdobné platí aj pre Ústav účtovníctva a informatiky, ktorý vznikol spojením Katedry účtovníctva a katedry informatiky.</w:t>
            </w:r>
          </w:p>
          <w:p w:rsidRPr="00992E40" w:rsidR="00992E40" w:rsidP="00992E40" w:rsidRDefault="00992E40" w14:paraId="70283A7F" w14:textId="77777777">
            <w:pPr>
              <w:jc w:val="both"/>
              <w:textAlignment w:val="baseline"/>
              <w:rPr>
                <w:rFonts w:ascii="Calibri" w:hAnsi="Calibri" w:cs="Calibri"/>
                <w:i/>
                <w:sz w:val="20"/>
                <w:szCs w:val="20"/>
              </w:rPr>
            </w:pPr>
            <w:hyperlink w:history="1" r:id="rId64">
              <w:r w:rsidRPr="00992E40">
                <w:rPr>
                  <w:rStyle w:val="Hypertextovprepojenie"/>
                  <w:rFonts w:ascii="Calibri" w:hAnsi="Calibri" w:cs="Calibri"/>
                  <w:i/>
                  <w:sz w:val="20"/>
                  <w:szCs w:val="20"/>
                </w:rPr>
                <w:t>Zoznam výberových prednášok realizovaných na ÚHPaF</w:t>
              </w:r>
            </w:hyperlink>
          </w:p>
          <w:p w:rsidRPr="004C2332" w:rsidR="00207EA3" w:rsidP="00207EA3" w:rsidRDefault="004C2332" w14:paraId="03F6EE7F" w14:textId="0893542E">
            <w:pPr>
              <w:jc w:val="both"/>
              <w:textAlignment w:val="baseline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hyperlink w:history="1" r:id="rId65">
              <w:r w:rsidRPr="004C2332">
                <w:rPr>
                  <w:rStyle w:val="Hypertextovprepojenie"/>
                  <w:rFonts w:ascii="Calibri" w:hAnsi="Calibri" w:cs="Calibri"/>
                  <w:i/>
                  <w:iCs/>
                  <w:sz w:val="20"/>
                  <w:szCs w:val="20"/>
                </w:rPr>
                <w:t>Externé zainteresované strany ŠP</w:t>
              </w:r>
            </w:hyperlink>
          </w:p>
          <w:p w:rsidRPr="00C5162A" w:rsidR="0043281E" w:rsidP="0095292D" w:rsidRDefault="0043281E" w14:paraId="52EF162F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:rsidRPr="00344CAB" w:rsidR="008D26FA" w:rsidP="00102356" w:rsidRDefault="008D26FA" w14:paraId="3E5BE81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C37F59" w:rsidP="006B7C1E" w:rsidRDefault="00704C6E" w14:paraId="1F7848A1" w14:textId="0DF4FABF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Charakteristika možností sociálneho, športového, kultúrneho, duchovného a spoločenského vyžitia</w:t>
      </w:r>
    </w:p>
    <w:p w:rsidR="009570BE" w:rsidP="009570BE" w:rsidRDefault="00102AA6" w14:paraId="64870EB2" w14:textId="011D0F1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Študentské domovy a jedálne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66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https://ubytovanie.uniag.sk/sk/hlavna-stranka/</w:t>
        </w:r>
      </w:hyperlink>
    </w:p>
    <w:p w:rsidR="00102AA6" w:rsidP="009570BE" w:rsidRDefault="00382CF7" w14:paraId="4B0E086E" w14:textId="1381BA0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Športovo-rekreačné zázemie univerzity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67">
        <w:r w:rsidRPr="00A22C66" w:rsidR="00513A8C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https://cus.uniag.sk/sk/cus-home/</w:t>
        </w:r>
      </w:hyperlink>
    </w:p>
    <w:p w:rsidR="00513A8C" w:rsidP="009570BE" w:rsidRDefault="007D2BA8" w14:paraId="25C7A8B1" w14:textId="01B3E05F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hAnsi="Segoe UI" w:eastAsia="Times New Roman" w:cs="Segoe UI"/>
          <w:sz w:val="18"/>
          <w:szCs w:val="18"/>
          <w:lang w:eastAsia="sk-SK"/>
        </w:rPr>
        <w:t>Sociálno-kultúrne zázemie univerzity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r w:rsidR="00B51AA7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68">
        <w:r w:rsidRPr="00B51AA7" w:rsidR="00B51AA7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https://www.uniag.sk/sk/volnocasove-aktivity</w:t>
        </w:r>
      </w:hyperlink>
    </w:p>
    <w:p w:rsidR="00B51AA7" w:rsidP="009570BE" w:rsidRDefault="00E81104" w14:paraId="44D72FEE" w14:textId="5909083C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E81104">
        <w:rPr>
          <w:rFonts w:ascii="Segoe UI" w:hAnsi="Segoe UI" w:eastAsia="Times New Roman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) </w:t>
      </w:r>
      <w:hyperlink w:history="1" r:id="rId69">
        <w:r w:rsidRPr="00E81104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https://www.uniag.sk/sk/uppc-o-nas</w:t>
        </w:r>
      </w:hyperlink>
    </w:p>
    <w:p w:rsidRPr="007D2BA8" w:rsidR="00B51AA7" w:rsidP="009570BE" w:rsidRDefault="00B51AA7" w14:paraId="76E435E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9570BE" w:rsidP="006B7C1E" w:rsidRDefault="009570BE" w14:paraId="52EE6A7E" w14:textId="56A65C2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9570BE" w:rsidTr="000160DE" w14:paraId="151C9DCA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9570BE" w:rsidP="0095292D" w:rsidRDefault="0043281E" w14:paraId="2508F670" w14:textId="302B0F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:rsidRPr="00C5162A" w:rsidR="009570BE" w:rsidP="0095292D" w:rsidRDefault="009570BE" w14:paraId="63E2F6A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9570BE" w:rsidTr="000160DE" w14:paraId="31F15B7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701CE9" w:rsidP="00701CE9" w:rsidRDefault="00701CE9" w14:paraId="57C38B98" w14:textId="77777777">
            <w:pPr>
              <w:spacing w:line="276" w:lineRule="auto"/>
              <w:jc w:val="both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hyperlink w:history="1" r:id="rId70">
              <w:r w:rsidRPr="00CD26BD">
                <w:rPr>
                  <w:rFonts w:ascii="Calibri" w:hAnsi="Calibri" w:eastAsia="Calibri" w:cs="Calibri"/>
                  <w:sz w:val="18"/>
                  <w:szCs w:val="18"/>
                </w:rPr>
                <w:t>Možnosti a podmienky</w:t>
              </w:r>
            </w:hyperlink>
            <w:r w:rsidRPr="00CD26BD">
              <w:rPr>
                <w:rFonts w:ascii="Calibri" w:hAnsi="Calibri" w:eastAsia="Calibri" w:cs="Calibri"/>
                <w:sz w:val="18"/>
                <w:szCs w:val="18"/>
              </w:rPr>
              <w:t xml:space="preserve"> účasti študentov na mobilitách a stážach sú uvedené na stránke uniag.sk v sekcii Medzinárodná spolupráca.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Podmienky účasti uvádzame na samostatnom linku. </w:t>
            </w:r>
          </w:p>
          <w:p w:rsidRPr="00CD26BD" w:rsidR="009C4012" w:rsidP="009C4012" w:rsidRDefault="009C4012" w14:paraId="383179F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01F1D"/>
                <w:sz w:val="18"/>
                <w:szCs w:val="18"/>
              </w:rPr>
            </w:pPr>
            <w:hyperlink w:history="1" r:id="rId71">
              <w:r w:rsidRPr="00CD26BD">
                <w:rPr>
                  <w:rStyle w:val="Hypertextovprepojenie"/>
                  <w:rFonts w:ascii="Calibri" w:hAnsi="Calibri" w:cs="Calibri"/>
                  <w:sz w:val="18"/>
                  <w:szCs w:val="18"/>
                </w:rPr>
                <w:t>Medzinárodná spolupráca SPU</w:t>
              </w:r>
            </w:hyperlink>
          </w:p>
          <w:p w:rsidRPr="00CD26BD" w:rsidR="009C4012" w:rsidP="009C4012" w:rsidRDefault="009C4012" w14:paraId="5F4F438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01F1D"/>
                <w:sz w:val="18"/>
                <w:szCs w:val="18"/>
              </w:rPr>
            </w:pPr>
            <w:hyperlink w:history="1" r:id="rId72">
              <w:r w:rsidRPr="00CD26BD">
                <w:rPr>
                  <w:rStyle w:val="Hypertextovprepojenie"/>
                  <w:rFonts w:ascii="Calibri" w:hAnsi="Calibri" w:cs="Calibri"/>
                  <w:sz w:val="18"/>
                  <w:szCs w:val="18"/>
                </w:rPr>
                <w:t>Stratégia internacionalizácie SPU</w:t>
              </w:r>
            </w:hyperlink>
          </w:p>
          <w:p w:rsidRPr="009C4012" w:rsidR="009570BE" w:rsidP="009C4012" w:rsidRDefault="009C4012" w14:paraId="05DE084E" w14:textId="194842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01F1D"/>
                <w:sz w:val="18"/>
                <w:szCs w:val="18"/>
              </w:rPr>
            </w:pPr>
            <w:hyperlink w:history="1" r:id="rId73">
              <w:r w:rsidRPr="00CD26BD">
                <w:rPr>
                  <w:rStyle w:val="Hypertextovprepojenie"/>
                  <w:rFonts w:ascii="Calibri" w:hAnsi="Calibri" w:cs="Calibri"/>
                  <w:sz w:val="18"/>
                  <w:szCs w:val="18"/>
                </w:rPr>
                <w:t>Podmienky účasti</w:t>
              </w:r>
            </w:hyperlink>
          </w:p>
        </w:tc>
      </w:tr>
    </w:tbl>
    <w:p w:rsidR="006B7C1E" w:rsidP="006B7C1E" w:rsidRDefault="006B7C1E" w14:paraId="63727BA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C21F00" w:rsidP="006B7C1E" w:rsidRDefault="00C21F00" w14:paraId="3E2F9ED5" w14:textId="41395298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Mobilitné okno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2111D" w:rsidTr="5348AB0D" w14:paraId="5F4E1D25" w14:textId="77777777">
        <w:trPr>
          <w:trHeight w:val="824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="00722043" w:rsidP="00102356" w:rsidRDefault="00722043" w14:paraId="3774C429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</w:p>
          <w:p w:rsidRPr="005D6901" w:rsidR="002524FC" w:rsidP="002524FC" w:rsidRDefault="002524FC" w14:paraId="51C3744A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FEM SPU v Nitre umožňuje študentom mobility na zahraničných partnerských univerzitách. FEM SPU v Nitre má v roku 2025 podpísané zmluvy so 40 partnerskými univerzitami. Vzhľadom na študijný program sú zo zahraničných partnerských univerzít najvhodnejšími univerzitami: </w:t>
            </w:r>
          </w:p>
          <w:p w:rsidRPr="005D6901" w:rsidR="002524FC" w:rsidP="002524FC" w:rsidRDefault="002524FC" w14:paraId="525114F2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Czech University of Life Sciences Prague (Česko),</w:t>
            </w:r>
          </w:p>
          <w:p w:rsidRPr="005D6901" w:rsidR="002524FC" w:rsidP="002524FC" w:rsidRDefault="002524FC" w14:paraId="0B9D6E7F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University of Catania (Taliansko), </w:t>
            </w:r>
          </w:p>
          <w:p w:rsidRPr="005D6901" w:rsidR="002524FC" w:rsidP="002524FC" w:rsidRDefault="002524FC" w14:paraId="31A4A4CD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Uniwersytet Ekonomiczny w Krakowie (Poľsko), </w:t>
            </w:r>
          </w:p>
          <w:p w:rsidRPr="005D6901" w:rsidR="002524FC" w:rsidP="002524FC" w:rsidRDefault="002524FC" w14:paraId="14531BD3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Instituto Politécnico de Leira (Portugalsko), </w:t>
            </w:r>
          </w:p>
          <w:p w:rsidRPr="005D6901" w:rsidR="002524FC" w:rsidP="002524FC" w:rsidRDefault="002524FC" w14:paraId="535F2ED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Loyola University Andalusia (Španielsko).</w:t>
            </w:r>
          </w:p>
          <w:p w:rsidRPr="005D6901" w:rsidR="002524FC" w:rsidP="002524FC" w:rsidRDefault="002524FC" w14:paraId="0594C8FF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  <w:p w:rsidRPr="005D6901" w:rsidR="002524FC" w:rsidP="002524FC" w:rsidRDefault="002524FC" w14:paraId="37EF9EC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FEM SPU v Nitre v rámci spolupráce s praxou spolupracuje s viacerými významnými zamestnávateľmi. Vzhľadom na zameranie študijného programu sú pre mobilitu študentov najvhodnejšie:</w:t>
            </w:r>
          </w:p>
          <w:p w:rsidRPr="005D6901" w:rsidR="002524FC" w:rsidP="002524FC" w:rsidRDefault="002524FC" w14:paraId="7EAAFE59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  <w:p w:rsidRPr="005D6901" w:rsidR="002524FC" w:rsidP="002524FC" w:rsidRDefault="002524FC" w14:paraId="00EC962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IBM International Services Centre s.r.o.</w:t>
            </w:r>
          </w:p>
          <w:p w:rsidRPr="005D6901" w:rsidR="002524FC" w:rsidP="002524FC" w:rsidRDefault="002524FC" w14:paraId="0F49B096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PricewaterhouseCoopers Slovensko, s.r.o. </w:t>
            </w:r>
          </w:p>
          <w:p w:rsidRPr="005D6901" w:rsidR="002524FC" w:rsidP="002524FC" w:rsidRDefault="002524FC" w14:paraId="1908307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Dell s.r.o. </w:t>
            </w:r>
          </w:p>
          <w:p w:rsidRPr="005D6901" w:rsidR="002524FC" w:rsidP="002524FC" w:rsidRDefault="002524FC" w14:paraId="6A389052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PARTNERS GROUP SK s.r.o. </w:t>
            </w:r>
          </w:p>
          <w:p w:rsidRPr="005D6901" w:rsidR="002524FC" w:rsidP="002524FC" w:rsidRDefault="002524FC" w14:paraId="170593BD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Deloitte Audit s.r.o.</w:t>
            </w:r>
          </w:p>
          <w:p w:rsidRPr="005D6901" w:rsidR="002524FC" w:rsidP="002524FC" w:rsidRDefault="002524FC" w14:paraId="4C0171B5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sz w:val="20"/>
                <w:szCs w:val="20"/>
              </w:rPr>
            </w:pPr>
            <w:r w:rsidRPr="005D6901">
              <w:rPr>
                <w:rFonts w:ascii="Calibri" w:hAnsi="Calibri" w:eastAsia="Calibri" w:cs="Calibri"/>
                <w:sz w:val="20"/>
                <w:szCs w:val="20"/>
              </w:rPr>
              <w:t>·      Tatra banka, a.s.</w:t>
            </w:r>
          </w:p>
          <w:p w:rsidR="009550DD" w:rsidP="00102356" w:rsidRDefault="009550DD" w14:paraId="3BD6ED66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/>
                <w:bCs/>
                <w:color w:val="FF0000"/>
                <w:sz w:val="16"/>
                <w:szCs w:val="16"/>
              </w:rPr>
            </w:pPr>
          </w:p>
          <w:p w:rsidRPr="00344CAB" w:rsidR="00722043" w:rsidP="00102356" w:rsidRDefault="00722043" w14:paraId="733F5288" w14:textId="65D3A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="00706698" w:rsidP="00102356" w:rsidRDefault="00706698" w14:paraId="19829F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344CAB" w:rsidR="00F464BA" w:rsidP="00102356" w:rsidRDefault="00F464BA" w14:paraId="34801410" w14:textId="1152333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:rsidRPr="00344CAB" w:rsidR="00F464BA" w:rsidP="00102356" w:rsidRDefault="00F464BA" w14:paraId="308E76F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6B7C1E" w:rsidR="00F464BA" w:rsidP="006B7C1E" w:rsidRDefault="00D62DA4" w14:paraId="78C43112" w14:textId="7C40B659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0E6D3C" w:rsidTr="001771E5" w14:paraId="16B52A37" w14:textId="77777777">
        <w:trPr>
          <w:trHeight w:val="136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A1289" w:rsidR="00CA1289" w:rsidP="00CA1289" w:rsidRDefault="00CA1289" w14:paraId="49C791AF" w14:textId="77777777">
            <w:pPr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ZÁKLADNÉ PODMIENKY PRIJATIA NA ŠTÚDIUM </w:t>
            </w:r>
          </w:p>
          <w:p w:rsidR="00195137" w:rsidP="00C93B3B" w:rsidRDefault="00C93B3B" w14:paraId="6E6C252B" w14:textId="40C3D514">
            <w:pPr>
              <w:numPr>
                <w:ilvl w:val="0"/>
                <w:numId w:val="38"/>
              </w:numPr>
              <w:spacing w:after="0"/>
              <w:ind w:left="714" w:right="119" w:hanging="357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Základnou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podmienkou prijatia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študijné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h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o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programu</w:t>
            </w:r>
            <w:r w:rsidR="00BB2765">
              <w:rPr>
                <w:rFonts w:ascii="Calibri" w:hAnsi="Calibri" w:eastAsia="Calibri" w:cs="Calibri"/>
                <w:sz w:val="18"/>
                <w:szCs w:val="18"/>
              </w:rPr>
              <w:t xml:space="preserve"> druhého stupňa podľa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6A7A45">
              <w:rPr>
                <w:rFonts w:ascii="Calibri" w:hAnsi="Calibri" w:eastAsia="Calibri" w:cs="Calibri"/>
                <w:sz w:val="18"/>
                <w:szCs w:val="18"/>
              </w:rPr>
              <w:t>§</w:t>
            </w:r>
            <w:r w:rsidR="00BB2765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6A7A45">
              <w:rPr>
                <w:rFonts w:ascii="Calibri" w:hAnsi="Calibri" w:eastAsia="Calibri" w:cs="Calibri"/>
                <w:sz w:val="18"/>
                <w:szCs w:val="18"/>
              </w:rPr>
              <w:t>56</w:t>
            </w:r>
            <w:r w:rsidR="00BB2765">
              <w:rPr>
                <w:rFonts w:ascii="Calibri" w:hAnsi="Calibri" w:eastAsia="Calibri" w:cs="Calibri"/>
                <w:sz w:val="18"/>
                <w:szCs w:val="18"/>
              </w:rPr>
              <w:t xml:space="preserve"> Zákona č. </w:t>
            </w:r>
            <w:r w:rsidR="000A49E9">
              <w:rPr>
                <w:rFonts w:ascii="Calibri" w:hAnsi="Calibri" w:eastAsia="Calibri" w:cs="Calibri"/>
                <w:sz w:val="18"/>
                <w:szCs w:val="18"/>
              </w:rPr>
              <w:t xml:space="preserve">131/2022 Z. z. o vysokých školách je </w:t>
            </w:r>
            <w:r w:rsidRPr="00195137" w:rsidR="00195137">
              <w:rPr>
                <w:rFonts w:ascii="Calibri" w:hAnsi="Calibri" w:eastAsia="Calibri" w:cs="Calibri"/>
                <w:sz w:val="18"/>
                <w:szCs w:val="18"/>
              </w:rPr>
              <w:t>súčet počtu získaných kreditov za predchádzajúce vysokoškolské štúdium, ktorým bolo získané vysokoškolské vzdelanie, a počtu kreditov potrebných na riadne skončenie študijného programu druhého stupňa, na ktorý sa uchádzač hlási, musí byť najmenej 300 kreditov.</w:t>
            </w:r>
          </w:p>
          <w:p w:rsidRPr="00CA1289" w:rsidR="00CA1289" w:rsidP="00C93B3B" w:rsidRDefault="00C93B3B" w14:paraId="35A26DEB" w14:textId="2A40DC89">
            <w:pPr>
              <w:numPr>
                <w:ilvl w:val="0"/>
                <w:numId w:val="38"/>
              </w:numPr>
              <w:spacing w:after="0"/>
              <w:ind w:left="714" w:right="119" w:hanging="357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Uchádzač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,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ktorý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nepreukáže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splnenie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základnej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podmienky prijatia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v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ča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se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overovania plnenia podmienok na prijatie,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môže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byť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prijatý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podmienečne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s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tým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ž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e je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povinný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preukázať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plnenie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základných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podmienok prijatia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najneskôr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v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deň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určený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zápis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. </w:t>
            </w:r>
          </w:p>
          <w:p w:rsidRPr="00CA1289" w:rsidR="00CA1289" w:rsidP="00C93B3B" w:rsidRDefault="00C93B3B" w14:paraId="335F91DC" w14:textId="3AC92382">
            <w:pPr>
              <w:numPr>
                <w:ilvl w:val="0"/>
                <w:numId w:val="38"/>
              </w:numPr>
              <w:spacing w:after="0"/>
              <w:ind w:left="714" w:right="119" w:hanging="357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Rozhodujúcim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kritériom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pre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výber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študentov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na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2.stupňa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bude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dosiahnutý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prospech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na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1. stupni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štúdia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výsledky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štátnej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bakalárskej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skúšky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. </w:t>
            </w:r>
          </w:p>
          <w:p w:rsidRPr="00CA1289" w:rsidR="00CA1289" w:rsidP="00C93B3B" w:rsidRDefault="00C93B3B" w14:paraId="746B7551" w14:textId="3A3AD3EB">
            <w:pPr>
              <w:numPr>
                <w:ilvl w:val="0"/>
                <w:numId w:val="38"/>
              </w:numPr>
              <w:spacing w:after="0"/>
              <w:ind w:left="714" w:right="119" w:hanging="357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Maximálny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počet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bodov,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ktorý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študent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môže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dosiahnuť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predstavuje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80</w:t>
            </w:r>
            <w:r w:rsidR="00A15104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bodov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(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študijný</w:t>
            </w:r>
            <w:r w:rsidR="00CD116E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priemer</w:t>
            </w:r>
            <w:r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za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1.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stupňa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+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získaný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súčet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bodov za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známky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z predmetov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bakalárskej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skúšky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). </w:t>
            </w:r>
            <w:r w:rsidR="00D331DB">
              <w:rPr>
                <w:rFonts w:ascii="Calibri" w:hAnsi="Calibri" w:eastAsia="Calibri" w:cs="Calibri"/>
                <w:sz w:val="18"/>
                <w:szCs w:val="18"/>
              </w:rPr>
              <w:t>p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odmienkou prijatia na II.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stupeň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štúdia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bude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získanie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minimálne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10 bodov. </w:t>
            </w:r>
          </w:p>
          <w:p w:rsidR="00C93B3B" w:rsidP="00C93B3B" w:rsidRDefault="00C93B3B" w14:paraId="25EEB28A" w14:textId="1059BD68">
            <w:pPr>
              <w:numPr>
                <w:ilvl w:val="0"/>
                <w:numId w:val="38"/>
              </w:numPr>
              <w:ind w:right="11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Zahraniční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uchádzači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o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inžinierske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štúdium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budú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prijatí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>na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základe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posúdenia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celkového</w:t>
            </w:r>
            <w:r w:rsidRPr="00C93B3B" w:rsidR="00D331D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študijného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priemeru a zhodnotenia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predloženej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dokumentácie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bez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prijímacích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skúšok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.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Súčasťo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u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prijímacieho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konania bude aj interview so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zahraničnými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uchádzačmi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pomocou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elektronických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komunikačných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systémov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(napr. Skype, MS TEAMS, Link a pod.) </w:t>
            </w:r>
          </w:p>
          <w:p w:rsidRPr="00CA1289" w:rsidR="00CA1289" w:rsidP="00C93B3B" w:rsidRDefault="00CA1289" w14:paraId="36A5ECC2" w14:textId="51441041">
            <w:pPr>
              <w:ind w:left="-10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ĎALŠIE PODMIENKY PRIJATIA NA ŠTÚDIUM </w:t>
            </w:r>
          </w:p>
          <w:p w:rsidRPr="00195137" w:rsidR="0009619F" w:rsidP="0009619F" w:rsidRDefault="00C93B3B" w14:paraId="0A4C2340" w14:textId="77777777">
            <w:pPr>
              <w:numPr>
                <w:ilvl w:val="0"/>
                <w:numId w:val="40"/>
              </w:numPr>
              <w:spacing w:after="0"/>
              <w:ind w:left="714" w:right="119" w:hanging="357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Uvádzané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hodnotiace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kritériá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o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spôsobilosti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uchádzačov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na prijatie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sú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doplnené </w:t>
            </w:r>
            <w:r w:rsidRPr="00195137" w:rsidR="00CA1289">
              <w:rPr>
                <w:rFonts w:ascii="Calibri" w:hAnsi="Calibri" w:eastAsia="Calibri" w:cs="Calibri"/>
                <w:sz w:val="18"/>
                <w:szCs w:val="18"/>
              </w:rPr>
              <w:t xml:space="preserve">v zmysle § 57 odseku 1 </w:t>
            </w:r>
            <w:r w:rsidRPr="00195137">
              <w:rPr>
                <w:rFonts w:ascii="Calibri" w:hAnsi="Calibri" w:eastAsia="Calibri" w:cs="Calibri"/>
                <w:sz w:val="18"/>
                <w:szCs w:val="18"/>
              </w:rPr>
              <w:t>Zákona</w:t>
            </w:r>
            <w:r w:rsidRPr="00195137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č. 131/2002 Z. z. o VŠ o nasledovné </w:t>
            </w:r>
            <w:r w:rsidRPr="00195137">
              <w:rPr>
                <w:rFonts w:ascii="Calibri" w:hAnsi="Calibri" w:eastAsia="Calibri" w:cs="Calibri"/>
                <w:sz w:val="18"/>
                <w:szCs w:val="18"/>
              </w:rPr>
              <w:t>hľadiska</w:t>
            </w:r>
            <w:r w:rsidRPr="00195137" w:rsidR="00CA1289">
              <w:rPr>
                <w:rFonts w:ascii="Calibri" w:hAnsi="Calibri" w:eastAsia="Calibri" w:cs="Calibri"/>
                <w:sz w:val="18"/>
                <w:szCs w:val="18"/>
              </w:rPr>
              <w:t>́:</w:t>
            </w:r>
            <w:r w:rsidRPr="00195137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="0009619F" w:rsidP="0009619F" w:rsidRDefault="00CA1289" w14:paraId="29801262" w14:textId="77777777">
            <w:pPr>
              <w:spacing w:after="0"/>
              <w:ind w:left="357" w:right="119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00CA1289" w:rsidR="00C93B3B">
              <w:rPr>
                <w:rFonts w:ascii="Calibri" w:hAnsi="Calibri" w:eastAsia="Calibri" w:cs="Calibri"/>
                <w:sz w:val="18"/>
                <w:szCs w:val="18"/>
              </w:rPr>
              <w:t>sociálne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8B54D9">
              <w:rPr>
                <w:rFonts w:ascii="Calibri" w:hAnsi="Calibri" w:eastAsia="Calibri" w:cs="Calibri"/>
                <w:sz w:val="18"/>
                <w:szCs w:val="18"/>
              </w:rPr>
              <w:t>hľadisko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(siroty, polosiroty),</w:t>
            </w:r>
            <w:r w:rsidRPr="00CA1289" w:rsidR="00C93B3B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:rsidRPr="00CA1289" w:rsidR="00CA1289" w:rsidP="0009619F" w:rsidRDefault="00CA1289" w14:paraId="167893DD" w14:textId="25F0FF54">
            <w:pPr>
              <w:spacing w:after="0"/>
              <w:ind w:left="357" w:right="119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- telesne </w:t>
            </w:r>
            <w:r w:rsidRPr="00CA1289" w:rsidR="008B54D9">
              <w:rPr>
                <w:rFonts w:ascii="Calibri" w:hAnsi="Calibri" w:eastAsia="Calibri" w:cs="Calibri"/>
                <w:sz w:val="18"/>
                <w:szCs w:val="18"/>
              </w:rPr>
              <w:t>handicapovaní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8B54D9">
              <w:rPr>
                <w:rFonts w:ascii="Calibri" w:hAnsi="Calibri" w:eastAsia="Calibri" w:cs="Calibri"/>
                <w:sz w:val="18"/>
                <w:szCs w:val="18"/>
              </w:rPr>
              <w:t>uchádzači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, </w:t>
            </w:r>
          </w:p>
          <w:p w:rsidR="0009619F" w:rsidP="0009619F" w:rsidRDefault="00CA1289" w14:paraId="17FF8DBF" w14:textId="6D500CDB">
            <w:pPr>
              <w:spacing w:after="0"/>
              <w:ind w:left="357" w:right="11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="0009619F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09619F">
              <w:rPr>
                <w:rFonts w:ascii="Calibri" w:hAnsi="Calibri" w:eastAsia="Calibri" w:cs="Calibri"/>
                <w:sz w:val="18"/>
                <w:szCs w:val="18"/>
              </w:rPr>
              <w:t>zahraniční</w:t>
            </w:r>
            <w:r w:rsidR="008B54D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09619F">
              <w:rPr>
                <w:rFonts w:ascii="Calibri" w:hAnsi="Calibri" w:eastAsia="Calibri" w:cs="Calibri"/>
                <w:sz w:val="18"/>
                <w:szCs w:val="18"/>
              </w:rPr>
              <w:t>Slováci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  <w:p w:rsidRPr="00CA1289" w:rsidR="00CA1289" w:rsidP="0009619F" w:rsidRDefault="0009619F" w14:paraId="2ACD4068" w14:textId="457F9F20">
            <w:pPr>
              <w:numPr>
                <w:ilvl w:val="0"/>
                <w:numId w:val="40"/>
              </w:numPr>
              <w:ind w:right="11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lastRenderedPageBreak/>
              <w:t>Uchádzačovi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so 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š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pecifickými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potrebami sa na jeho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žiadosť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, na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základe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vyhodnotenia jeho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špecifický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c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h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potrieb,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určí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forma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prijímacej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skúšky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a 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>spôsob</w:t>
            </w:r>
            <w:r w:rsidRPr="00CA1289" w:rsidR="00CA1289">
              <w:rPr>
                <w:rFonts w:ascii="Calibri" w:hAnsi="Calibri" w:eastAsia="Calibri" w:cs="Calibri"/>
                <w:sz w:val="18"/>
                <w:szCs w:val="18"/>
              </w:rPr>
              <w:t xml:space="preserve"> jej vykonania. </w:t>
            </w:r>
          </w:p>
          <w:p w:rsidR="00CA1289" w:rsidP="0009619F" w:rsidRDefault="00CA1289" w14:paraId="33589BDB" w14:textId="58619574">
            <w:pPr>
              <w:ind w:right="11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Fakulta si vyhradzuje </w:t>
            </w:r>
            <w:r w:rsidRPr="00CA1289" w:rsidR="0009619F">
              <w:rPr>
                <w:rFonts w:ascii="Calibri" w:hAnsi="Calibri" w:eastAsia="Calibri" w:cs="Calibri"/>
                <w:sz w:val="18"/>
                <w:szCs w:val="18"/>
              </w:rPr>
              <w:t>právo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09619F">
              <w:rPr>
                <w:rFonts w:ascii="Calibri" w:hAnsi="Calibri" w:eastAsia="Calibri" w:cs="Calibri"/>
                <w:sz w:val="18"/>
                <w:szCs w:val="18"/>
              </w:rPr>
              <w:t>neotvoriť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09619F">
              <w:rPr>
                <w:rFonts w:ascii="Calibri" w:hAnsi="Calibri" w:eastAsia="Calibri" w:cs="Calibri"/>
                <w:sz w:val="18"/>
                <w:szCs w:val="18"/>
              </w:rPr>
              <w:t>študijný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program v dennej /alebo externej forme, na </w:t>
            </w:r>
            <w:r w:rsidRPr="00CA1289" w:rsidR="0009619F">
              <w:rPr>
                <w:rFonts w:ascii="Calibri" w:hAnsi="Calibri" w:eastAsia="Calibri" w:cs="Calibri"/>
                <w:sz w:val="18"/>
                <w:szCs w:val="18"/>
              </w:rPr>
              <w:t>ktorý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sa </w:t>
            </w:r>
            <w:r w:rsidRPr="00CA1289" w:rsidR="00C93B3B">
              <w:rPr>
                <w:rFonts w:ascii="Calibri" w:hAnsi="Calibri" w:eastAsia="Calibri" w:cs="Calibri"/>
                <w:sz w:val="18"/>
                <w:szCs w:val="18"/>
              </w:rPr>
              <w:t>prihlási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93B3B">
              <w:rPr>
                <w:rFonts w:ascii="Calibri" w:hAnsi="Calibri" w:eastAsia="Calibri" w:cs="Calibri"/>
                <w:sz w:val="18"/>
                <w:szCs w:val="18"/>
              </w:rPr>
              <w:t>nízky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93B3B">
              <w:rPr>
                <w:rFonts w:ascii="Calibri" w:hAnsi="Calibri" w:eastAsia="Calibri" w:cs="Calibri"/>
                <w:sz w:val="18"/>
                <w:szCs w:val="18"/>
              </w:rPr>
              <w:t>počet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00CA1289" w:rsidR="00C93B3B">
              <w:rPr>
                <w:rFonts w:ascii="Calibri" w:hAnsi="Calibri" w:eastAsia="Calibri" w:cs="Calibri"/>
                <w:sz w:val="18"/>
                <w:szCs w:val="18"/>
              </w:rPr>
              <w:t>záujemcov</w:t>
            </w:r>
            <w:r w:rsidRPr="00CA1289">
              <w:rPr>
                <w:rFonts w:ascii="Calibri" w:hAnsi="Calibri" w:eastAsia="Calibri" w:cs="Calibri"/>
                <w:sz w:val="18"/>
                <w:szCs w:val="18"/>
              </w:rPr>
              <w:t xml:space="preserve">. </w:t>
            </w:r>
          </w:p>
          <w:p w:rsidRPr="00D32F46" w:rsidR="000E6D3C" w:rsidP="00D32F46" w:rsidRDefault="00C9228B" w14:paraId="43E080AC" w14:textId="391AFB31">
            <w:pPr>
              <w:jc w:val="both"/>
              <w:rPr>
                <w:rFonts w:ascii="Calibri" w:hAnsi="Calibri" w:eastAsia="Calibri" w:cs="Calibri"/>
                <w:color w:val="D13438"/>
                <w:sz w:val="18"/>
                <w:szCs w:val="18"/>
              </w:rPr>
            </w:pPr>
            <w:r w:rsidRPr="28D2A924">
              <w:rPr>
                <w:rFonts w:ascii="Calibri" w:hAnsi="Calibri" w:eastAsia="Calibri" w:cs="Calibri"/>
                <w:sz w:val="18"/>
                <w:szCs w:val="18"/>
              </w:rPr>
              <w:t xml:space="preserve">Prijímacie konanie na inžiniersky stupeň štúdia na FEM SPU v Nitre sa uskutočňuje podľa </w:t>
            </w:r>
            <w:r w:rsidRPr="007F6520">
              <w:rPr>
                <w:rFonts w:ascii="Calibri" w:hAnsi="Calibri" w:eastAsia="Calibri" w:cs="Calibri"/>
                <w:sz w:val="18"/>
                <w:szCs w:val="18"/>
              </w:rPr>
              <w:t>§55, §56, §57 a §58 zákona č. 131/2002 Z. z. o vysokých školách a v zmysle Študijného poriadku SPU v Nitre a Štatútu FEM SPU v Nitre.</w:t>
            </w:r>
          </w:p>
        </w:tc>
      </w:tr>
    </w:tbl>
    <w:p w:rsidRPr="000E6D3C" w:rsidR="000E6D3C" w:rsidP="00102356" w:rsidRDefault="000E6D3C" w14:paraId="7B2C649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9B44F0" w:rsidR="00261C5C" w:rsidP="009B44F0" w:rsidRDefault="005065D1" w14:paraId="3165E003" w14:textId="54EEBCF3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hAnsi="Calibri" w:eastAsia="Times New Roman" w:cs="Calibri"/>
          <w:b/>
          <w:bCs/>
          <w:lang w:eastAsia="sk-SK"/>
        </w:rPr>
        <w:t>Postupy prijímania na štúdium</w:t>
      </w:r>
      <w:r w:rsidRPr="009B44F0" w:rsidR="001B7ED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9B44F0" w:rsidR="005B7CD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1A16FD" w:rsidTr="1C18FB33" w14:paraId="77B61468" w14:textId="77777777">
        <w:trPr>
          <w:trHeight w:val="532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="001A16FD" w:rsidP="0095292D" w:rsidRDefault="001A16FD" w14:paraId="58AEC9B1" w14:textId="73ECE63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:rsidR="00315FE9" w:rsidP="0095292D" w:rsidRDefault="00315FE9" w14:paraId="07127A3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  <w:p w:rsidR="00315FE9" w:rsidP="0095292D" w:rsidRDefault="00B540B5" w14:paraId="623141D5" w14:textId="6428EF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  <w:t xml:space="preserve">Zo stranky </w:t>
            </w:r>
            <w:r w:rsidR="00691F9C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  <w:t xml:space="preserve">ako v prípade </w:t>
            </w:r>
            <w:r w:rsidR="004A0454"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  <w:t xml:space="preserve">iných študijných programvov poď na zelenú. </w:t>
            </w:r>
          </w:p>
          <w:p w:rsidRPr="00DB0F93" w:rsidR="004A0454" w:rsidP="0095292D" w:rsidRDefault="004A0454" w14:paraId="0922520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:rsidRPr="00DB0F93" w:rsidR="00F43C5B" w:rsidP="00DB0F93" w:rsidRDefault="00F43C5B" w14:paraId="3C0F1E54" w14:textId="0C5E0C76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DB0F93">
              <w:rPr>
                <w:rFonts w:ascii="Calibri" w:hAnsi="Calibri" w:eastAsia="Calibri" w:cs="Calibri"/>
                <w:sz w:val="20"/>
                <w:szCs w:val="20"/>
              </w:rPr>
              <w:t>Uchádzači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o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štúdium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podávajú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elektronickú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prihlášku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prostredníctvom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hyperlink w:history="1" r:id="rId74">
              <w:r w:rsidRPr="00DB0F93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Univerzitného</w:t>
              </w:r>
              <w:r w:rsidRPr="00F43C5B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 xml:space="preserve"> </w:t>
              </w:r>
              <w:r w:rsidRPr="00DB0F93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informačného</w:t>
              </w:r>
              <w:r w:rsidRPr="00F43C5B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 xml:space="preserve"> </w:t>
              </w:r>
              <w:r w:rsidRPr="00DB0F93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systému</w:t>
              </w:r>
              <w:r w:rsidRPr="00F43C5B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 xml:space="preserve"> SPU</w:t>
              </w:r>
            </w:hyperlink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alebo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prostredníctvom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hyperlink w:history="1" r:id="rId75">
              <w:r w:rsidRPr="00DB0F93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Portálu</w:t>
              </w:r>
              <w:r w:rsidRPr="00F43C5B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 xml:space="preserve"> VŠ.</w:t>
              </w:r>
            </w:hyperlink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Prostredníctvom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jednej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prihlášky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sa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môžu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prihlásiť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̌ aj na viac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študijných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programov (v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rámci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jedného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poplatku za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prijímacie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konanie). Doklad o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úhrade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poplatku za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prijímacie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konanie je nutné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priložiť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k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prihláške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. Bez potvrdenia o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zaplatení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poplatku nebude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prihláška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zaevidovaná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.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Uchádzač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dostane iba jedno vyjadrenie o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prijatí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́, resp.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neprijatí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, komplexne za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všetky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študijne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́ programy, na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ktoré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sa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hlási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. </w:t>
            </w:r>
          </w:p>
          <w:p w:rsidRPr="00F43C5B" w:rsidR="00DB0F93" w:rsidP="00DB0F93" w:rsidRDefault="00DB0F93" w14:paraId="476FAD42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F43C5B" w:rsidR="00F43C5B" w:rsidP="00DB0F93" w:rsidRDefault="00452795" w14:paraId="2B0B3F81" w14:textId="6F5F7EB3">
            <w:pPr>
              <w:spacing w:after="0"/>
              <w:jc w:val="both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Povinnými</w:t>
            </w:r>
            <w:r w:rsidRPr="00F43C5B" w:rsid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prílohami</w:t>
            </w:r>
            <w:r w:rsidRPr="00F43C5B" w:rsid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prihlášky</w:t>
            </w:r>
            <w:r w:rsidRPr="00F43C5B" w:rsid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sú</w:t>
            </w:r>
            <w:r w:rsidRPr="00F43C5B" w:rsid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: </w:t>
            </w:r>
          </w:p>
          <w:p w:rsidRPr="00F43C5B" w:rsidR="00F43C5B" w:rsidP="00DB0F93" w:rsidRDefault="00F43C5B" w14:paraId="698FFA2C" w14:textId="00181171">
            <w:pPr>
              <w:tabs>
                <w:tab w:val="num" w:pos="720"/>
              </w:tabs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>-  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životopis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(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originál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podpísaný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uchádzačom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), </w:t>
            </w:r>
          </w:p>
          <w:p w:rsidRPr="00F43C5B" w:rsidR="00F43C5B" w:rsidP="00DB0F93" w:rsidRDefault="00F43C5B" w14:paraId="0BF2758A" w14:textId="648B8D16">
            <w:pPr>
              <w:tabs>
                <w:tab w:val="num" w:pos="720"/>
              </w:tabs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>-  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overená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kópia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bakalárskeho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diplomu 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vysvedčenia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o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štátnej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skúške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1.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stupňa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(okrem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uchádzačov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z FEM SPU v Nitre), </w:t>
            </w:r>
          </w:p>
          <w:p w:rsidRPr="00F43C5B" w:rsidR="00F43C5B" w:rsidP="00DB0F93" w:rsidRDefault="00F43C5B" w14:paraId="154A04CA" w14:textId="7E45110F">
            <w:pPr>
              <w:tabs>
                <w:tab w:val="num" w:pos="720"/>
              </w:tabs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>-  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originál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výpisu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absolvovaných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skúšok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,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potvrdený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študijným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oddelením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príslušnej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fakulty, resp. vysokej školy (okrem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uchádzačov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z FEM SPU v Nitre), </w:t>
            </w:r>
          </w:p>
          <w:p w:rsidRPr="00F43C5B" w:rsidR="00F43C5B" w:rsidP="00DB0F93" w:rsidRDefault="00F43C5B" w14:paraId="53A67819" w14:textId="016770B6">
            <w:pPr>
              <w:tabs>
                <w:tab w:val="num" w:pos="720"/>
              </w:tabs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-  potvrdenie o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úhrade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poplatku za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materiálne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zabezpečenie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452795">
              <w:rPr>
                <w:rFonts w:ascii="Calibri" w:hAnsi="Calibri" w:eastAsia="Calibri" w:cs="Calibri"/>
                <w:sz w:val="20"/>
                <w:szCs w:val="20"/>
              </w:rPr>
              <w:t>prijímacieho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konania. </w:t>
            </w:r>
          </w:p>
          <w:p w:rsidRPr="00F43C5B" w:rsidR="00F43C5B" w:rsidP="00DB0F93" w:rsidRDefault="00F43C5B" w14:paraId="345A3232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PRIJÍMACIE KONANIE </w:t>
            </w:r>
          </w:p>
          <w:p w:rsidRPr="00F43C5B" w:rsidR="00F43C5B" w:rsidP="1C18FB33" w:rsidRDefault="00F43C5B" w14:paraId="03447D36" w14:textId="7112AC0B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1C18FB33">
              <w:rPr>
                <w:rFonts w:ascii="Calibri" w:hAnsi="Calibri" w:eastAsia="Calibri" w:cs="Calibri"/>
                <w:sz w:val="20"/>
                <w:szCs w:val="20"/>
              </w:rPr>
              <w:t xml:space="preserve">Poplatok za </w:t>
            </w:r>
            <w:r w:rsidRPr="1C18FB33" w:rsidR="00452795">
              <w:rPr>
                <w:rFonts w:ascii="Calibri" w:hAnsi="Calibri" w:eastAsia="Calibri" w:cs="Calibri"/>
                <w:sz w:val="20"/>
                <w:szCs w:val="20"/>
              </w:rPr>
              <w:t>prijímacie</w:t>
            </w:r>
            <w:r w:rsidRPr="1C18FB33">
              <w:rPr>
                <w:rFonts w:ascii="Calibri" w:hAnsi="Calibri" w:eastAsia="Calibri" w:cs="Calibri"/>
                <w:sz w:val="20"/>
                <w:szCs w:val="20"/>
              </w:rPr>
              <w:t xml:space="preserve"> konanie: 40,- € </w:t>
            </w:r>
          </w:p>
          <w:p w:rsidRPr="00DB0F93" w:rsidR="00F609B8" w:rsidP="00DB0F93" w:rsidRDefault="00452795" w14:paraId="297231A8" w14:textId="6143B833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1C18FB33">
              <w:rPr>
                <w:rFonts w:ascii="Calibri" w:hAnsi="Calibri" w:eastAsia="Calibri" w:cs="Calibri"/>
                <w:sz w:val="20"/>
                <w:szCs w:val="20"/>
              </w:rPr>
              <w:t>Koordinátorka</w:t>
            </w:r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pre </w:t>
            </w:r>
            <w:r w:rsidRPr="1C18FB33">
              <w:rPr>
                <w:rFonts w:ascii="Calibri" w:hAnsi="Calibri" w:eastAsia="Calibri" w:cs="Calibri"/>
                <w:sz w:val="20"/>
                <w:szCs w:val="20"/>
              </w:rPr>
              <w:t>prácu</w:t>
            </w:r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so </w:t>
            </w:r>
            <w:r w:rsidRPr="1C18FB33">
              <w:rPr>
                <w:rFonts w:ascii="Calibri" w:hAnsi="Calibri" w:eastAsia="Calibri" w:cs="Calibri"/>
                <w:sz w:val="20"/>
                <w:szCs w:val="20"/>
              </w:rPr>
              <w:t>študentmi</w:t>
            </w:r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so </w:t>
            </w:r>
            <w:r w:rsidRPr="1C18FB33" w:rsidR="314C85F3">
              <w:rPr>
                <w:rFonts w:ascii="Calibri" w:hAnsi="Calibri" w:eastAsia="Calibri" w:cs="Calibri"/>
                <w:sz w:val="20"/>
                <w:szCs w:val="20"/>
              </w:rPr>
              <w:t>š</w:t>
            </w:r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 xml:space="preserve">pecifickými potrebami </w:t>
            </w:r>
            <w:r w:rsidRPr="1C18FB33" w:rsidR="00F609B8">
              <w:rPr>
                <w:rFonts w:ascii="Calibri" w:hAnsi="Calibri" w:eastAsia="Calibri" w:cs="Calibri"/>
                <w:sz w:val="20"/>
                <w:szCs w:val="20"/>
              </w:rPr>
              <w:t xml:space="preserve">je </w:t>
            </w:r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>PhDr. Anna Mravcová, PhD.,</w:t>
            </w:r>
            <w:r w:rsidRPr="1C18FB33" w:rsidR="00F609B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 xml:space="preserve">tel.: 037/641 4746, e-mail: </w:t>
            </w:r>
            <w:hyperlink r:id="rId76">
              <w:r w:rsidRPr="1C18FB33" w:rsidR="00F609B8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anna.mravcova@uniag.sk</w:t>
              </w:r>
            </w:hyperlink>
            <w:r w:rsidRPr="1C18FB33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Pr="00F43C5B" w:rsidR="00F43C5B" w:rsidP="00DB0F93" w:rsidRDefault="00F609B8" w14:paraId="6CBDE3A8" w14:textId="4A3ED3E2">
            <w:pPr>
              <w:spacing w:after="0"/>
              <w:jc w:val="both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Fakturačné</w:t>
            </w:r>
            <w:r w:rsidRPr="00F43C5B" w:rsid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F43C5B" w:rsid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údaje</w:t>
            </w:r>
            <w:r w:rsidRPr="00F43C5B" w:rsid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: </w:t>
            </w:r>
          </w:p>
          <w:p w:rsidRPr="00F43C5B" w:rsidR="00F43C5B" w:rsidP="00DB0F93" w:rsidRDefault="00F43C5B" w14:paraId="4BD397A5" w14:textId="31CE42FA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Poplatok treba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uhradiť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bezhotovostne prevodom z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účtu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, alebo internet bankingom.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Fakturačné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údaje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pre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spôsob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úhrady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sú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uvedené na poslednej strane e – </w:t>
            </w:r>
            <w:r w:rsidRPr="00DB0F93" w:rsidR="00F609B8">
              <w:rPr>
                <w:rFonts w:ascii="Calibri" w:hAnsi="Calibri" w:eastAsia="Calibri" w:cs="Calibri"/>
                <w:sz w:val="20"/>
                <w:szCs w:val="20"/>
              </w:rPr>
              <w:t>prihlášky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. </w:t>
            </w:r>
          </w:p>
          <w:p w:rsidRPr="00F43C5B" w:rsidR="00F43C5B" w:rsidP="00DB0F93" w:rsidRDefault="00F609B8" w14:paraId="0F6D7946" w14:textId="48260482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DB0F93">
              <w:rPr>
                <w:rFonts w:ascii="Calibri" w:hAnsi="Calibri" w:eastAsia="Calibri" w:cs="Calibri"/>
                <w:sz w:val="20"/>
                <w:szCs w:val="20"/>
              </w:rPr>
              <w:t>Spôsob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úhrady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poplatku za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prihlášku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: </w:t>
            </w:r>
          </w:p>
          <w:p w:rsidRPr="00F43C5B" w:rsidR="00F43C5B" w:rsidP="00DB0F93" w:rsidRDefault="00CB1CA5" w14:paraId="75D22E38" w14:textId="642C5C1C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DB0F93">
              <w:rPr>
                <w:rFonts w:ascii="Calibri" w:hAnsi="Calibri" w:eastAsia="Calibri" w:cs="Calibri"/>
                <w:sz w:val="20"/>
                <w:szCs w:val="20"/>
              </w:rPr>
              <w:t>názov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a adresa </w:t>
            </w:r>
            <w:r w:rsidRPr="00DB0F93">
              <w:rPr>
                <w:rFonts w:ascii="Calibri" w:hAnsi="Calibri" w:eastAsia="Calibri" w:cs="Calibri"/>
                <w:sz w:val="20"/>
                <w:szCs w:val="20"/>
              </w:rPr>
              <w:t>príjemcu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platby: </w:t>
            </w:r>
          </w:p>
          <w:p w:rsidRPr="00DB0F93" w:rsidR="00CB1CA5" w:rsidP="00DB0F93" w:rsidRDefault="00F43C5B" w14:paraId="08305E6E" w14:textId="1047ED65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Slovenská </w:t>
            </w:r>
            <w:r w:rsidRPr="00DB0F93" w:rsidR="00CB1CA5">
              <w:rPr>
                <w:rFonts w:ascii="Calibri" w:hAnsi="Calibri" w:eastAsia="Calibri" w:cs="Calibri"/>
                <w:sz w:val="20"/>
                <w:szCs w:val="20"/>
              </w:rPr>
              <w:t>poľnohospodárska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univerzita v Nitre, </w:t>
            </w:r>
          </w:p>
          <w:p w:rsidRPr="00DB0F93" w:rsidR="00CB1CA5" w:rsidP="00DB0F93" w:rsidRDefault="00F43C5B" w14:paraId="4D9F3CB0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Tr. A. Hlinku 2, </w:t>
            </w:r>
          </w:p>
          <w:p w:rsidRPr="00DB0F93" w:rsidR="00CB1CA5" w:rsidP="00DB0F93" w:rsidRDefault="00F43C5B" w14:paraId="0E948797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>949 76 Nitra</w:t>
            </w:r>
          </w:p>
          <w:p w:rsidRPr="00B40EF2" w:rsidR="00CB1CA5" w:rsidP="00DB0F93" w:rsidRDefault="00DB0F93" w14:paraId="09C22FDC" w14:textId="0C90403C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B40EF2">
              <w:rPr>
                <w:rFonts w:ascii="Calibri" w:hAnsi="Calibri" w:eastAsia="Calibri" w:cs="Calibri"/>
                <w:sz w:val="20"/>
                <w:szCs w:val="20"/>
              </w:rPr>
              <w:t>Čí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slo </w:t>
            </w:r>
            <w:r w:rsidRPr="00B40EF2">
              <w:rPr>
                <w:rFonts w:ascii="Calibri" w:hAnsi="Calibri" w:eastAsia="Calibri" w:cs="Calibri"/>
                <w:sz w:val="20"/>
                <w:szCs w:val="20"/>
              </w:rPr>
              <w:t>bankového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B40EF2">
              <w:rPr>
                <w:rFonts w:ascii="Calibri" w:hAnsi="Calibri" w:eastAsia="Calibri" w:cs="Calibri"/>
                <w:sz w:val="20"/>
                <w:szCs w:val="20"/>
              </w:rPr>
              <w:t>účtu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>: 7000066247/8180</w:t>
            </w:r>
          </w:p>
          <w:p w:rsidRPr="00B40EF2" w:rsidR="00DB0F93" w:rsidP="00DB0F93" w:rsidRDefault="00F43C5B" w14:paraId="44D91DD8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>IBAN: SK40 8180 0000 0070 0006 6247</w:t>
            </w:r>
          </w:p>
          <w:p w:rsidRPr="00F43C5B" w:rsidR="00F43C5B" w:rsidP="00DB0F93" w:rsidRDefault="00DB0F93" w14:paraId="1B44189A" w14:textId="530B16BF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B40EF2">
              <w:rPr>
                <w:rFonts w:ascii="Calibri" w:hAnsi="Calibri" w:eastAsia="Calibri" w:cs="Calibri"/>
                <w:sz w:val="20"/>
                <w:szCs w:val="20"/>
              </w:rPr>
              <w:t>konštantný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symbol (KS)</w:t>
            </w:r>
            <w:r w:rsidRPr="00B40EF2">
              <w:rPr>
                <w:rFonts w:ascii="Calibri" w:hAnsi="Calibri" w:eastAsia="Calibri" w:cs="Calibri"/>
                <w:sz w:val="20"/>
                <w:szCs w:val="20"/>
              </w:rPr>
              <w:t>: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0558 </w:t>
            </w:r>
          </w:p>
          <w:p w:rsidRPr="00B40EF2" w:rsidR="00DB0F93" w:rsidP="00DB0F93" w:rsidRDefault="00F43C5B" w14:paraId="2A721F7F" w14:textId="41852B3D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>variabilný symbol (VS)</w:t>
            </w:r>
            <w:r w:rsidRPr="00B40EF2" w:rsidR="00DB0F93">
              <w:rPr>
                <w:rFonts w:ascii="Calibri" w:hAnsi="Calibri" w:eastAsia="Calibri" w:cs="Calibri"/>
                <w:sz w:val="20"/>
                <w:szCs w:val="20"/>
              </w:rPr>
              <w:t>: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B40EF2" w:rsidR="00DB0F93">
              <w:rPr>
                <w:rFonts w:ascii="Calibri" w:hAnsi="Calibri" w:eastAsia="Calibri" w:cs="Calibri"/>
                <w:sz w:val="20"/>
                <w:szCs w:val="20"/>
              </w:rPr>
              <w:t>číslo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B40EF2" w:rsidR="00DB0F93">
              <w:rPr>
                <w:rFonts w:ascii="Calibri" w:hAnsi="Calibri" w:eastAsia="Calibri" w:cs="Calibri"/>
                <w:sz w:val="20"/>
                <w:szCs w:val="20"/>
              </w:rPr>
              <w:t>prihlášky</w:t>
            </w:r>
          </w:p>
          <w:p w:rsidRPr="00B40EF2" w:rsidR="00DB0F93" w:rsidP="00DB0F93" w:rsidRDefault="00DB0F93" w14:paraId="2BA45AB0" w14:textId="7BDDDAFF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B40EF2">
              <w:rPr>
                <w:rFonts w:ascii="Calibri" w:hAnsi="Calibri" w:eastAsia="Calibri" w:cs="Calibri"/>
                <w:sz w:val="20"/>
                <w:szCs w:val="20"/>
              </w:rPr>
              <w:t>špecifický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symbol (ŠS)</w:t>
            </w:r>
            <w:r w:rsidRPr="00B40EF2">
              <w:rPr>
                <w:rFonts w:ascii="Calibri" w:hAnsi="Calibri" w:eastAsia="Calibri" w:cs="Calibri"/>
                <w:sz w:val="20"/>
                <w:szCs w:val="20"/>
              </w:rPr>
              <w:t>: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101900721</w:t>
            </w:r>
          </w:p>
          <w:p w:rsidR="00F43C5B" w:rsidP="00DB0F93" w:rsidRDefault="00DB0F93" w14:paraId="1E7081F9" w14:textId="3619CB28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DB0F93">
              <w:rPr>
                <w:rFonts w:ascii="Calibri" w:hAnsi="Calibri" w:eastAsia="Calibri" w:cs="Calibri"/>
                <w:sz w:val="20"/>
                <w:szCs w:val="20"/>
              </w:rPr>
              <w:t>N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ázov a adresa banky: 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>Štátna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pokladnica, 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>Radlinského</w:t>
            </w:r>
            <w:r w:rsidRPr="00F43C5B" w:rsidR="00F43C5B">
              <w:rPr>
                <w:rFonts w:ascii="Calibri" w:hAnsi="Calibri" w:eastAsia="Calibri" w:cs="Calibri"/>
                <w:sz w:val="20"/>
                <w:szCs w:val="20"/>
              </w:rPr>
              <w:t xml:space="preserve"> 32, 810 05 Bratislava </w:t>
            </w:r>
          </w:p>
          <w:p w:rsidRPr="00F43C5B" w:rsidR="00DB0F93" w:rsidP="00DB0F93" w:rsidRDefault="00DB0F93" w14:paraId="34C1849A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F43C5B" w:rsidR="00F43C5B" w:rsidP="00DB0F93" w:rsidRDefault="00F43C5B" w14:paraId="5D36DF82" w14:textId="59F7F1C1">
            <w:pPr>
              <w:spacing w:after="0"/>
              <w:jc w:val="both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2) </w:t>
            </w:r>
            <w:r w:rsidRPr="00DB0F93" w:rsid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Doplňujúce</w:t>
            </w:r>
            <w:r w:rsidRP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DB0F93" w:rsid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údaje</w:t>
            </w:r>
            <w:r w:rsidRP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pre </w:t>
            </w:r>
            <w:r w:rsidRPr="00DB0F93" w:rsid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úhradu</w:t>
            </w:r>
            <w:r w:rsidRP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platby zo </w:t>
            </w:r>
            <w:r w:rsidRPr="00DB0F93" w:rsidR="00DB0F93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zahraničia</w:t>
            </w:r>
            <w:r w:rsidRP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: </w:t>
            </w:r>
          </w:p>
          <w:p w:rsidRPr="00F43C5B" w:rsidR="00F43C5B" w:rsidP="00DB0F93" w:rsidRDefault="00F43C5B" w14:paraId="1D2964F5" w14:textId="2415C812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pre zrealizovanie platby z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iných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krajín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EÚ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sú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́ potrebné aj nasledovné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údaje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: BIC/SWIFT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kód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: SPSRSKBA </w:t>
            </w:r>
          </w:p>
          <w:p w:rsidRPr="00DB0F93" w:rsidR="00DB0F93" w:rsidP="00DB0F93" w:rsidRDefault="00DB0F93" w14:paraId="4BA0B08A" w14:textId="77777777">
            <w:pPr>
              <w:spacing w:after="0"/>
              <w:jc w:val="both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Pr="00F43C5B" w:rsidR="00F43C5B" w:rsidP="00DB0F93" w:rsidRDefault="00F43C5B" w14:paraId="624D646A" w14:textId="26A91A7D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F43C5B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Adresa pre zasielanie dokumentov: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Fakulta ekonomiky a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manažmentu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SPU v Nitre, </w:t>
            </w:r>
            <w:r w:rsidRPr="00F43C5B" w:rsidR="00DB0F93">
              <w:rPr>
                <w:rFonts w:ascii="Calibri" w:hAnsi="Calibri" w:eastAsia="Calibri" w:cs="Calibri"/>
                <w:sz w:val="20"/>
                <w:szCs w:val="20"/>
              </w:rPr>
              <w:t>Študijné</w:t>
            </w:r>
            <w:r w:rsidRPr="00F43C5B">
              <w:rPr>
                <w:rFonts w:ascii="Calibri" w:hAnsi="Calibri" w:eastAsia="Calibri" w:cs="Calibri"/>
                <w:sz w:val="20"/>
                <w:szCs w:val="20"/>
              </w:rPr>
              <w:t xml:space="preserve"> oddelenie, Tr. A. Hlinku 2, 949 76 Nitra </w:t>
            </w:r>
          </w:p>
          <w:p w:rsidR="004A0454" w:rsidP="009A3FC5" w:rsidRDefault="004A0454" w14:paraId="4CA3E4E8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9A3FC5" w:rsidR="009A3FC5" w:rsidP="009A3FC5" w:rsidRDefault="009A3FC5" w14:paraId="2FF19124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 w:rsidRPr="009A3FC5">
              <w:rPr>
                <w:rFonts w:ascii="Calibri" w:hAnsi="Calibri" w:eastAsia="Calibri" w:cs="Calibri"/>
                <w:sz w:val="20"/>
                <w:szCs w:val="20"/>
              </w:rPr>
              <w:t>Presné a aktualizovaní informácie o postupe a priebehu prijímacieho konania na štúdium sú uverejňované na webových stránkach fakulty:  </w:t>
            </w:r>
          </w:p>
          <w:p w:rsidRPr="009A3FC5" w:rsidR="009A3FC5" w:rsidP="009A3FC5" w:rsidRDefault="009A3FC5" w14:paraId="6159E1E0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hyperlink w:tgtFrame="_blank" w:tooltip="https://fem.uniag.sk/sk/inzinierske-studium" w:history="1" r:id="rId77">
              <w:r w:rsidRPr="009A3FC5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Inžinierske štúdium | SPU Nitra</w:t>
              </w:r>
            </w:hyperlink>
            <w:r w:rsidRPr="009A3FC5">
              <w:rPr>
                <w:rFonts w:ascii="Calibri" w:hAnsi="Calibri" w:eastAsia="Calibri" w:cs="Calibri"/>
                <w:sz w:val="20"/>
                <w:szCs w:val="20"/>
              </w:rPr>
              <w:t> </w:t>
            </w:r>
          </w:p>
          <w:p w:rsidRPr="009A3FC5" w:rsidR="009A3FC5" w:rsidP="009A3FC5" w:rsidRDefault="009A3FC5" w14:paraId="503B395F" w14:textId="77777777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hyperlink w:tgtFrame="_blank" w:tooltip="https://fem.uniag.sk/sk/podmienky-prijimacieho-konania-na-ii-stupen-vysokoskolskeho-studia/" w:history="1" r:id="rId78">
              <w:r w:rsidRPr="009A3FC5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Podmienky prijímacieho konania na II. stupeň vysokoškolského štúdia | SPU Nitra</w:t>
              </w:r>
            </w:hyperlink>
            <w:r w:rsidRPr="009A3FC5">
              <w:rPr>
                <w:rFonts w:ascii="Calibri" w:hAnsi="Calibri" w:eastAsia="Calibri" w:cs="Calibri"/>
                <w:sz w:val="20"/>
                <w:szCs w:val="20"/>
              </w:rPr>
              <w:t>  </w:t>
            </w:r>
          </w:p>
          <w:p w:rsidRPr="009A3FC5" w:rsidR="009A3FC5" w:rsidP="00D418DC" w:rsidRDefault="009A3FC5" w14:paraId="4B58BB1C" w14:textId="07B14B41">
            <w:pPr>
              <w:spacing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hyperlink w:tgtFrame="_blank" w:tooltip="https://fem.uniag.sk/sk/studijne-programy-ing/" w:history="1" r:id="rId79">
              <w:r w:rsidRPr="009A3FC5">
                <w:rPr>
                  <w:rStyle w:val="Hypertextovprepojenie"/>
                  <w:rFonts w:ascii="Calibri" w:hAnsi="Calibri" w:eastAsia="Calibri" w:cs="Calibri"/>
                  <w:sz w:val="20"/>
                  <w:szCs w:val="20"/>
                </w:rPr>
                <w:t>Študijné programy | SPU Nitra</w:t>
              </w:r>
            </w:hyperlink>
            <w:r w:rsidRPr="009A3FC5">
              <w:rPr>
                <w:rFonts w:ascii="Calibri" w:hAnsi="Calibri" w:eastAsia="Calibri" w:cs="Calibri"/>
                <w:sz w:val="20"/>
                <w:szCs w:val="20"/>
              </w:rPr>
              <w:t>  </w:t>
            </w:r>
          </w:p>
          <w:p w:rsidRPr="00DB0F93" w:rsidR="009A3FC5" w:rsidP="00F43C5B" w:rsidRDefault="009A3FC5" w14:paraId="34178143" w14:textId="04288004">
            <w:pPr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344CAB" w:rsidR="001A16FD" w:rsidP="0095292D" w:rsidRDefault="001A16FD" w14:paraId="447C82E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443791" w:rsidP="00443791" w:rsidRDefault="00443791" w14:paraId="089C33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18"/>
          <w:szCs w:val="18"/>
          <w:lang w:eastAsia="sk-SK"/>
        </w:rPr>
      </w:pPr>
    </w:p>
    <w:p w:rsidRPr="00344CAB" w:rsidR="002B4AC4" w:rsidP="00102356" w:rsidRDefault="002B4AC4" w14:paraId="4400BDEC" w14:textId="14A7427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:rsidRPr="00344CAB" w:rsidR="002B4AC4" w:rsidP="00102356" w:rsidRDefault="001B7ED8" w14:paraId="6B82E78A" w14:textId="78CA58E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hyperlink w:history="1" r:id="rId80">
        <w:r w:rsidRPr="004D154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:rsidR="001B7ED8" w:rsidP="00102356" w:rsidRDefault="001B7ED8" w14:paraId="702D5DB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344CAB" w:rsidR="00862588" w:rsidP="00102356" w:rsidRDefault="00862588" w14:paraId="0F4C243D" w14:textId="5E90297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:rsidRPr="00344CAB" w:rsidR="005D31F3" w:rsidP="00102356" w:rsidRDefault="005D31F3" w14:paraId="774AB4D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18"/>
          <w:szCs w:val="18"/>
          <w:lang w:eastAsia="sk-SK"/>
        </w:rPr>
      </w:pPr>
    </w:p>
    <w:p w:rsidR="005D31F3" w:rsidP="00102356" w:rsidRDefault="005D31F3" w14:paraId="058E6090" w14:textId="570E176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i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Študijný plán</w:t>
      </w:r>
    </w:p>
    <w:p w:rsidRPr="00344CAB" w:rsidR="007315EF" w:rsidP="00102356" w:rsidRDefault="005D31F3" w14:paraId="07C156EF" w14:textId="0055659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2: </w:t>
      </w:r>
      <w:r w:rsidRPr="007315EF"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:rsidRPr="00344CAB" w:rsidR="005D31F3" w:rsidP="00102356" w:rsidRDefault="005D31F3" w14:paraId="421B22D8" w14:textId="1BF0AB2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študijného programu </w:t>
      </w:r>
      <w:r w:rsidR="00B10C79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>Financie a účtovníctvo</w:t>
      </w: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</w:t>
      </w:r>
      <w:r w:rsidRPr="00344CAB">
        <w:rPr>
          <w:rFonts w:cstheme="minorHAnsi"/>
          <w:i/>
          <w:iCs/>
          <w:sz w:val="18"/>
          <w:szCs w:val="18"/>
        </w:rPr>
        <w:t>pre II. stupeň štúdia</w:t>
      </w:r>
    </w:p>
    <w:p w:rsidR="008C0FEA" w:rsidP="00102356" w:rsidRDefault="005D31F3" w14:paraId="4B9262C2" w14:textId="78BC267E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4: 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 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/úpravu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:rsidRPr="000802C8" w:rsidR="008C0FEA" w:rsidP="00102356" w:rsidRDefault="008C0FEA" w14:paraId="3A2F544D" w14:textId="4AEB9A7C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0802C8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:rsidRPr="000802C8" w:rsidR="008C0FEA" w:rsidP="00102356" w:rsidRDefault="008C0FEA" w14:paraId="44C1E424" w14:textId="77777777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0802C8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:rsidRPr="00255F26" w:rsidR="00981662" w:rsidP="00102356" w:rsidRDefault="008C0FEA" w14:paraId="3D3AF8F2" w14:textId="61063811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sz w:val="18"/>
          <w:szCs w:val="18"/>
          <w:lang w:eastAsia="sk-SK"/>
        </w:rPr>
      </w:pPr>
      <w:r w:rsidRPr="000802C8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Pr="00344CAB" w:rsidR="0085407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Pr="00255F26" w:rsidR="00981662" w:rsidSect="00102356">
      <w:headerReference w:type="default" r:id="rId81"/>
      <w:footerReference w:type="default" r:id="rId82"/>
      <w:pgSz w:w="11906" w:h="16838" w:orient="portrait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8B8" w:rsidP="00111AAB" w:rsidRDefault="00B478B8" w14:paraId="1F6A1B3D" w14:textId="77777777">
      <w:pPr>
        <w:spacing w:after="0" w:line="240" w:lineRule="auto"/>
      </w:pPr>
      <w:r>
        <w:separator/>
      </w:r>
    </w:p>
  </w:endnote>
  <w:endnote w:type="continuationSeparator" w:id="0">
    <w:p w:rsidR="00B478B8" w:rsidP="00111AAB" w:rsidRDefault="00B478B8" w14:paraId="57AC50D2" w14:textId="77777777">
      <w:pPr>
        <w:spacing w:after="0" w:line="240" w:lineRule="auto"/>
      </w:pPr>
      <w:r>
        <w:continuationSeparator/>
      </w:r>
    </w:p>
  </w:endnote>
  <w:endnote w:type="continuationNotice" w:id="1">
    <w:p w:rsidR="00B478B8" w:rsidRDefault="00B478B8" w14:paraId="4F97D0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0E18" w:rsidR="00546CCF" w:rsidRDefault="00546CCF" w14:paraId="51826DD0" w14:textId="4024C28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Pr="001C2BAC" w:rsidR="00842174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Pr="001C2BAC" w:rsidR="00842174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8B8" w:rsidP="00111AAB" w:rsidRDefault="00B478B8" w14:paraId="0486CADC" w14:textId="77777777">
      <w:pPr>
        <w:spacing w:after="0" w:line="240" w:lineRule="auto"/>
      </w:pPr>
      <w:r>
        <w:separator/>
      </w:r>
    </w:p>
  </w:footnote>
  <w:footnote w:type="continuationSeparator" w:id="0">
    <w:p w:rsidR="00B478B8" w:rsidP="00111AAB" w:rsidRDefault="00B478B8" w14:paraId="0B5BF917" w14:textId="77777777">
      <w:pPr>
        <w:spacing w:after="0" w:line="240" w:lineRule="auto"/>
      </w:pPr>
      <w:r>
        <w:continuationSeparator/>
      </w:r>
    </w:p>
  </w:footnote>
  <w:footnote w:type="continuationNotice" w:id="1">
    <w:p w:rsidR="00B478B8" w:rsidRDefault="00B478B8" w14:paraId="6DC4B85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46CCF" w:rsidRDefault="00546CCF" w14:paraId="5D3DEA06" w14:textId="28027F7D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61C1E805">
              <wp:simplePos x="0" y="0"/>
              <wp:positionH relativeFrom="margin">
                <wp:posOffset>1029970</wp:posOffset>
              </wp:positionH>
              <wp:positionV relativeFrom="paragraph">
                <wp:posOffset>-137160</wp:posOffset>
              </wp:positionV>
              <wp:extent cx="4597400" cy="409575"/>
              <wp:effectExtent l="0" t="0" r="0" b="0"/>
              <wp:wrapThrough wrapText="bothSides">
                <wp:wrapPolygon edited="0">
                  <wp:start x="0" y="0"/>
                  <wp:lineTo x="0" y="20763"/>
                  <wp:lineTo x="21540" y="20763"/>
                  <wp:lineTo x="21540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E552C" w:rsidR="00546CCF" w:rsidP="00F1193A" w:rsidRDefault="00546CCF" w14:paraId="5A5E287D" w14:textId="5D9002D1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</w:t>
                          </w:r>
                          <w:r w:rsidR="00EF664C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u </w:t>
                          </w:r>
                          <w:r w:rsidR="0030257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f</w:t>
                          </w:r>
                          <w:r w:rsidR="00F47742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inancie a</w:t>
                          </w:r>
                          <w:r w:rsidR="00EF664C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 </w:t>
                          </w:r>
                          <w:r w:rsidR="00F47742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účtovníctvo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, </w:t>
                          </w:r>
                          <w:r w:rsidR="00EF664C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druhý stupeň, </w:t>
                          </w:r>
                          <w:r w:rsidRPr="00FE552C" w:rsidR="00F4072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2 roky, SJ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81.1pt;margin-top:-10.8pt;width:362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">
              <v:textbox>
                <w:txbxContent>
                  <w:p w:rsidRPr="00FE552C" w:rsidR="00546CCF" w:rsidP="00F1193A" w:rsidRDefault="00546CCF" w14:paraId="5A5E287D" w14:textId="5D9002D1">
                    <w:pPr>
                      <w:jc w:val="right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</w:t>
                    </w:r>
                    <w:r w:rsidR="00EF664C">
                      <w:rPr>
                        <w:i/>
                        <w:iCs/>
                        <w:color w:val="808080" w:themeColor="background1" w:themeShade="80"/>
                      </w:rPr>
                      <w:t xml:space="preserve">u </w:t>
                    </w:r>
                    <w:r w:rsidR="0030257A">
                      <w:rPr>
                        <w:i/>
                        <w:iCs/>
                        <w:color w:val="808080" w:themeColor="background1" w:themeShade="80"/>
                      </w:rPr>
                      <w:t>f</w:t>
                    </w:r>
                    <w:r w:rsidR="00F47742">
                      <w:rPr>
                        <w:i/>
                        <w:iCs/>
                        <w:color w:val="808080" w:themeColor="background1" w:themeShade="80"/>
                      </w:rPr>
                      <w:t>inancie a</w:t>
                    </w:r>
                    <w:r w:rsidR="00EF664C">
                      <w:rPr>
                        <w:i/>
                        <w:iCs/>
                        <w:color w:val="808080" w:themeColor="background1" w:themeShade="80"/>
                      </w:rPr>
                      <w:t> </w:t>
                    </w:r>
                    <w:r w:rsidR="00F47742">
                      <w:rPr>
                        <w:i/>
                        <w:iCs/>
                        <w:color w:val="808080" w:themeColor="background1" w:themeShade="80"/>
                      </w:rPr>
                      <w:t>účtovníctvo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 xml:space="preserve">, </w:t>
                    </w:r>
                    <w:r w:rsidR="00EF664C">
                      <w:rPr>
                        <w:i/>
                        <w:iCs/>
                        <w:color w:val="808080" w:themeColor="background1" w:themeShade="80"/>
                      </w:rPr>
                      <w:t xml:space="preserve">druhý stupeň, </w:t>
                    </w:r>
                    <w:r w:rsidRPr="00FE552C" w:rsidR="00F40724">
                      <w:rPr>
                        <w:i/>
                        <w:iCs/>
                        <w:color w:val="808080" w:themeColor="background1" w:themeShade="80"/>
                      </w:rPr>
                      <w:t>2 roky, SJ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Pr="00A8061E" w:rsidR="00546CCF" w:rsidRDefault="00546CCF" w14:paraId="58678276" w14:textId="77777777">
    <w:pPr>
      <w:pStyle w:val="Hlavika"/>
      <w:rPr>
        <w:i/>
        <w:iCs/>
        <w:color w:val="0070C0"/>
        <w:sz w:val="20"/>
        <w:szCs w:val="20"/>
      </w:rPr>
    </w:pPr>
  </w:p>
  <w:p w:rsidRPr="00E024DD" w:rsidR="00546CCF" w:rsidRDefault="00546CCF" w14:paraId="7D8E8D18" w14:textId="77777777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97E65"/>
    <w:multiLevelType w:val="multilevel"/>
    <w:tmpl w:val="74B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4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E0C2E"/>
    <w:multiLevelType w:val="multilevel"/>
    <w:tmpl w:val="E4D4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3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F75085"/>
    <w:multiLevelType w:val="multilevel"/>
    <w:tmpl w:val="E4D44BF4"/>
    <w:styleLink w:val="Aktulnyzo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46B71"/>
    <w:multiLevelType w:val="multilevel"/>
    <w:tmpl w:val="E4D4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hint="default" w:asciiTheme="minorHAnsi" w:hAnsiTheme="minorHAnsi" w:cstheme="minorHAnsi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4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5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9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7"/>
  </w:num>
  <w:num w:numId="2" w16cid:durableId="675302436">
    <w:abstractNumId w:val="21"/>
  </w:num>
  <w:num w:numId="3" w16cid:durableId="1595746830">
    <w:abstractNumId w:val="1"/>
  </w:num>
  <w:num w:numId="4" w16cid:durableId="883715917">
    <w:abstractNumId w:val="6"/>
  </w:num>
  <w:num w:numId="5" w16cid:durableId="1771118898">
    <w:abstractNumId w:val="32"/>
  </w:num>
  <w:num w:numId="6" w16cid:durableId="1073819091">
    <w:abstractNumId w:val="10"/>
  </w:num>
  <w:num w:numId="7" w16cid:durableId="1228110688">
    <w:abstractNumId w:val="39"/>
  </w:num>
  <w:num w:numId="8" w16cid:durableId="502859067">
    <w:abstractNumId w:val="16"/>
  </w:num>
  <w:num w:numId="9" w16cid:durableId="1617062738">
    <w:abstractNumId w:val="34"/>
  </w:num>
  <w:num w:numId="10" w16cid:durableId="1703508120">
    <w:abstractNumId w:val="31"/>
  </w:num>
  <w:num w:numId="11" w16cid:durableId="620460233">
    <w:abstractNumId w:val="3"/>
  </w:num>
  <w:num w:numId="12" w16cid:durableId="290674624">
    <w:abstractNumId w:val="12"/>
  </w:num>
  <w:num w:numId="13" w16cid:durableId="1125461338">
    <w:abstractNumId w:val="14"/>
  </w:num>
  <w:num w:numId="14" w16cid:durableId="531302610">
    <w:abstractNumId w:val="18"/>
  </w:num>
  <w:num w:numId="15" w16cid:durableId="1563835334">
    <w:abstractNumId w:val="35"/>
  </w:num>
  <w:num w:numId="16" w16cid:durableId="253904699">
    <w:abstractNumId w:val="0"/>
  </w:num>
  <w:num w:numId="17" w16cid:durableId="1928423000">
    <w:abstractNumId w:val="22"/>
  </w:num>
  <w:num w:numId="18" w16cid:durableId="1136800527">
    <w:abstractNumId w:val="33"/>
  </w:num>
  <w:num w:numId="19" w16cid:durableId="1214384634">
    <w:abstractNumId w:val="30"/>
  </w:num>
  <w:num w:numId="20" w16cid:durableId="683631432">
    <w:abstractNumId w:val="25"/>
  </w:num>
  <w:num w:numId="21" w16cid:durableId="1685592686">
    <w:abstractNumId w:val="9"/>
  </w:num>
  <w:num w:numId="22" w16cid:durableId="818300845">
    <w:abstractNumId w:val="38"/>
  </w:num>
  <w:num w:numId="23" w16cid:durableId="1409691246">
    <w:abstractNumId w:val="40"/>
  </w:num>
  <w:num w:numId="24" w16cid:durableId="1048994667">
    <w:abstractNumId w:val="15"/>
  </w:num>
  <w:num w:numId="25" w16cid:durableId="2141459037">
    <w:abstractNumId w:val="28"/>
  </w:num>
  <w:num w:numId="26" w16cid:durableId="1811169024">
    <w:abstractNumId w:val="27"/>
  </w:num>
  <w:num w:numId="27" w16cid:durableId="872379699">
    <w:abstractNumId w:val="4"/>
  </w:num>
  <w:num w:numId="28" w16cid:durableId="1777629009">
    <w:abstractNumId w:val="17"/>
  </w:num>
  <w:num w:numId="29" w16cid:durableId="919679220">
    <w:abstractNumId w:val="11"/>
  </w:num>
  <w:num w:numId="30" w16cid:durableId="1656763879">
    <w:abstractNumId w:val="8"/>
  </w:num>
  <w:num w:numId="31" w16cid:durableId="482085876">
    <w:abstractNumId w:val="26"/>
  </w:num>
  <w:num w:numId="32" w16cid:durableId="1747920289">
    <w:abstractNumId w:val="5"/>
  </w:num>
  <w:num w:numId="33" w16cid:durableId="656231092">
    <w:abstractNumId w:val="13"/>
  </w:num>
  <w:num w:numId="34" w16cid:durableId="1525629410">
    <w:abstractNumId w:val="36"/>
  </w:num>
  <w:num w:numId="35" w16cid:durableId="1196844826">
    <w:abstractNumId w:val="20"/>
  </w:num>
  <w:num w:numId="36" w16cid:durableId="1684697807">
    <w:abstractNumId w:val="19"/>
  </w:num>
  <w:num w:numId="37" w16cid:durableId="1419249600">
    <w:abstractNumId w:val="29"/>
  </w:num>
  <w:num w:numId="38" w16cid:durableId="696663490">
    <w:abstractNumId w:val="7"/>
  </w:num>
  <w:num w:numId="39" w16cid:durableId="1295788328">
    <w:abstractNumId w:val="23"/>
  </w:num>
  <w:num w:numId="40" w16cid:durableId="731274684">
    <w:abstractNumId w:val="24"/>
  </w:num>
  <w:num w:numId="41" w16cid:durableId="148592979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3F97"/>
    <w:rsid w:val="00004BB2"/>
    <w:rsid w:val="000055CB"/>
    <w:rsid w:val="00006809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60DE"/>
    <w:rsid w:val="00017A79"/>
    <w:rsid w:val="00020B40"/>
    <w:rsid w:val="00020C28"/>
    <w:rsid w:val="00021F25"/>
    <w:rsid w:val="00022653"/>
    <w:rsid w:val="000227B9"/>
    <w:rsid w:val="000233B6"/>
    <w:rsid w:val="0002381A"/>
    <w:rsid w:val="00023F81"/>
    <w:rsid w:val="00024B6D"/>
    <w:rsid w:val="000269A3"/>
    <w:rsid w:val="00026C0C"/>
    <w:rsid w:val="00026E36"/>
    <w:rsid w:val="00026F87"/>
    <w:rsid w:val="00027156"/>
    <w:rsid w:val="000274E3"/>
    <w:rsid w:val="0002778F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3BB9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05C"/>
    <w:rsid w:val="000535CA"/>
    <w:rsid w:val="00053DA8"/>
    <w:rsid w:val="00055910"/>
    <w:rsid w:val="0005765C"/>
    <w:rsid w:val="00057F2F"/>
    <w:rsid w:val="0006009E"/>
    <w:rsid w:val="00060B98"/>
    <w:rsid w:val="00061307"/>
    <w:rsid w:val="00061ADF"/>
    <w:rsid w:val="00061ECC"/>
    <w:rsid w:val="00062A81"/>
    <w:rsid w:val="00062F1B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809"/>
    <w:rsid w:val="00073F5D"/>
    <w:rsid w:val="000744FB"/>
    <w:rsid w:val="00074615"/>
    <w:rsid w:val="0007483A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2689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B79"/>
    <w:rsid w:val="00090F35"/>
    <w:rsid w:val="000910AA"/>
    <w:rsid w:val="00091E85"/>
    <w:rsid w:val="00092B91"/>
    <w:rsid w:val="00093B72"/>
    <w:rsid w:val="00093CEB"/>
    <w:rsid w:val="000945D7"/>
    <w:rsid w:val="0009619F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9E9"/>
    <w:rsid w:val="000A4E69"/>
    <w:rsid w:val="000A4EFF"/>
    <w:rsid w:val="000A523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256"/>
    <w:rsid w:val="000B4AD6"/>
    <w:rsid w:val="000B57EE"/>
    <w:rsid w:val="000B5815"/>
    <w:rsid w:val="000B6D2F"/>
    <w:rsid w:val="000B7441"/>
    <w:rsid w:val="000C0CCD"/>
    <w:rsid w:val="000C155A"/>
    <w:rsid w:val="000C2AB3"/>
    <w:rsid w:val="000C3152"/>
    <w:rsid w:val="000C36B4"/>
    <w:rsid w:val="000C52EB"/>
    <w:rsid w:val="000C6FE6"/>
    <w:rsid w:val="000C7398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0D4C"/>
    <w:rsid w:val="000F107D"/>
    <w:rsid w:val="000F15F0"/>
    <w:rsid w:val="000F20BC"/>
    <w:rsid w:val="000F229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639"/>
    <w:rsid w:val="00106752"/>
    <w:rsid w:val="001068F2"/>
    <w:rsid w:val="00106FA6"/>
    <w:rsid w:val="00107891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00BD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A50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7AA"/>
    <w:rsid w:val="00144A39"/>
    <w:rsid w:val="00144EDD"/>
    <w:rsid w:val="00145282"/>
    <w:rsid w:val="0014538A"/>
    <w:rsid w:val="00145772"/>
    <w:rsid w:val="0014588E"/>
    <w:rsid w:val="001466CB"/>
    <w:rsid w:val="00146FD3"/>
    <w:rsid w:val="00150CC5"/>
    <w:rsid w:val="001516E3"/>
    <w:rsid w:val="00152BA8"/>
    <w:rsid w:val="00153B52"/>
    <w:rsid w:val="00153D68"/>
    <w:rsid w:val="001551ED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98A"/>
    <w:rsid w:val="00173BC8"/>
    <w:rsid w:val="00173E1D"/>
    <w:rsid w:val="001750B2"/>
    <w:rsid w:val="001759A8"/>
    <w:rsid w:val="00176FCD"/>
    <w:rsid w:val="001771E5"/>
    <w:rsid w:val="0018078F"/>
    <w:rsid w:val="00180DCE"/>
    <w:rsid w:val="0018196E"/>
    <w:rsid w:val="00182621"/>
    <w:rsid w:val="00182778"/>
    <w:rsid w:val="00183001"/>
    <w:rsid w:val="00183190"/>
    <w:rsid w:val="00184955"/>
    <w:rsid w:val="001849DF"/>
    <w:rsid w:val="00187C4E"/>
    <w:rsid w:val="001909DE"/>
    <w:rsid w:val="0019112A"/>
    <w:rsid w:val="00191151"/>
    <w:rsid w:val="00191E6B"/>
    <w:rsid w:val="00192D10"/>
    <w:rsid w:val="00193647"/>
    <w:rsid w:val="00193940"/>
    <w:rsid w:val="0019418E"/>
    <w:rsid w:val="00195137"/>
    <w:rsid w:val="0019522F"/>
    <w:rsid w:val="00196181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146"/>
    <w:rsid w:val="001B36F9"/>
    <w:rsid w:val="001B5083"/>
    <w:rsid w:val="001B5270"/>
    <w:rsid w:val="001B568C"/>
    <w:rsid w:val="001B6344"/>
    <w:rsid w:val="001B636B"/>
    <w:rsid w:val="001B6F6B"/>
    <w:rsid w:val="001B7ED8"/>
    <w:rsid w:val="001C09A3"/>
    <w:rsid w:val="001C1C2D"/>
    <w:rsid w:val="001C2152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08A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AD7"/>
    <w:rsid w:val="001E0DEA"/>
    <w:rsid w:val="001E1585"/>
    <w:rsid w:val="001E3482"/>
    <w:rsid w:val="001E4728"/>
    <w:rsid w:val="001E4B68"/>
    <w:rsid w:val="001E4FA6"/>
    <w:rsid w:val="001E53F3"/>
    <w:rsid w:val="001E56F3"/>
    <w:rsid w:val="001E5C29"/>
    <w:rsid w:val="001E60EB"/>
    <w:rsid w:val="001E67E0"/>
    <w:rsid w:val="001E7761"/>
    <w:rsid w:val="001E7B4D"/>
    <w:rsid w:val="001F00EB"/>
    <w:rsid w:val="001F0A1E"/>
    <w:rsid w:val="001F27F0"/>
    <w:rsid w:val="001F2EA6"/>
    <w:rsid w:val="001F3EAE"/>
    <w:rsid w:val="001F3EED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A3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0A98"/>
    <w:rsid w:val="0023282F"/>
    <w:rsid w:val="00232FD0"/>
    <w:rsid w:val="002341C4"/>
    <w:rsid w:val="00234861"/>
    <w:rsid w:val="002352C8"/>
    <w:rsid w:val="002353D4"/>
    <w:rsid w:val="00235E71"/>
    <w:rsid w:val="002367EE"/>
    <w:rsid w:val="002377C8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4FC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5F08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6B1D"/>
    <w:rsid w:val="002A7329"/>
    <w:rsid w:val="002B0838"/>
    <w:rsid w:val="002B0C47"/>
    <w:rsid w:val="002B1818"/>
    <w:rsid w:val="002B2204"/>
    <w:rsid w:val="002B23D5"/>
    <w:rsid w:val="002B2953"/>
    <w:rsid w:val="002B2A64"/>
    <w:rsid w:val="002B34F8"/>
    <w:rsid w:val="002B3EC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5C65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D74EC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06E2"/>
    <w:rsid w:val="002F1035"/>
    <w:rsid w:val="002F1BC1"/>
    <w:rsid w:val="002F1DFB"/>
    <w:rsid w:val="002F201E"/>
    <w:rsid w:val="002F272D"/>
    <w:rsid w:val="002F298B"/>
    <w:rsid w:val="002F2E29"/>
    <w:rsid w:val="002F3040"/>
    <w:rsid w:val="002F43F4"/>
    <w:rsid w:val="002F6D4D"/>
    <w:rsid w:val="002F70DD"/>
    <w:rsid w:val="002F7901"/>
    <w:rsid w:val="00300B1A"/>
    <w:rsid w:val="00300C81"/>
    <w:rsid w:val="00300F3E"/>
    <w:rsid w:val="003017B6"/>
    <w:rsid w:val="0030197A"/>
    <w:rsid w:val="00301A98"/>
    <w:rsid w:val="00301AA1"/>
    <w:rsid w:val="00301D28"/>
    <w:rsid w:val="0030257A"/>
    <w:rsid w:val="00302858"/>
    <w:rsid w:val="0030306E"/>
    <w:rsid w:val="00304029"/>
    <w:rsid w:val="00304E66"/>
    <w:rsid w:val="00305038"/>
    <w:rsid w:val="0030545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1467"/>
    <w:rsid w:val="00312667"/>
    <w:rsid w:val="003127BD"/>
    <w:rsid w:val="003127FA"/>
    <w:rsid w:val="0031384D"/>
    <w:rsid w:val="003143B8"/>
    <w:rsid w:val="0031535E"/>
    <w:rsid w:val="00315FE9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27195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0D8D"/>
    <w:rsid w:val="003415C2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07D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5E8"/>
    <w:rsid w:val="00381C1C"/>
    <w:rsid w:val="00381D2B"/>
    <w:rsid w:val="0038216A"/>
    <w:rsid w:val="003822FC"/>
    <w:rsid w:val="0038248E"/>
    <w:rsid w:val="003825CE"/>
    <w:rsid w:val="00382CF7"/>
    <w:rsid w:val="00382D5A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6B72"/>
    <w:rsid w:val="00396C47"/>
    <w:rsid w:val="00397041"/>
    <w:rsid w:val="0039724D"/>
    <w:rsid w:val="003A0C6D"/>
    <w:rsid w:val="003A1008"/>
    <w:rsid w:val="003A209E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1679"/>
    <w:rsid w:val="003B2109"/>
    <w:rsid w:val="003B310F"/>
    <w:rsid w:val="003B3F68"/>
    <w:rsid w:val="003B47DC"/>
    <w:rsid w:val="003B58FC"/>
    <w:rsid w:val="003B5BC3"/>
    <w:rsid w:val="003B78A8"/>
    <w:rsid w:val="003C02DB"/>
    <w:rsid w:val="003C0BBD"/>
    <w:rsid w:val="003C0FF0"/>
    <w:rsid w:val="003C137C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0DDE"/>
    <w:rsid w:val="003D1846"/>
    <w:rsid w:val="003D2DD1"/>
    <w:rsid w:val="003D30EC"/>
    <w:rsid w:val="003D3353"/>
    <w:rsid w:val="003D33F5"/>
    <w:rsid w:val="003D39C8"/>
    <w:rsid w:val="003D3A54"/>
    <w:rsid w:val="003D3CEE"/>
    <w:rsid w:val="003D3FD1"/>
    <w:rsid w:val="003D411C"/>
    <w:rsid w:val="003D5258"/>
    <w:rsid w:val="003D637E"/>
    <w:rsid w:val="003D6490"/>
    <w:rsid w:val="003D65C2"/>
    <w:rsid w:val="003D6D98"/>
    <w:rsid w:val="003D7807"/>
    <w:rsid w:val="003DD0C9"/>
    <w:rsid w:val="003E0E0B"/>
    <w:rsid w:val="003E1EF8"/>
    <w:rsid w:val="003E3145"/>
    <w:rsid w:val="003E33F8"/>
    <w:rsid w:val="003E42D6"/>
    <w:rsid w:val="003E4484"/>
    <w:rsid w:val="003E553E"/>
    <w:rsid w:val="003E5955"/>
    <w:rsid w:val="003E67EF"/>
    <w:rsid w:val="003E69B4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6E0"/>
    <w:rsid w:val="00403D77"/>
    <w:rsid w:val="00403F19"/>
    <w:rsid w:val="004052BB"/>
    <w:rsid w:val="00405981"/>
    <w:rsid w:val="00406235"/>
    <w:rsid w:val="004067ED"/>
    <w:rsid w:val="00407669"/>
    <w:rsid w:val="004077A5"/>
    <w:rsid w:val="0041006C"/>
    <w:rsid w:val="004108F0"/>
    <w:rsid w:val="0041094D"/>
    <w:rsid w:val="00411125"/>
    <w:rsid w:val="004119DB"/>
    <w:rsid w:val="00412491"/>
    <w:rsid w:val="00412671"/>
    <w:rsid w:val="00412E82"/>
    <w:rsid w:val="00412EF7"/>
    <w:rsid w:val="00415016"/>
    <w:rsid w:val="0041510D"/>
    <w:rsid w:val="004155C9"/>
    <w:rsid w:val="00415750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27DF2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2E7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795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6DA6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67D77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63D7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454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C20"/>
    <w:rsid w:val="004A4FA4"/>
    <w:rsid w:val="004A507A"/>
    <w:rsid w:val="004A5230"/>
    <w:rsid w:val="004A5C1F"/>
    <w:rsid w:val="004A66B6"/>
    <w:rsid w:val="004A6A8C"/>
    <w:rsid w:val="004A79A3"/>
    <w:rsid w:val="004A7B52"/>
    <w:rsid w:val="004B0880"/>
    <w:rsid w:val="004B1016"/>
    <w:rsid w:val="004B14D8"/>
    <w:rsid w:val="004B1F98"/>
    <w:rsid w:val="004B306A"/>
    <w:rsid w:val="004B3E57"/>
    <w:rsid w:val="004B3FD1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2332"/>
    <w:rsid w:val="004C38D1"/>
    <w:rsid w:val="004C4024"/>
    <w:rsid w:val="004C458B"/>
    <w:rsid w:val="004C48AB"/>
    <w:rsid w:val="004C4CAE"/>
    <w:rsid w:val="004C4D50"/>
    <w:rsid w:val="004C52CB"/>
    <w:rsid w:val="004C63DA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0AEA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090"/>
    <w:rsid w:val="004F4188"/>
    <w:rsid w:val="004F4522"/>
    <w:rsid w:val="004F5908"/>
    <w:rsid w:val="004F6337"/>
    <w:rsid w:val="004F7742"/>
    <w:rsid w:val="004F791B"/>
    <w:rsid w:val="004F793B"/>
    <w:rsid w:val="00502C0E"/>
    <w:rsid w:val="0050329B"/>
    <w:rsid w:val="00503BDA"/>
    <w:rsid w:val="00505CCB"/>
    <w:rsid w:val="00505F71"/>
    <w:rsid w:val="0050617C"/>
    <w:rsid w:val="005065D1"/>
    <w:rsid w:val="005076EA"/>
    <w:rsid w:val="00507FBF"/>
    <w:rsid w:val="00510082"/>
    <w:rsid w:val="00510A1B"/>
    <w:rsid w:val="00510DC8"/>
    <w:rsid w:val="00511044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2F98"/>
    <w:rsid w:val="00524A48"/>
    <w:rsid w:val="005250DC"/>
    <w:rsid w:val="005258AC"/>
    <w:rsid w:val="0052616E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2995"/>
    <w:rsid w:val="00533F8D"/>
    <w:rsid w:val="00534291"/>
    <w:rsid w:val="0053482F"/>
    <w:rsid w:val="00536CEC"/>
    <w:rsid w:val="00536FFB"/>
    <w:rsid w:val="00537544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B21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6E8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7A3D"/>
    <w:rsid w:val="00567AB7"/>
    <w:rsid w:val="00567B05"/>
    <w:rsid w:val="00567FB4"/>
    <w:rsid w:val="005700E3"/>
    <w:rsid w:val="00570218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09"/>
    <w:rsid w:val="00573DC8"/>
    <w:rsid w:val="00574D82"/>
    <w:rsid w:val="00574FFD"/>
    <w:rsid w:val="005751C1"/>
    <w:rsid w:val="00576B1F"/>
    <w:rsid w:val="00577B94"/>
    <w:rsid w:val="0058069B"/>
    <w:rsid w:val="005808D8"/>
    <w:rsid w:val="00580C59"/>
    <w:rsid w:val="00580EFB"/>
    <w:rsid w:val="005819D5"/>
    <w:rsid w:val="00581E04"/>
    <w:rsid w:val="00582C92"/>
    <w:rsid w:val="00583FD4"/>
    <w:rsid w:val="00583FFD"/>
    <w:rsid w:val="00584AB5"/>
    <w:rsid w:val="005867F5"/>
    <w:rsid w:val="00587C5C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0997"/>
    <w:rsid w:val="005E156B"/>
    <w:rsid w:val="005E1A00"/>
    <w:rsid w:val="005E28E7"/>
    <w:rsid w:val="005E3D7A"/>
    <w:rsid w:val="005E5609"/>
    <w:rsid w:val="005E5750"/>
    <w:rsid w:val="005E60E1"/>
    <w:rsid w:val="005E6123"/>
    <w:rsid w:val="005E6322"/>
    <w:rsid w:val="005E6947"/>
    <w:rsid w:val="005E7671"/>
    <w:rsid w:val="005E7D4F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29F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755"/>
    <w:rsid w:val="00621F4C"/>
    <w:rsid w:val="00622567"/>
    <w:rsid w:val="006227C2"/>
    <w:rsid w:val="00622872"/>
    <w:rsid w:val="00623DB2"/>
    <w:rsid w:val="006244AD"/>
    <w:rsid w:val="00625B05"/>
    <w:rsid w:val="00625C95"/>
    <w:rsid w:val="00625DFD"/>
    <w:rsid w:val="00626F87"/>
    <w:rsid w:val="006278C5"/>
    <w:rsid w:val="00631293"/>
    <w:rsid w:val="006314C1"/>
    <w:rsid w:val="00631D3E"/>
    <w:rsid w:val="0063220C"/>
    <w:rsid w:val="00634709"/>
    <w:rsid w:val="00634865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540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2D5"/>
    <w:rsid w:val="0067274E"/>
    <w:rsid w:val="00673FE8"/>
    <w:rsid w:val="00674243"/>
    <w:rsid w:val="00674A60"/>
    <w:rsid w:val="00674AA2"/>
    <w:rsid w:val="00675307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1F9C"/>
    <w:rsid w:val="00692D62"/>
    <w:rsid w:val="00692ED7"/>
    <w:rsid w:val="006930EB"/>
    <w:rsid w:val="006944C3"/>
    <w:rsid w:val="00694CB8"/>
    <w:rsid w:val="006954E6"/>
    <w:rsid w:val="00697059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092"/>
    <w:rsid w:val="006A4589"/>
    <w:rsid w:val="006A47F1"/>
    <w:rsid w:val="006A5726"/>
    <w:rsid w:val="006A5B49"/>
    <w:rsid w:val="006A691C"/>
    <w:rsid w:val="006A710F"/>
    <w:rsid w:val="006A76C6"/>
    <w:rsid w:val="006A7A45"/>
    <w:rsid w:val="006B09B1"/>
    <w:rsid w:val="006B0A86"/>
    <w:rsid w:val="006B0DBC"/>
    <w:rsid w:val="006B0EF0"/>
    <w:rsid w:val="006B1047"/>
    <w:rsid w:val="006B13BB"/>
    <w:rsid w:val="006B22D3"/>
    <w:rsid w:val="006B3A10"/>
    <w:rsid w:val="006B3A5E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27AF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32D5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2F49"/>
    <w:rsid w:val="006E3097"/>
    <w:rsid w:val="006E36A5"/>
    <w:rsid w:val="006E3E96"/>
    <w:rsid w:val="006E5DE2"/>
    <w:rsid w:val="006E65C4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1CE9"/>
    <w:rsid w:val="00702146"/>
    <w:rsid w:val="0070456E"/>
    <w:rsid w:val="00704C1E"/>
    <w:rsid w:val="00704C6E"/>
    <w:rsid w:val="00704FFD"/>
    <w:rsid w:val="007059E7"/>
    <w:rsid w:val="007064F1"/>
    <w:rsid w:val="00706698"/>
    <w:rsid w:val="00706755"/>
    <w:rsid w:val="007069F6"/>
    <w:rsid w:val="00707778"/>
    <w:rsid w:val="00707E39"/>
    <w:rsid w:val="00712305"/>
    <w:rsid w:val="007126F1"/>
    <w:rsid w:val="00712AC6"/>
    <w:rsid w:val="00712C2F"/>
    <w:rsid w:val="00713125"/>
    <w:rsid w:val="007131DB"/>
    <w:rsid w:val="00713472"/>
    <w:rsid w:val="00714819"/>
    <w:rsid w:val="00714D81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043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310D"/>
    <w:rsid w:val="00744A2C"/>
    <w:rsid w:val="00745539"/>
    <w:rsid w:val="007463AA"/>
    <w:rsid w:val="00746915"/>
    <w:rsid w:val="00747CFE"/>
    <w:rsid w:val="007503D1"/>
    <w:rsid w:val="007508CA"/>
    <w:rsid w:val="0075093E"/>
    <w:rsid w:val="00751489"/>
    <w:rsid w:val="0075336A"/>
    <w:rsid w:val="00753672"/>
    <w:rsid w:val="0075428F"/>
    <w:rsid w:val="007543CE"/>
    <w:rsid w:val="0075501D"/>
    <w:rsid w:val="007553F9"/>
    <w:rsid w:val="00755535"/>
    <w:rsid w:val="0075556F"/>
    <w:rsid w:val="007557FA"/>
    <w:rsid w:val="0075590E"/>
    <w:rsid w:val="0075604D"/>
    <w:rsid w:val="007563E1"/>
    <w:rsid w:val="007576C3"/>
    <w:rsid w:val="00757E5B"/>
    <w:rsid w:val="00757EE7"/>
    <w:rsid w:val="0076013B"/>
    <w:rsid w:val="0076029D"/>
    <w:rsid w:val="00760F23"/>
    <w:rsid w:val="0076241C"/>
    <w:rsid w:val="007635E2"/>
    <w:rsid w:val="007636A8"/>
    <w:rsid w:val="0076377E"/>
    <w:rsid w:val="00763B9D"/>
    <w:rsid w:val="00764856"/>
    <w:rsid w:val="0076535F"/>
    <w:rsid w:val="0076601F"/>
    <w:rsid w:val="007665B0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566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3B3"/>
    <w:rsid w:val="007A4B49"/>
    <w:rsid w:val="007A4EE8"/>
    <w:rsid w:val="007A6635"/>
    <w:rsid w:val="007A66C7"/>
    <w:rsid w:val="007A72DD"/>
    <w:rsid w:val="007A7C42"/>
    <w:rsid w:val="007B02D3"/>
    <w:rsid w:val="007B05F3"/>
    <w:rsid w:val="007B0ECF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052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D53"/>
    <w:rsid w:val="007D4E79"/>
    <w:rsid w:val="007D52C1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520"/>
    <w:rsid w:val="007F6D0C"/>
    <w:rsid w:val="007F6EE8"/>
    <w:rsid w:val="007F7E52"/>
    <w:rsid w:val="0080070A"/>
    <w:rsid w:val="0080077A"/>
    <w:rsid w:val="0080082E"/>
    <w:rsid w:val="00800AD6"/>
    <w:rsid w:val="00800D6B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01E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6778"/>
    <w:rsid w:val="00837DF2"/>
    <w:rsid w:val="00840F04"/>
    <w:rsid w:val="008414C6"/>
    <w:rsid w:val="008420AF"/>
    <w:rsid w:val="00842174"/>
    <w:rsid w:val="00842B8E"/>
    <w:rsid w:val="00842F70"/>
    <w:rsid w:val="008444E2"/>
    <w:rsid w:val="00844EED"/>
    <w:rsid w:val="00844F68"/>
    <w:rsid w:val="0084533C"/>
    <w:rsid w:val="00846781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90E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64C"/>
    <w:rsid w:val="008667AF"/>
    <w:rsid w:val="00867191"/>
    <w:rsid w:val="0086733E"/>
    <w:rsid w:val="00867B66"/>
    <w:rsid w:val="00872571"/>
    <w:rsid w:val="00872F02"/>
    <w:rsid w:val="00874B45"/>
    <w:rsid w:val="00874FE1"/>
    <w:rsid w:val="00875805"/>
    <w:rsid w:val="00875A13"/>
    <w:rsid w:val="00876547"/>
    <w:rsid w:val="008765D9"/>
    <w:rsid w:val="00877057"/>
    <w:rsid w:val="00877BAF"/>
    <w:rsid w:val="00880493"/>
    <w:rsid w:val="00880615"/>
    <w:rsid w:val="008809F6"/>
    <w:rsid w:val="0088160F"/>
    <w:rsid w:val="00881622"/>
    <w:rsid w:val="008816BC"/>
    <w:rsid w:val="00882F6D"/>
    <w:rsid w:val="00883E51"/>
    <w:rsid w:val="00884345"/>
    <w:rsid w:val="00884D86"/>
    <w:rsid w:val="008854EC"/>
    <w:rsid w:val="00885876"/>
    <w:rsid w:val="00885928"/>
    <w:rsid w:val="008862EA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451"/>
    <w:rsid w:val="008A082A"/>
    <w:rsid w:val="008A1576"/>
    <w:rsid w:val="008A1E6D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088"/>
    <w:rsid w:val="008B434B"/>
    <w:rsid w:val="008B46BB"/>
    <w:rsid w:val="008B4BFE"/>
    <w:rsid w:val="008B54D9"/>
    <w:rsid w:val="008B58F2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2A33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0FF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E94"/>
    <w:rsid w:val="008F2344"/>
    <w:rsid w:val="008F238B"/>
    <w:rsid w:val="008F23D8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39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5F53"/>
    <w:rsid w:val="00906A66"/>
    <w:rsid w:val="009076ED"/>
    <w:rsid w:val="00910044"/>
    <w:rsid w:val="0091271B"/>
    <w:rsid w:val="00912C38"/>
    <w:rsid w:val="009130FD"/>
    <w:rsid w:val="0091379E"/>
    <w:rsid w:val="00914108"/>
    <w:rsid w:val="00914D07"/>
    <w:rsid w:val="00915A67"/>
    <w:rsid w:val="00915FAC"/>
    <w:rsid w:val="00916990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3DE"/>
    <w:rsid w:val="009306C3"/>
    <w:rsid w:val="00930BD2"/>
    <w:rsid w:val="00930C75"/>
    <w:rsid w:val="00930E9A"/>
    <w:rsid w:val="00931637"/>
    <w:rsid w:val="00932A0C"/>
    <w:rsid w:val="00933208"/>
    <w:rsid w:val="00933DD2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2AFC"/>
    <w:rsid w:val="009534CA"/>
    <w:rsid w:val="00954045"/>
    <w:rsid w:val="009546E2"/>
    <w:rsid w:val="0095507D"/>
    <w:rsid w:val="009550DD"/>
    <w:rsid w:val="00955256"/>
    <w:rsid w:val="00955DF5"/>
    <w:rsid w:val="00956364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2E3B"/>
    <w:rsid w:val="009736E5"/>
    <w:rsid w:val="0097392D"/>
    <w:rsid w:val="00973CFB"/>
    <w:rsid w:val="00973EFB"/>
    <w:rsid w:val="0097439A"/>
    <w:rsid w:val="00974B5E"/>
    <w:rsid w:val="009754B3"/>
    <w:rsid w:val="00975CA9"/>
    <w:rsid w:val="00976974"/>
    <w:rsid w:val="00976AA4"/>
    <w:rsid w:val="009778D9"/>
    <w:rsid w:val="00981662"/>
    <w:rsid w:val="00981776"/>
    <w:rsid w:val="00981D3B"/>
    <w:rsid w:val="00981E9E"/>
    <w:rsid w:val="00982016"/>
    <w:rsid w:val="0098239B"/>
    <w:rsid w:val="00982FB1"/>
    <w:rsid w:val="009838C2"/>
    <w:rsid w:val="0098442B"/>
    <w:rsid w:val="009854AE"/>
    <w:rsid w:val="00985D57"/>
    <w:rsid w:val="00986519"/>
    <w:rsid w:val="00986CC8"/>
    <w:rsid w:val="00986DAE"/>
    <w:rsid w:val="00987204"/>
    <w:rsid w:val="00991059"/>
    <w:rsid w:val="00991EAA"/>
    <w:rsid w:val="009927A7"/>
    <w:rsid w:val="00992E40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5"/>
    <w:rsid w:val="009A20FB"/>
    <w:rsid w:val="009A2179"/>
    <w:rsid w:val="009A2D95"/>
    <w:rsid w:val="009A3FC5"/>
    <w:rsid w:val="009A452B"/>
    <w:rsid w:val="009A5649"/>
    <w:rsid w:val="009A5F58"/>
    <w:rsid w:val="009A637B"/>
    <w:rsid w:val="009A7099"/>
    <w:rsid w:val="009A7738"/>
    <w:rsid w:val="009A7883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00A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012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D7AFB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9F738E"/>
    <w:rsid w:val="00A000E4"/>
    <w:rsid w:val="00A00619"/>
    <w:rsid w:val="00A008E8"/>
    <w:rsid w:val="00A0091E"/>
    <w:rsid w:val="00A01403"/>
    <w:rsid w:val="00A017D8"/>
    <w:rsid w:val="00A0191B"/>
    <w:rsid w:val="00A01BCB"/>
    <w:rsid w:val="00A026A0"/>
    <w:rsid w:val="00A04CCF"/>
    <w:rsid w:val="00A06829"/>
    <w:rsid w:val="00A06DF3"/>
    <w:rsid w:val="00A0753B"/>
    <w:rsid w:val="00A10151"/>
    <w:rsid w:val="00A1062F"/>
    <w:rsid w:val="00A10848"/>
    <w:rsid w:val="00A1230B"/>
    <w:rsid w:val="00A131AC"/>
    <w:rsid w:val="00A15104"/>
    <w:rsid w:val="00A15105"/>
    <w:rsid w:val="00A15A0C"/>
    <w:rsid w:val="00A1624B"/>
    <w:rsid w:val="00A16856"/>
    <w:rsid w:val="00A16CA4"/>
    <w:rsid w:val="00A16D53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290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50E"/>
    <w:rsid w:val="00A54FBD"/>
    <w:rsid w:val="00A55937"/>
    <w:rsid w:val="00A559E2"/>
    <w:rsid w:val="00A56FFB"/>
    <w:rsid w:val="00A57A17"/>
    <w:rsid w:val="00A60517"/>
    <w:rsid w:val="00A616C4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78D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37B3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3E4B"/>
    <w:rsid w:val="00A94C99"/>
    <w:rsid w:val="00A94EC5"/>
    <w:rsid w:val="00A95938"/>
    <w:rsid w:val="00A974B3"/>
    <w:rsid w:val="00AA0118"/>
    <w:rsid w:val="00AA0548"/>
    <w:rsid w:val="00AA10F1"/>
    <w:rsid w:val="00AA2BF8"/>
    <w:rsid w:val="00AA457C"/>
    <w:rsid w:val="00AA4E8C"/>
    <w:rsid w:val="00AA4EF9"/>
    <w:rsid w:val="00AA5707"/>
    <w:rsid w:val="00AA6B50"/>
    <w:rsid w:val="00AA6CCD"/>
    <w:rsid w:val="00AA75D1"/>
    <w:rsid w:val="00AB011E"/>
    <w:rsid w:val="00AB1282"/>
    <w:rsid w:val="00AB164B"/>
    <w:rsid w:val="00AB1746"/>
    <w:rsid w:val="00AB3147"/>
    <w:rsid w:val="00AB3613"/>
    <w:rsid w:val="00AB3882"/>
    <w:rsid w:val="00AB5084"/>
    <w:rsid w:val="00AB5981"/>
    <w:rsid w:val="00AB64CA"/>
    <w:rsid w:val="00AB6791"/>
    <w:rsid w:val="00AB689F"/>
    <w:rsid w:val="00AC0709"/>
    <w:rsid w:val="00AC0BAB"/>
    <w:rsid w:val="00AC1140"/>
    <w:rsid w:val="00AC1309"/>
    <w:rsid w:val="00AC16B5"/>
    <w:rsid w:val="00AC1A86"/>
    <w:rsid w:val="00AC3006"/>
    <w:rsid w:val="00AC3286"/>
    <w:rsid w:val="00AC487F"/>
    <w:rsid w:val="00AC48CA"/>
    <w:rsid w:val="00AC5527"/>
    <w:rsid w:val="00AC6B73"/>
    <w:rsid w:val="00AD03AB"/>
    <w:rsid w:val="00AD069D"/>
    <w:rsid w:val="00AD1429"/>
    <w:rsid w:val="00AD1489"/>
    <w:rsid w:val="00AD3497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79"/>
    <w:rsid w:val="00B10CCD"/>
    <w:rsid w:val="00B10E93"/>
    <w:rsid w:val="00B11E4F"/>
    <w:rsid w:val="00B11FE8"/>
    <w:rsid w:val="00B12949"/>
    <w:rsid w:val="00B12CF5"/>
    <w:rsid w:val="00B1433D"/>
    <w:rsid w:val="00B144E0"/>
    <w:rsid w:val="00B146CA"/>
    <w:rsid w:val="00B152E8"/>
    <w:rsid w:val="00B15D17"/>
    <w:rsid w:val="00B1642B"/>
    <w:rsid w:val="00B16937"/>
    <w:rsid w:val="00B16BF3"/>
    <w:rsid w:val="00B1744F"/>
    <w:rsid w:val="00B17899"/>
    <w:rsid w:val="00B2016B"/>
    <w:rsid w:val="00B20938"/>
    <w:rsid w:val="00B20C3A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24F"/>
    <w:rsid w:val="00B269DC"/>
    <w:rsid w:val="00B277BB"/>
    <w:rsid w:val="00B27D59"/>
    <w:rsid w:val="00B305DA"/>
    <w:rsid w:val="00B30DB9"/>
    <w:rsid w:val="00B30F46"/>
    <w:rsid w:val="00B31858"/>
    <w:rsid w:val="00B323E5"/>
    <w:rsid w:val="00B325CD"/>
    <w:rsid w:val="00B32A3C"/>
    <w:rsid w:val="00B33340"/>
    <w:rsid w:val="00B35623"/>
    <w:rsid w:val="00B357B2"/>
    <w:rsid w:val="00B35BEF"/>
    <w:rsid w:val="00B36F54"/>
    <w:rsid w:val="00B40B86"/>
    <w:rsid w:val="00B40E4A"/>
    <w:rsid w:val="00B40EF2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8B8"/>
    <w:rsid w:val="00B47B73"/>
    <w:rsid w:val="00B519DA"/>
    <w:rsid w:val="00B51AA7"/>
    <w:rsid w:val="00B51FC5"/>
    <w:rsid w:val="00B524D0"/>
    <w:rsid w:val="00B52BCC"/>
    <w:rsid w:val="00B54067"/>
    <w:rsid w:val="00B540B5"/>
    <w:rsid w:val="00B5460D"/>
    <w:rsid w:val="00B5479F"/>
    <w:rsid w:val="00B558BF"/>
    <w:rsid w:val="00B56196"/>
    <w:rsid w:val="00B565D4"/>
    <w:rsid w:val="00B57A24"/>
    <w:rsid w:val="00B57D16"/>
    <w:rsid w:val="00B57DCF"/>
    <w:rsid w:val="00B610B7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82F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219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0D64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0E3"/>
    <w:rsid w:val="00BA62C4"/>
    <w:rsid w:val="00BA7B8A"/>
    <w:rsid w:val="00BB0DBF"/>
    <w:rsid w:val="00BB1B80"/>
    <w:rsid w:val="00BB1C2C"/>
    <w:rsid w:val="00BB2765"/>
    <w:rsid w:val="00BB3372"/>
    <w:rsid w:val="00BB375D"/>
    <w:rsid w:val="00BB3C6E"/>
    <w:rsid w:val="00BB3FCD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2D2F"/>
    <w:rsid w:val="00BC30F3"/>
    <w:rsid w:val="00BC321D"/>
    <w:rsid w:val="00BC3779"/>
    <w:rsid w:val="00BC391E"/>
    <w:rsid w:val="00BC3EE1"/>
    <w:rsid w:val="00BC57D4"/>
    <w:rsid w:val="00BC5C75"/>
    <w:rsid w:val="00BC5F35"/>
    <w:rsid w:val="00BC6348"/>
    <w:rsid w:val="00BC6502"/>
    <w:rsid w:val="00BC70AD"/>
    <w:rsid w:val="00BC7B40"/>
    <w:rsid w:val="00BC7FF6"/>
    <w:rsid w:val="00BD09F3"/>
    <w:rsid w:val="00BD1D45"/>
    <w:rsid w:val="00BD1EAB"/>
    <w:rsid w:val="00BD2498"/>
    <w:rsid w:val="00BD3365"/>
    <w:rsid w:val="00BD599B"/>
    <w:rsid w:val="00BD5AF9"/>
    <w:rsid w:val="00BD70E8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311"/>
    <w:rsid w:val="00BE76E0"/>
    <w:rsid w:val="00BE76FD"/>
    <w:rsid w:val="00BE7BF1"/>
    <w:rsid w:val="00BE7F67"/>
    <w:rsid w:val="00BF0756"/>
    <w:rsid w:val="00BF07C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63D5"/>
    <w:rsid w:val="00C07E4C"/>
    <w:rsid w:val="00C1019C"/>
    <w:rsid w:val="00C11520"/>
    <w:rsid w:val="00C11908"/>
    <w:rsid w:val="00C12050"/>
    <w:rsid w:val="00C12133"/>
    <w:rsid w:val="00C133D1"/>
    <w:rsid w:val="00C13834"/>
    <w:rsid w:val="00C13C27"/>
    <w:rsid w:val="00C13C8C"/>
    <w:rsid w:val="00C152F0"/>
    <w:rsid w:val="00C15598"/>
    <w:rsid w:val="00C1567C"/>
    <w:rsid w:val="00C16A89"/>
    <w:rsid w:val="00C17658"/>
    <w:rsid w:val="00C17B0A"/>
    <w:rsid w:val="00C207D3"/>
    <w:rsid w:val="00C2111D"/>
    <w:rsid w:val="00C217F6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1D7C"/>
    <w:rsid w:val="00C42D49"/>
    <w:rsid w:val="00C43DBB"/>
    <w:rsid w:val="00C4428A"/>
    <w:rsid w:val="00C45E5B"/>
    <w:rsid w:val="00C46B4B"/>
    <w:rsid w:val="00C46E7A"/>
    <w:rsid w:val="00C47691"/>
    <w:rsid w:val="00C477B7"/>
    <w:rsid w:val="00C47BF4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1A85"/>
    <w:rsid w:val="00C61B99"/>
    <w:rsid w:val="00C64A59"/>
    <w:rsid w:val="00C64BA5"/>
    <w:rsid w:val="00C6528B"/>
    <w:rsid w:val="00C67D23"/>
    <w:rsid w:val="00C70672"/>
    <w:rsid w:val="00C7099C"/>
    <w:rsid w:val="00C7165E"/>
    <w:rsid w:val="00C7167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228B"/>
    <w:rsid w:val="00C9308D"/>
    <w:rsid w:val="00C9328D"/>
    <w:rsid w:val="00C93B3B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289"/>
    <w:rsid w:val="00CA1B85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CA5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796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0DE2"/>
    <w:rsid w:val="00CD116E"/>
    <w:rsid w:val="00CD1702"/>
    <w:rsid w:val="00CD30D3"/>
    <w:rsid w:val="00CD4215"/>
    <w:rsid w:val="00CD517E"/>
    <w:rsid w:val="00CD53DB"/>
    <w:rsid w:val="00CD551B"/>
    <w:rsid w:val="00CD575E"/>
    <w:rsid w:val="00CD5DC9"/>
    <w:rsid w:val="00CD6414"/>
    <w:rsid w:val="00CD7181"/>
    <w:rsid w:val="00CD7267"/>
    <w:rsid w:val="00CD754D"/>
    <w:rsid w:val="00CD7A9E"/>
    <w:rsid w:val="00CE05AA"/>
    <w:rsid w:val="00CE08FF"/>
    <w:rsid w:val="00CE0CAD"/>
    <w:rsid w:val="00CE21F5"/>
    <w:rsid w:val="00CE2215"/>
    <w:rsid w:val="00CE313F"/>
    <w:rsid w:val="00CE3ED9"/>
    <w:rsid w:val="00CE3F02"/>
    <w:rsid w:val="00CE41C9"/>
    <w:rsid w:val="00CE4F66"/>
    <w:rsid w:val="00CE5261"/>
    <w:rsid w:val="00CE5291"/>
    <w:rsid w:val="00CE537D"/>
    <w:rsid w:val="00CE6212"/>
    <w:rsid w:val="00CE6816"/>
    <w:rsid w:val="00CE71C2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CF7DC5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2080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3EED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2F46"/>
    <w:rsid w:val="00D331DB"/>
    <w:rsid w:val="00D338F0"/>
    <w:rsid w:val="00D346CF"/>
    <w:rsid w:val="00D358AB"/>
    <w:rsid w:val="00D370B1"/>
    <w:rsid w:val="00D375F2"/>
    <w:rsid w:val="00D37792"/>
    <w:rsid w:val="00D416A7"/>
    <w:rsid w:val="00D418DC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C19"/>
    <w:rsid w:val="00D63D8F"/>
    <w:rsid w:val="00D64958"/>
    <w:rsid w:val="00D66F05"/>
    <w:rsid w:val="00D678B6"/>
    <w:rsid w:val="00D7040B"/>
    <w:rsid w:val="00D71CFB"/>
    <w:rsid w:val="00D73FF9"/>
    <w:rsid w:val="00D7522E"/>
    <w:rsid w:val="00D7525E"/>
    <w:rsid w:val="00D75B1C"/>
    <w:rsid w:val="00D763DD"/>
    <w:rsid w:val="00D7683F"/>
    <w:rsid w:val="00D76987"/>
    <w:rsid w:val="00D77699"/>
    <w:rsid w:val="00D779F9"/>
    <w:rsid w:val="00D77EF0"/>
    <w:rsid w:val="00D80533"/>
    <w:rsid w:val="00D8064D"/>
    <w:rsid w:val="00D80F19"/>
    <w:rsid w:val="00D81287"/>
    <w:rsid w:val="00D82399"/>
    <w:rsid w:val="00D8244D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B59"/>
    <w:rsid w:val="00DA6F1D"/>
    <w:rsid w:val="00DA78BC"/>
    <w:rsid w:val="00DA7A9B"/>
    <w:rsid w:val="00DB05AE"/>
    <w:rsid w:val="00DB0F93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6F42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799"/>
    <w:rsid w:val="00DE0CED"/>
    <w:rsid w:val="00DE126B"/>
    <w:rsid w:val="00DE1535"/>
    <w:rsid w:val="00DE4CCD"/>
    <w:rsid w:val="00DE4F32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25E"/>
    <w:rsid w:val="00DF4DCC"/>
    <w:rsid w:val="00DF5330"/>
    <w:rsid w:val="00DF5F3F"/>
    <w:rsid w:val="00DF69FF"/>
    <w:rsid w:val="00DF6F79"/>
    <w:rsid w:val="00DF7388"/>
    <w:rsid w:val="00DF73C1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583"/>
    <w:rsid w:val="00E05E8F"/>
    <w:rsid w:val="00E06D5C"/>
    <w:rsid w:val="00E074FE"/>
    <w:rsid w:val="00E0774E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0709"/>
    <w:rsid w:val="00E312AB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64E9"/>
    <w:rsid w:val="00E578D0"/>
    <w:rsid w:val="00E57CB8"/>
    <w:rsid w:val="00E6021F"/>
    <w:rsid w:val="00E60247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6FD3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5794"/>
    <w:rsid w:val="00E86C34"/>
    <w:rsid w:val="00E87BE7"/>
    <w:rsid w:val="00E905D8"/>
    <w:rsid w:val="00E91607"/>
    <w:rsid w:val="00E923DC"/>
    <w:rsid w:val="00E938B1"/>
    <w:rsid w:val="00E93C18"/>
    <w:rsid w:val="00E93E28"/>
    <w:rsid w:val="00E94662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2FA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5F68"/>
    <w:rsid w:val="00ED6818"/>
    <w:rsid w:val="00ED72D3"/>
    <w:rsid w:val="00ED743D"/>
    <w:rsid w:val="00ED75C4"/>
    <w:rsid w:val="00ED792E"/>
    <w:rsid w:val="00ED798C"/>
    <w:rsid w:val="00EE095B"/>
    <w:rsid w:val="00EE0A7C"/>
    <w:rsid w:val="00EE0FD0"/>
    <w:rsid w:val="00EE12A2"/>
    <w:rsid w:val="00EE1758"/>
    <w:rsid w:val="00EE203F"/>
    <w:rsid w:val="00EE272A"/>
    <w:rsid w:val="00EE31A5"/>
    <w:rsid w:val="00EE3234"/>
    <w:rsid w:val="00EE3608"/>
    <w:rsid w:val="00EE3629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66E"/>
    <w:rsid w:val="00EF0FFD"/>
    <w:rsid w:val="00EF1704"/>
    <w:rsid w:val="00EF1EFB"/>
    <w:rsid w:val="00EF2512"/>
    <w:rsid w:val="00EF41A8"/>
    <w:rsid w:val="00EF47BB"/>
    <w:rsid w:val="00EF5EBE"/>
    <w:rsid w:val="00EF664C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0ECA"/>
    <w:rsid w:val="00F31005"/>
    <w:rsid w:val="00F31273"/>
    <w:rsid w:val="00F31312"/>
    <w:rsid w:val="00F3284B"/>
    <w:rsid w:val="00F32FC4"/>
    <w:rsid w:val="00F34471"/>
    <w:rsid w:val="00F3496E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0724"/>
    <w:rsid w:val="00F43C5B"/>
    <w:rsid w:val="00F43F51"/>
    <w:rsid w:val="00F44374"/>
    <w:rsid w:val="00F45714"/>
    <w:rsid w:val="00F464BA"/>
    <w:rsid w:val="00F46956"/>
    <w:rsid w:val="00F4766A"/>
    <w:rsid w:val="00F47742"/>
    <w:rsid w:val="00F52ABF"/>
    <w:rsid w:val="00F52BF4"/>
    <w:rsid w:val="00F535C9"/>
    <w:rsid w:val="00F53815"/>
    <w:rsid w:val="00F549D1"/>
    <w:rsid w:val="00F54A1C"/>
    <w:rsid w:val="00F55476"/>
    <w:rsid w:val="00F556DC"/>
    <w:rsid w:val="00F572AB"/>
    <w:rsid w:val="00F57B3A"/>
    <w:rsid w:val="00F57BFF"/>
    <w:rsid w:val="00F57ED9"/>
    <w:rsid w:val="00F609B8"/>
    <w:rsid w:val="00F60DDB"/>
    <w:rsid w:val="00F62383"/>
    <w:rsid w:val="00F624EB"/>
    <w:rsid w:val="00F62931"/>
    <w:rsid w:val="00F63309"/>
    <w:rsid w:val="00F63D7E"/>
    <w:rsid w:val="00F63EFE"/>
    <w:rsid w:val="00F64103"/>
    <w:rsid w:val="00F646F3"/>
    <w:rsid w:val="00F64931"/>
    <w:rsid w:val="00F67385"/>
    <w:rsid w:val="00F675BA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6BBD"/>
    <w:rsid w:val="00F771AE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2FF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965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2852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7EA"/>
    <w:rsid w:val="00FD387C"/>
    <w:rsid w:val="00FD3AAB"/>
    <w:rsid w:val="00FD4496"/>
    <w:rsid w:val="00FD5001"/>
    <w:rsid w:val="00FD5538"/>
    <w:rsid w:val="00FD55DD"/>
    <w:rsid w:val="00FD572F"/>
    <w:rsid w:val="00FD7074"/>
    <w:rsid w:val="00FE11F3"/>
    <w:rsid w:val="00FE168F"/>
    <w:rsid w:val="00FE17CC"/>
    <w:rsid w:val="00FE1958"/>
    <w:rsid w:val="00FE1991"/>
    <w:rsid w:val="00FE395B"/>
    <w:rsid w:val="00FE3FF2"/>
    <w:rsid w:val="00FE4FA2"/>
    <w:rsid w:val="00FE5095"/>
    <w:rsid w:val="00FE54B2"/>
    <w:rsid w:val="00FE54DC"/>
    <w:rsid w:val="00FE552C"/>
    <w:rsid w:val="00FE5BB9"/>
    <w:rsid w:val="00FE5D45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4DF0BC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1A8A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8FB33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76BFAD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1F519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4C85F3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063A4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BC4C5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4BD35AFE-9A0D-4646-BF5A-0622B4F4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y" w:default="1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OdsekzoznamuChar" w:customStyle="1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styleId="Nevyrieenzmienka1" w:customStyle="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styleId="CitciaChar" w:customStyle="1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styleId="cislovanie123" w:customStyle="1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styleId="cislovanie123Char" w:customStyle="1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hAnsi="Calibri" w:eastAsia="Times New Roman" w:cs="Times New Roman"/>
      <w:sz w:val="24"/>
      <w:szCs w:val="24"/>
    </w:rPr>
  </w:style>
  <w:style w:type="character" w:styleId="ZkladntextChar" w:customStyle="1">
    <w:name w:val="Základný text Char"/>
    <w:basedOn w:val="Predvolenpsmoodseku"/>
    <w:link w:val="Zkladntext"/>
    <w:uiPriority w:val="99"/>
    <w:rsid w:val="007B02D3"/>
    <w:rPr>
      <w:rFonts w:ascii="Calibri" w:hAnsi="Calibri" w:eastAsia="Times New Roman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styleId="normaltextrun" w:customStyle="1">
    <w:name w:val="normaltextrun"/>
    <w:basedOn w:val="Predvolenpsmoodseku"/>
    <w:rsid w:val="00E554C6"/>
  </w:style>
  <w:style w:type="character" w:styleId="eop" w:customStyle="1">
    <w:name w:val="eop"/>
    <w:basedOn w:val="Predvolenpsmoodseku"/>
    <w:rsid w:val="00E554C6"/>
  </w:style>
  <w:style w:type="paragraph" w:styleId="paragraph" w:customStyle="1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markedcontent" w:customStyle="1">
    <w:name w:val="markedcontent"/>
    <w:basedOn w:val="Predvolenpsmoodseku"/>
    <w:rsid w:val="002F1DFB"/>
  </w:style>
  <w:style w:type="character" w:styleId="Nadpis2Char" w:customStyle="1">
    <w:name w:val="Nadpis 2 Char"/>
    <w:basedOn w:val="Predvolenpsmoodseku"/>
    <w:link w:val="Nadpis2"/>
    <w:uiPriority w:val="9"/>
    <w:rsid w:val="004466CF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2F6D4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xmsonormal" w:customStyle="1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Default" w:customStyle="1">
    <w:name w:val="Default"/>
    <w:rsid w:val="00905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numbering" w:styleId="Aktulnyzoznam1" w:customStyle="1">
    <w:name w:val="Aktuálny zoznam1"/>
    <w:uiPriority w:val="99"/>
    <w:rsid w:val="00C93B3B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48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58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uniag.sk/lide/clovek.pl?id=61603" TargetMode="External"/><Relationship Id="rId21" Type="http://schemas.openxmlformats.org/officeDocument/2006/relationships/hyperlink" Target="https://is.uniag.sk/lide/clovek.pl?id=3868" TargetMode="External"/><Relationship Id="rId42" Type="http://schemas.openxmlformats.org/officeDocument/2006/relationships/hyperlink" Target="mailto:dominika.ceryova@uniag.sk" TargetMode="External"/><Relationship Id="rId47" Type="http://schemas.openxmlformats.org/officeDocument/2006/relationships/hyperlink" Target="../../../FIN&#193;LNE%20OPISY%20&#352;P/ING%20&#352;P/FINANCIE%20A%20&#218;&#268;TOVN&#205;CTVO/+421%2037%20641%204126" TargetMode="External"/><Relationship Id="rId63" Type="http://schemas.openxmlformats.org/officeDocument/2006/relationships/hyperlink" Target="https://moodle.uniag.sk/" TargetMode="External"/><Relationship Id="rId68" Type="http://schemas.openxmlformats.org/officeDocument/2006/relationships/hyperlink" Target="https://www.uniag.sk/sk/volnocasove-aktivity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is.uniag.sk/lide/clovek.pl?id=1489" TargetMode="External"/><Relationship Id="rId11" Type="http://schemas.openxmlformats.org/officeDocument/2006/relationships/hyperlink" Target="https://www.uniag.sk/sk/vszk" TargetMode="External"/><Relationship Id="rId32" Type="http://schemas.openxmlformats.org/officeDocument/2006/relationships/hyperlink" Target="https://is.uniag.sk/lide/clovek.pl?id=1203" TargetMode="External"/><Relationship Id="rId37" Type="http://schemas.openxmlformats.org/officeDocument/2006/relationships/hyperlink" Target="https://is.uniag.sk/lide/clovek.pl?id=1256" TargetMode="External"/><Relationship Id="rId53" Type="http://schemas.openxmlformats.org/officeDocument/2006/relationships/hyperlink" Target="http://www.spu.sk/sk/spravy-o-vzdelavacej-cinnosti" TargetMode="External"/><Relationship Id="rId58" Type="http://schemas.openxmlformats.org/officeDocument/2006/relationships/hyperlink" Target="http://www.spu.sk/sk/spravy-o-vzdelavacej-cinnosti" TargetMode="External"/><Relationship Id="rId74" Type="http://schemas.openxmlformats.org/officeDocument/2006/relationships/hyperlink" Target="https://is.uniag.sk/" TargetMode="External"/><Relationship Id="rId79" Type="http://schemas.openxmlformats.org/officeDocument/2006/relationships/hyperlink" Target="https://fem.uniag.sk/sk/studijne-programy-ing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is.uniag.sk/lide/clovek.pl?id=3868" TargetMode="External"/><Relationship Id="rId14" Type="http://schemas.openxmlformats.org/officeDocument/2006/relationships/hyperlink" Target="https://is.uniag.sk/lide/clovek.pl?id=1512" TargetMode="External"/><Relationship Id="rId22" Type="http://schemas.openxmlformats.org/officeDocument/2006/relationships/hyperlink" Target="mailto:tomas.rabek@uniag.sk" TargetMode="External"/><Relationship Id="rId27" Type="http://schemas.openxmlformats.org/officeDocument/2006/relationships/hyperlink" Target="tel:+421376415125" TargetMode="External"/><Relationship Id="rId30" Type="http://schemas.openxmlformats.org/officeDocument/2006/relationships/hyperlink" Target="tel:+421376415897" TargetMode="External"/><Relationship Id="rId35" Type="http://schemas.openxmlformats.org/officeDocument/2006/relationships/hyperlink" Target="https://is.uniag.sk/lide/clovek.pl?id=1215" TargetMode="External"/><Relationship Id="rId43" Type="http://schemas.openxmlformats.org/officeDocument/2006/relationships/hyperlink" Target="https://is.uniag.sk/lide/clovek.pl?id=107" TargetMode="External"/><Relationship Id="rId48" Type="http://schemas.openxmlformats.org/officeDocument/2006/relationships/hyperlink" Target="mailto:jana.galova@uniag.sk" TargetMode="External"/><Relationship Id="rId56" Type="http://schemas.openxmlformats.org/officeDocument/2006/relationships/hyperlink" Target="https://www.uniag.sk/sk/cikt-home" TargetMode="External"/><Relationship Id="rId64" Type="http://schemas.openxmlformats.org/officeDocument/2006/relationships/hyperlink" Target="https://uniag1-my.sharepoint.com/:u:/g/personal/rabek_uniag_sk/EUW86IFsQEJKnclOTNfXqiMBYqU8VSFnVg-_KbEJkBLGCA?e=Vfzypt" TargetMode="External"/><Relationship Id="rId69" Type="http://schemas.openxmlformats.org/officeDocument/2006/relationships/hyperlink" Target="https://www.uniag.sk/sk/uppc-o-nas" TargetMode="External"/><Relationship Id="rId77" Type="http://schemas.openxmlformats.org/officeDocument/2006/relationships/hyperlink" Target="https://fem.uniag.sk/sk/inzinierske-studiu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anna.mravcova@uniag.sk" TargetMode="External"/><Relationship Id="rId72" Type="http://schemas.openxmlformats.org/officeDocument/2006/relationships/hyperlink" Target="http://www.uniag.sk/sk/strategia-internacionalizacie-2" TargetMode="External"/><Relationship Id="rId80" Type="http://schemas.openxmlformats.org/officeDocument/2006/relationships/hyperlink" Target="https://uniag.sk/sk/hodnotenie-vzdelavacieho-procesu" TargetMode="External"/><Relationship Id="rId85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is.uniag.sk/lide/clovek.pl?id=1188" TargetMode="External"/><Relationship Id="rId25" Type="http://schemas.openxmlformats.org/officeDocument/2006/relationships/hyperlink" Target="mailto:Dagmar.Jordanovova@uniag.sk" TargetMode="External"/><Relationship Id="rId33" Type="http://schemas.openxmlformats.org/officeDocument/2006/relationships/hyperlink" Target="../../../FIN&#193;LNE%20OPISY%20&#352;P/ING%20&#352;P/FINANCIE%20A%20&#218;&#268;TOVN&#205;CTVO/+421376414834" TargetMode="External"/><Relationship Id="rId38" Type="http://schemas.openxmlformats.org/officeDocument/2006/relationships/hyperlink" Target="tel:+421376414160" TargetMode="External"/><Relationship Id="rId46" Type="http://schemas.openxmlformats.org/officeDocument/2006/relationships/hyperlink" Target="https://is.uniag.sk/lide/clovek.pl?id=34619;" TargetMode="External"/><Relationship Id="rId59" Type="http://schemas.openxmlformats.org/officeDocument/2006/relationships/hyperlink" Target="https://fem.uniag.sk/sk/spravy-o-vedecko-vyskumnej-cinnosti/" TargetMode="External"/><Relationship Id="rId67" Type="http://schemas.openxmlformats.org/officeDocument/2006/relationships/hyperlink" Target="https://cus.uniag.sk/sk/cus-home/" TargetMode="External"/><Relationship Id="rId20" Type="http://schemas.openxmlformats.org/officeDocument/2006/relationships/hyperlink" Target="https://is.uniag.sk/lide/clovek.pl?id=1308" TargetMode="External"/><Relationship Id="rId41" Type="http://schemas.openxmlformats.org/officeDocument/2006/relationships/hyperlink" Target="../../../FIN&#193;LNE%20OPISY%20&#352;P/ING%20&#352;P/FINANCIE%20A%20&#218;&#268;TOVN&#205;CTVO/+421%2037%20641%204139" TargetMode="External"/><Relationship Id="rId54" Type="http://schemas.openxmlformats.org/officeDocument/2006/relationships/hyperlink" Target="https://fem.uniag.sk/sk/spravy-o-vedecko-vyskumnej-cinnosti/" TargetMode="External"/><Relationship Id="rId62" Type="http://schemas.openxmlformats.org/officeDocument/2006/relationships/hyperlink" Target="https://uniag.sk/sk/pre-studentov" TargetMode="External"/><Relationship Id="rId70" Type="http://schemas.openxmlformats.org/officeDocument/2006/relationships/hyperlink" Target="https://uniag1-my.sharepoint.com/:b:/g/personal/bartova_uniag_sk/ETBx_bwIoG5CrnTc6UtVlbIBR6AfVbUG4NnR-n-1XAhdqA?e=vBTK7a" TargetMode="External"/><Relationship Id="rId75" Type="http://schemas.openxmlformats.org/officeDocument/2006/relationships/hyperlink" Target="https://www.portalvs.sk/sk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is.uniag.sk/lide/clovek.pl?id=1613" TargetMode="External"/><Relationship Id="rId23" Type="http://schemas.openxmlformats.org/officeDocument/2006/relationships/hyperlink" Target="https://is.uniag.sk/lide/clovek.pl?id=1130" TargetMode="External"/><Relationship Id="rId28" Type="http://schemas.openxmlformats.org/officeDocument/2006/relationships/hyperlink" Target="mailto:Elena.Kaliarikova@uniag.sk" TargetMode="External"/><Relationship Id="rId36" Type="http://schemas.openxmlformats.org/officeDocument/2006/relationships/hyperlink" Target="mailto:radovan.savov@uniag.sk" TargetMode="External"/><Relationship Id="rId49" Type="http://schemas.openxmlformats.org/officeDocument/2006/relationships/hyperlink" Target="https://is.uniag.sk/lide/clovek.pl?id=54581;" TargetMode="External"/><Relationship Id="rId57" Type="http://schemas.openxmlformats.org/officeDocument/2006/relationships/hyperlink" Target="http://www.spu.sk/sk/spravy-o-vzdelavacej-cinnosti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Erika.Klinkova@uniag.sk" TargetMode="External"/><Relationship Id="rId44" Type="http://schemas.openxmlformats.org/officeDocument/2006/relationships/hyperlink" Target="../../../FIN&#193;LNE%20OPISY%20&#352;P/ING%20&#352;P/FINANCIE%20A%20&#218;&#268;TOVN&#205;CTVO/+421%2037%20641%205896" TargetMode="External"/><Relationship Id="rId52" Type="http://schemas.openxmlformats.org/officeDocument/2006/relationships/hyperlink" Target="https://fem.uniag.sk/sk/ikt-na-fakulte/" TargetMode="External"/><Relationship Id="rId60" Type="http://schemas.openxmlformats.org/officeDocument/2006/relationships/hyperlink" Target="https://fem.uniag.sk/sk/spravy-o-vedecko-vyskumnej-cinnosti/" TargetMode="External"/><Relationship Id="rId65" Type="http://schemas.openxmlformats.org/officeDocument/2006/relationships/hyperlink" Target="https://uniag1-my.sharepoint.com/:w:/g/personal/rabek_uniag_sk/EcoVnkGzOXdPtxYGdJhrgpkBs5eocCWF4-ohIb_SJu5h_Q?e=59LrC4" TargetMode="External"/><Relationship Id="rId73" Type="http://schemas.openxmlformats.org/officeDocument/2006/relationships/hyperlink" Target="https://uniag1-my.sharepoint.com/:b:/g/personal/rabek_uniag_sk/Eb3FXdd3xxlElUCflZh884oBbZBbkzUV-hsL2vE_m8Jumw?e=bTrtPG" TargetMode="External"/><Relationship Id="rId78" Type="http://schemas.openxmlformats.org/officeDocument/2006/relationships/hyperlink" Target="https://fem.uniag.sk/sk/podmienky-prijimacieho-konania-na-ii-stupen-vysokoskolskeho-studia/" TargetMode="External"/><Relationship Id="rId8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is.uniag.sk/lide/clovek.pl?id=1613" TargetMode="External"/><Relationship Id="rId39" Type="http://schemas.openxmlformats.org/officeDocument/2006/relationships/hyperlink" Target="mailto:veronika.hrda@uniag.sk" TargetMode="External"/><Relationship Id="rId34" Type="http://schemas.openxmlformats.org/officeDocument/2006/relationships/hyperlink" Target="mailto:tomas.rabek@uniag.sk" TargetMode="External"/><Relationship Id="rId50" Type="http://schemas.openxmlformats.org/officeDocument/2006/relationships/hyperlink" Target="tel:+421376414897" TargetMode="External"/><Relationship Id="rId55" Type="http://schemas.openxmlformats.org/officeDocument/2006/relationships/hyperlink" Target="https://www.slpk.uniag.sk/sk/uvod/" TargetMode="External"/><Relationship Id="rId76" Type="http://schemas.openxmlformats.org/officeDocument/2006/relationships/hyperlink" Target="mailto:anna.mravcova@uniag.sk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uniag.sk/sk/medzinarodna-spolupraca-men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s.uniag.sk/lide/clovek.pl?id=875" TargetMode="External"/><Relationship Id="rId24" Type="http://schemas.openxmlformats.org/officeDocument/2006/relationships/hyperlink" Target="tel:+421376415177" TargetMode="External"/><Relationship Id="rId40" Type="http://schemas.openxmlformats.org/officeDocument/2006/relationships/hyperlink" Target="https://is.uniag.sk/lide/clovek.pl?id=38476" TargetMode="External"/><Relationship Id="rId45" Type="http://schemas.openxmlformats.org/officeDocument/2006/relationships/hyperlink" Target="mailto:maria.borbelyova@uniag.sk" TargetMode="External"/><Relationship Id="rId66" Type="http://schemas.openxmlformats.org/officeDocument/2006/relationships/hyperlink" Target="https://ubytovanie.uniag.sk/sk/hlavna-stranka/" TargetMode="External"/><Relationship Id="rId61" Type="http://schemas.openxmlformats.org/officeDocument/2006/relationships/hyperlink" Target="https://moodle.uniag.sk/" TargetMode="External"/><Relationship Id="rId82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documentManagement/types"/>
    <ds:schemaRef ds:uri="43dd40b7-c797-4c16-90c3-96d1bdba9bd6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FA051D-23A2-45A3-8E16-56F971E304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Miroslava Rajčániová</cp:lastModifiedBy>
  <cp:revision>294</cp:revision>
  <cp:lastPrinted>2022-01-18T03:05:00Z</cp:lastPrinted>
  <dcterms:created xsi:type="dcterms:W3CDTF">2025-07-09T16:00:00Z</dcterms:created>
  <dcterms:modified xsi:type="dcterms:W3CDTF">2025-10-23T11:14:37Z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146300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